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5" w:rsidRDefault="00195B65" w:rsidP="00195B65">
      <w:pPr>
        <w:spacing w:line="560" w:lineRule="exact"/>
        <w:rPr>
          <w:rFonts w:ascii="黑体" w:eastAsia="黑体" w:hAnsi="黑体"/>
          <w:szCs w:val="32"/>
        </w:rPr>
      </w:pPr>
      <w:r w:rsidRPr="00317509">
        <w:rPr>
          <w:rFonts w:ascii="黑体" w:eastAsia="黑体" w:hAnsi="黑体" w:hint="eastAsia"/>
          <w:szCs w:val="32"/>
        </w:rPr>
        <w:t>附件</w:t>
      </w:r>
    </w:p>
    <w:p w:rsidR="00195B65" w:rsidRDefault="00195B65" w:rsidP="00195B6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195B65" w:rsidRDefault="00195B65" w:rsidP="00195B65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2018</w:t>
      </w: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年度脱贫退出贫困村名单（90个）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永乐街道办（9个）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栗园村  杏树坡村  安山村  山海村  锡铜沟村  中合村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花甲村  八亩坪村  木园村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米粮镇（10个）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红卫村  树坪村  门里村  联盟村  欢迎村  八一村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月明村  西河村  莲池村  界河村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青铜关镇（8个）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冷水河村  营丰村  月星村  丰收村  东坪村  兴隆村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阳山村    铜关村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茅坪回族镇（4个）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元坪村  峰景村  红光村  五星村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西口回族镇（8个）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聂家沟村  农丰村  石门村  宝石村  东庄村  岭沟村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长发村    石景村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云盖寺镇（4个）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西洞村  黑窑沟村  东洞村  西华村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大坪镇（8个）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龙湾村  全胜村  庙沟村  芋园村  岩屋村  红旗村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园山村  旗帜村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lastRenderedPageBreak/>
        <w:t>铁厂镇（5个）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新民村  新联村  铁铜村  姬家河村  庄河村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达仁镇（6个）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农光村  狮子口村  丽光村  双河村  枫坪村  春光村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高峰镇（4个）</w:t>
      </w:r>
    </w:p>
    <w:p w:rsidR="00195B65" w:rsidRP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渔坪村  青山村  两河村  永丰村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回龙镇（3个）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宏丰村  双龙村  万寿村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柴坪镇（8个）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安坪村  和睦村  松柏村  金虎村  东瓜村  向阳村</w:t>
      </w:r>
    </w:p>
    <w:p w:rsidR="00195B65" w:rsidRP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桃园村  石湾村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木王镇（5个）</w:t>
      </w:r>
    </w:p>
    <w:p w:rsidR="00195B65" w:rsidRP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桂林村  朝阳村  栗扎坪村  长坪村  平安村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月河镇（3个）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八盘村  黄土岭村  先进村</w:t>
      </w:r>
    </w:p>
    <w:p w:rsidR="00195B65" w:rsidRDefault="00195B65" w:rsidP="00195B65">
      <w:pPr>
        <w:spacing w:line="560" w:lineRule="exact"/>
        <w:ind w:firstLineChars="200" w:firstLine="613"/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t>庙沟镇（5个）</w:t>
      </w:r>
    </w:p>
    <w:p w:rsidR="00195B65" w:rsidRDefault="00195B65" w:rsidP="00195B65">
      <w:pPr>
        <w:spacing w:line="560" w:lineRule="exact"/>
        <w:ind w:firstLineChars="200" w:firstLine="610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szCs w:val="32"/>
        </w:rPr>
        <w:t>蒿坪村  双喜村  五一村  五四村  东沟村</w:t>
      </w:r>
    </w:p>
    <w:p w:rsidR="00970EB8" w:rsidRPr="00317509" w:rsidRDefault="00970EB8" w:rsidP="00195B65">
      <w:pPr>
        <w:spacing w:line="560" w:lineRule="exact"/>
      </w:pPr>
    </w:p>
    <w:sectPr w:rsidR="00970EB8" w:rsidRPr="00317509" w:rsidSect="00970EB8">
      <w:footerReference w:type="even" r:id="rId8"/>
      <w:footerReference w:type="default" r:id="rId9"/>
      <w:pgSz w:w="11907" w:h="16840"/>
      <w:pgMar w:top="1984" w:right="1474" w:bottom="1701" w:left="1587" w:header="851" w:footer="1417" w:gutter="0"/>
      <w:pgNumType w:fmt="numberInDash" w:start="1"/>
      <w:cols w:space="720"/>
      <w:docGrid w:type="linesAndChars" w:linePitch="597" w:charSpace="-30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B3" w:rsidRDefault="006A2AB3" w:rsidP="00A245F8">
      <w:r>
        <w:separator/>
      </w:r>
    </w:p>
  </w:endnote>
  <w:endnote w:type="continuationSeparator" w:id="0">
    <w:p w:rsidR="006A2AB3" w:rsidRDefault="006A2AB3" w:rsidP="00A2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F8" w:rsidRDefault="008879D3" w:rsidP="00375122">
    <w:pPr>
      <w:pStyle w:val="a4"/>
      <w:ind w:leftChars="100" w:left="3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83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9pbLgBAABUAwAADgAAAGRycy9lMm9Eb2MueG1srVNLbtswEN0H6B0I&#10;7mvJRlI4gumgRZAiQNAGSHoAmiItAvyBQ1vyBdobZNVN9z2Xz5EhbTlBswu6oWY4wzfvzYwWV4M1&#10;ZCsjaO8YnU5qSqQTvtVuzeiPx5uPc0ogcddy451kdCeBXi0/nC360MiZ77xpZSQI4qDpA6NdSqGp&#10;KhCdtBwmPkiHQeWj5QnduK7ayHtEt6aa1fWnqvexDdELCYC314cgXRZ8paRI35UCmYhhFLmlcsZy&#10;rvJZLRe8WUceOi2ONPg7WFiuHRY9QV3zxMkm6jdQVovowas0Ed5WXiktZNGAaqb1P2oeOh5k0YLN&#10;gXBqE/w/WPFtex+Jbhk9p8RxiyPaP/3a//67//OTnOf29AEazHoImJeGL37AMY/3gJdZ9aCizV/U&#10;QzCOjd6dmiuHRER+NJ/N5zWGBMZGB/Grl+chQvoqvSXZYDTi9EpT+fYO0iF1TMnVnL/RxpQJGkd6&#10;Ri8vZhflwSmC4MZhjSziQDZbaVgNR2Ur3+5QWI8bwKjDFaXE3DpscF6W0YijsRqNTYh63SHHaakH&#10;4fMmIZtCMlc4wB4L4+iKzOOa5d147Zesl59h+Qx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ip9pbLgBAABUAwAADgAAAAAAAAABACAAAAAeAQAAZHJzL2Uyb0RvYy54bWxQSwUGAAAAAAYABgBZ&#10;AQAASAUAAAAA&#10;" filled="f" stroked="f">
          <v:textbox style="mso-next-textbox:#_x0000_s3073;mso-fit-shape-to-text:t" inset="0,0,0,0">
            <w:txbxContent>
              <w:p w:rsidR="00A245F8" w:rsidRDefault="008879D3" w:rsidP="00375122">
                <w:pPr>
                  <w:snapToGrid w:val="0"/>
                  <w:ind w:leftChars="100" w:left="32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B614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B614D"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F8" w:rsidRDefault="008879D3">
    <w:pPr>
      <w:pStyle w:val="a4"/>
      <w:ind w:rightChars="100" w:right="32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88.4pt;margin-top:0;width:51.05pt;height:18.15pt;z-index:251658240;mso-wrap-style:none;mso-position-horizontal:outside;mso-position-horizontal-relative:margin" o:gfxdata="UEsDBAoAAAAAAIdO4kAAAAAAAAAAAAAAAAAEAAAAZHJzL1BLAwQUAAAACACHTuJAXYgoUdEAAAAE&#10;AQAADwAAAGRycy9kb3ducmV2LnhtbE2PwW7CMBBE75X4B2uReit2QKIoxOGAxKW3QlWpNxMvcYS9&#10;jmwTkr+v4dJeVhrNaOZttRudZQOG2HmSUCwEMKTG645aCV+nw9sGWEyKtLKeUMKEEXb17KVSpfZ3&#10;+sThmFqWSyiWSoJJqS85j41Bp+LC90jZu/jgVMoytFwHdc/lzvKlEGvuVEd5wage9wab6/HmJLyP&#10;3x77iHv8uQxNMN20sR+TlK/zQmyBJRzTXxge+Bkd6sx09jfSkVkJ+ZH0vA9PLAtgZwmr9Qp4XfH/&#10;8PUvUEsDBBQAAAAIAIdO4kBvDEEsvAEAAFIDAAAOAAAAZHJzL2Uyb0RvYy54bWytU0tu2zAQ3RfI&#10;HQjuY8lWFaSC6aBFkCJA0BRIewCaIi0C/IGkLfkCyQ26yib7nMvnyJC2nCLZBdlQw5nhm3lvRvOL&#10;QSu04T5IawieTkqMuGG2lWZF8N8/V6fnGIVITUuVNZzgLQ/4YnHyZd67hs9sZ1XLPQIQE5reEdzF&#10;6JqiCKzjmoaJddxAUFivaYSrXxWtpz2ga1XMyvKs6K1vnbeMhwDey30QLzK+EJzFWyECj0gRDL3F&#10;fPp8LtNZLOa0WXnqOskObdAPdKGpNFD0CHVJI0VrL99Bacm8DVbECbO6sEJIxjMHYDMt37C566jj&#10;mQuIE9xRpvB5sOzX5rdHsiW4wshQDSPa/XvYPT7vnu5RleTpXWgg685BXhx+2AHGPPoDOBPrQXid&#10;vsAHQRyE3h7F5UNEDJxnX8+rqsaIQWhWlXVZJ5Ti9bHzIf7kVqNkEOxhdllSurkJcZ86pqRaxl5J&#10;pfL8lEE9wd/qWZ0fHCMArgzUSBT2rSYrDsvhwGtp2y3Q6mH+BBtYUIzUtQF506qMhh+N5WisnZer&#10;Dnqc5nrBfV9H6CY3mSrsYQ+FYXCZ5mHJ0mb8f89Zr7/C4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diChR0QAAAAQBAAAPAAAAAAAAAAEAIAAAACIAAABkcnMvZG93bnJldi54bWxQSwECFAAUAAAA&#10;CACHTuJAbwxBLLwBAABSAwAADgAAAAAAAAABACAAAAAgAQAAZHJzL2Uyb0RvYy54bWxQSwUGAAAA&#10;AAYABgBZAQAATgUAAAAA&#10;" filled="f" stroked="f">
          <v:textbox style="mso-next-textbox:#_x0000_s3074;mso-fit-shape-to-text:t" inset="0,0,0,0">
            <w:txbxContent>
              <w:p w:rsidR="00A245F8" w:rsidRDefault="008879D3" w:rsidP="00375122">
                <w:pPr>
                  <w:snapToGrid w:val="0"/>
                  <w:ind w:rightChars="100" w:right="32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B614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542B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B3" w:rsidRDefault="006A2AB3" w:rsidP="00A245F8">
      <w:r>
        <w:separator/>
      </w:r>
    </w:p>
  </w:footnote>
  <w:footnote w:type="continuationSeparator" w:id="0">
    <w:p w:rsidR="006A2AB3" w:rsidRDefault="006A2AB3" w:rsidP="00A24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5D61FF"/>
    <w:rsid w:val="00177306"/>
    <w:rsid w:val="001863E7"/>
    <w:rsid w:val="00195B65"/>
    <w:rsid w:val="001B0961"/>
    <w:rsid w:val="0024651B"/>
    <w:rsid w:val="0033480E"/>
    <w:rsid w:val="00355EED"/>
    <w:rsid w:val="00375122"/>
    <w:rsid w:val="003A01A6"/>
    <w:rsid w:val="003C394D"/>
    <w:rsid w:val="00520763"/>
    <w:rsid w:val="006A2AB3"/>
    <w:rsid w:val="006B614D"/>
    <w:rsid w:val="00710C33"/>
    <w:rsid w:val="00742F81"/>
    <w:rsid w:val="007D365B"/>
    <w:rsid w:val="007F2640"/>
    <w:rsid w:val="008008E7"/>
    <w:rsid w:val="00801A3F"/>
    <w:rsid w:val="00801B94"/>
    <w:rsid w:val="00817E85"/>
    <w:rsid w:val="008879D3"/>
    <w:rsid w:val="008F06CF"/>
    <w:rsid w:val="00970EB8"/>
    <w:rsid w:val="0098466B"/>
    <w:rsid w:val="00A06A63"/>
    <w:rsid w:val="00A245F8"/>
    <w:rsid w:val="00B86956"/>
    <w:rsid w:val="00BA7871"/>
    <w:rsid w:val="00C357DF"/>
    <w:rsid w:val="00C542BA"/>
    <w:rsid w:val="00E51B75"/>
    <w:rsid w:val="00F21D1D"/>
    <w:rsid w:val="00F30857"/>
    <w:rsid w:val="037F39CA"/>
    <w:rsid w:val="084E58D1"/>
    <w:rsid w:val="1B93497D"/>
    <w:rsid w:val="2695793C"/>
    <w:rsid w:val="2BB95075"/>
    <w:rsid w:val="2D8E028A"/>
    <w:rsid w:val="37FC0E62"/>
    <w:rsid w:val="3B3A105E"/>
    <w:rsid w:val="6B5D61FF"/>
    <w:rsid w:val="750B343A"/>
    <w:rsid w:val="7F8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245F8"/>
    <w:pPr>
      <w:widowControl w:val="0"/>
      <w:jc w:val="both"/>
    </w:pPr>
    <w:rPr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245F8"/>
    <w:pPr>
      <w:spacing w:after="120"/>
    </w:pPr>
  </w:style>
  <w:style w:type="paragraph" w:styleId="a4">
    <w:name w:val="footer"/>
    <w:basedOn w:val="a"/>
    <w:qFormat/>
    <w:rsid w:val="00A24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355EED"/>
    <w:pPr>
      <w:ind w:leftChars="2500" w:left="100"/>
    </w:pPr>
  </w:style>
  <w:style w:type="character" w:customStyle="1" w:styleId="Char">
    <w:name w:val="日期 Char"/>
    <w:basedOn w:val="a1"/>
    <w:link w:val="a5"/>
    <w:rsid w:val="00355EED"/>
    <w:rPr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DBB78-C870-4C6E-9870-A6F9F81D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17</cp:revision>
  <cp:lastPrinted>2018-11-27T03:04:00Z</cp:lastPrinted>
  <dcterms:created xsi:type="dcterms:W3CDTF">2018-11-03T15:15:00Z</dcterms:created>
  <dcterms:modified xsi:type="dcterms:W3CDTF">2018-11-29T06:12:00Z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