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</w:t>
      </w:r>
    </w:p>
    <w:p>
      <w:pPr>
        <w:widowControl/>
        <w:spacing w:line="640" w:lineRule="atLeast"/>
        <w:ind w:firstLine="342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本次检验项目</w:t>
      </w:r>
    </w:p>
    <w:p>
      <w:pPr>
        <w:widowControl/>
        <w:spacing w:line="54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糕点类食品</w:t>
      </w:r>
    </w:p>
    <w:p>
      <w:pPr>
        <w:widowControl/>
        <w:spacing w:line="56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（一）抽检依据</w:t>
      </w:r>
    </w:p>
    <w:p>
      <w:pPr>
        <w:widowControl/>
        <w:spacing w:line="440" w:lineRule="exact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抽检依据面包（GB /T20981-2007）、糕点通则（GB/T20977-2007）、小麦粉馒头（GB/T21118-2007）标准及指标的要求。</w:t>
      </w:r>
    </w:p>
    <w:p>
      <w:pPr>
        <w:widowControl/>
        <w:spacing w:line="560" w:lineRule="exact"/>
        <w:ind w:firstLine="640"/>
        <w:jc w:val="left"/>
        <w:rPr>
          <w:rFonts w:ascii="楷体_GB2312" w:hAnsi="微软雅黑" w:eastAsia="楷体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（二）抽检项目</w:t>
      </w:r>
    </w:p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1、烘烤类</w:t>
            </w:r>
            <w:r>
              <w:rPr>
                <w:rFonts w:hint="eastAsia"/>
                <w:color w:val="000000"/>
                <w:sz w:val="32"/>
                <w:szCs w:val="32"/>
              </w:rPr>
              <w:t>糕点类食品</w:t>
            </w:r>
            <w:r>
              <w:rPr>
                <w:rFonts w:hint="eastAsia" w:asciiTheme="minorEastAsia" w:hAnsiTheme="minorEastAsia"/>
                <w:color w:val="333333"/>
                <w:sz w:val="32"/>
                <w:szCs w:val="32"/>
              </w:rPr>
              <w:t>抽检项目包括</w:t>
            </w:r>
            <w:r>
              <w:rPr>
                <w:rFonts w:hint="eastAsia"/>
                <w:color w:val="000000"/>
                <w:sz w:val="32"/>
                <w:szCs w:val="32"/>
              </w:rPr>
              <w:t>铅、酸价、过氧化值、铝的残留量、苯甲酸、山梨酸、糖精钠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2、其它类糕点</w:t>
            </w:r>
            <w:r>
              <w:rPr>
                <w:rFonts w:hint="eastAsia"/>
                <w:color w:val="000000"/>
                <w:sz w:val="32"/>
                <w:szCs w:val="32"/>
              </w:rPr>
              <w:t>食品</w:t>
            </w:r>
            <w:r>
              <w:rPr>
                <w:rFonts w:hint="eastAsia" w:asciiTheme="minorEastAsia" w:hAnsiTheme="minorEastAsia"/>
                <w:color w:val="333333"/>
                <w:sz w:val="32"/>
                <w:szCs w:val="32"/>
              </w:rPr>
              <w:t>抽检项目包括</w:t>
            </w:r>
            <w:r>
              <w:rPr>
                <w:rFonts w:hint="eastAsia"/>
                <w:color w:val="000000"/>
                <w:sz w:val="32"/>
                <w:szCs w:val="32"/>
              </w:rPr>
              <w:t>铅、铝的残留量、苯甲酸、山梨酸、糖精钠。</w:t>
            </w:r>
          </w:p>
          <w:p>
            <w:pPr>
              <w:widowControl/>
              <w:spacing w:line="560" w:lineRule="exact"/>
              <w:ind w:firstLine="64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26148"/>
    <w:rsid w:val="6AA2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2019-11-25T01:12:00Z</dcterms:created>
  <dc:creator>A 杨^_^</dc:creator>
  <cp:lastModifiedBy>A 杨^_^</cp:lastModifiedBy>
  <dcterms:modified xsi:type="dcterms:W3CDTF">2019-11-25T01:14:03Z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