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lang w:val="en-US" w:eastAsia="zh-CN"/>
        </w:rPr>
        <w:t>编制单位名称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lang w:val="en-US" w:eastAsia="zh-CN"/>
        </w:rPr>
        <w:t>2020年政府信息公开工作年度报告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80"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80" w:line="3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8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  <w:t>（文字描述）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8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  <w:t>二、主动公开政府信息情况</w:t>
      </w:r>
    </w:p>
    <w:tbl>
      <w:tblPr>
        <w:tblStyle w:val="5"/>
        <w:tblW w:w="8772" w:type="dxa"/>
        <w:jc w:val="center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2"/>
        <w:gridCol w:w="1875"/>
        <w:gridCol w:w="6"/>
        <w:gridCol w:w="1265"/>
        <w:gridCol w:w="22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87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公开数量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本年增/减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7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本年增/减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7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上一年项目数量</w:t>
            </w:r>
          </w:p>
        </w:tc>
        <w:tc>
          <w:tcPr>
            <w:tcW w:w="3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7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采购项目数量</w:t>
            </w:r>
          </w:p>
        </w:tc>
        <w:tc>
          <w:tcPr>
            <w:tcW w:w="3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80" w:line="3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 w:val="0"/>
          <w:i w:val="0"/>
          <w:snapToGrid/>
          <w:color w:val="auto"/>
          <w:sz w:val="28"/>
          <w:szCs w:val="28"/>
          <w:lang w:val="en-US" w:eastAsia="zh-CN"/>
        </w:rPr>
        <w:t>三、收到和处理政府信息公开申请情况</w:t>
      </w:r>
    </w:p>
    <w:tbl>
      <w:tblPr>
        <w:tblStyle w:val="5"/>
        <w:tblW w:w="8754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634"/>
        <w:gridCol w:w="4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19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自然人</w:t>
            </w:r>
          </w:p>
        </w:tc>
        <w:tc>
          <w:tcPr>
            <w:tcW w:w="39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法人或其他组织</w:t>
            </w:r>
          </w:p>
        </w:tc>
        <w:tc>
          <w:tcPr>
            <w:tcW w:w="4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法律服务机构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4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eastAsia" w:ascii="楷体" w:hAnsi="楷体" w:eastAsia="楷体" w:cs="楷体"/>
                <w:color w:val="000000"/>
                <w:spacing w:val="-9"/>
                <w:kern w:val="0"/>
                <w:sz w:val="20"/>
                <w:szCs w:val="20"/>
                <w:lang w:val="en-US" w:eastAsia="zh-CN" w:bidi="ar-SA"/>
              </w:rPr>
              <w:t>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四、结转下年度继续办理</w:t>
            </w:r>
          </w:p>
        </w:tc>
        <w:tc>
          <w:tcPr>
            <w:tcW w:w="51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  <w:t>四、政府信息公开行政复议、行政诉讼情况</w:t>
      </w:r>
    </w:p>
    <w:tbl>
      <w:tblPr>
        <w:tblStyle w:val="5"/>
        <w:tblW w:w="8730" w:type="dxa"/>
        <w:jc w:val="center"/>
        <w:tblInd w:w="32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585"/>
        <w:gridCol w:w="585"/>
        <w:gridCol w:w="559"/>
        <w:gridCol w:w="531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5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行政复议</w:t>
            </w:r>
          </w:p>
        </w:tc>
        <w:tc>
          <w:tcPr>
            <w:tcW w:w="597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5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未经复议直接起诉</w:t>
            </w:r>
          </w:p>
        </w:tc>
        <w:tc>
          <w:tcPr>
            <w:tcW w:w="3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  <w:t>（文字描述）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28"/>
          <w:szCs w:val="28"/>
          <w:lang w:val="en-US" w:eastAsia="zh-CN"/>
        </w:rPr>
        <w:t>（文字描述）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编制单位名称</w:t>
      </w:r>
      <w:r>
        <w:rPr>
          <w:rFonts w:hint="eastAsia" w:ascii="仿宋_GB2312" w:hAnsi="仿宋_GB2312"/>
          <w:color w:val="auto"/>
          <w:sz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lang w:val="en-US" w:eastAsia="zh-CN"/>
        </w:rPr>
        <w:t xml:space="preserve">2021年1月XX日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13738"/>
    <w:rsid w:val="37113738"/>
    <w:rsid w:val="56774D6E"/>
    <w:rsid w:val="5BD26472"/>
    <w:rsid w:val="67285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200" w:firstLineChars="200"/>
      <w:jc w:val="both"/>
    </w:pPr>
    <w:rPr>
      <w:rFonts w:ascii="Calibri" w:hAnsi="Calibri" w:eastAsia="楷体_GB2312" w:cs="Times New Roman"/>
      <w:kern w:val="2"/>
      <w:sz w:val="32"/>
      <w:lang w:val="en-US" w:eastAsia="zh-CN"/>
    </w:rPr>
  </w:style>
  <w:style w:type="paragraph" w:styleId="3">
    <w:name w:val="Normal (Web)"/>
    <w:unhideWhenUsed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lang w:val="en-US" w:eastAsia="zh-CN" w:bidi="ar-SA"/>
    </w:rPr>
  </w:style>
  <w:style w:type="paragraph" w:customStyle="1" w:styleId="6">
    <w:name w:val="样式"/>
    <w:basedOn w:val="1"/>
    <w:next w:val="1"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2021-01-06T07:17:00Z</dcterms:created>
  <dc:creator>市政务公开办</dc:creator>
  <cp:lastModifiedBy>市政务公开办</cp:lastModifiedBy>
  <dcterms:modified xsi:type="dcterms:W3CDTF">2021-01-06T07:33:37Z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