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中华人民共和国国务院令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第738号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《行政事业性国有资产管理条例》已经2020年12月30日国务院第120次常务会议通过，现予公布，自2021年4月1日起施行。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总理 李克强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57" w:firstLineChars="151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2021年2月1日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行政事业性国有资产管理条例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为了加强行政事业性国有资产管理与监督，健全国有资产管理体制，推进国家治理体系和治理能力现代化，根据全国人民代表大会常务委员会关于加强国有资产管理情况监督的决定，制定本条例。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行政事业性国有资产，是指行政单位、事业单位通过以下方式取得或者形成的资产：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（一）使用财政资金形成的资产；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（二）接受调拨或者划转、置换形成的资产；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（三）接受捐赠并确认为国有的资产；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（四）其他国有资产。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第三条　行政事业性国有资产属于国家所有，实行政府分级监管、各部门及其所属单位直接支配的管理体制。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第四条　各级人民政府应当建立健全行政事业性国有资产管理机制，加强对本级行政事业性国有资产的管理，审查、批准重大行政事业性国有资产管理事项。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第五条　国务院财政部门负责制定行政事业单位国有资产管理规章制度并负责组织实施和监督检查，牵头编制行政事业性国有资产管理情况报告。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相关部门根据职责规定，按照集中统一、分类分级原则，加</w:t>
      </w:r>
      <w:r>
        <w:rPr>
          <w:rFonts w:hint="eastAsia" w:ascii="仿宋_GB2312" w:hAnsi="仿宋_GB2312" w:eastAsia="仿宋_GB2312" w:cs="仿宋_GB2312"/>
          <w:spacing w:val="-6"/>
          <w:sz w:val="32"/>
          <w:szCs w:val="32"/>
        </w:rPr>
        <w:t>强中央行政事业单位国有资产管理，优化管理手段，提高管理效率。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第六条　各部门根据职责负责本部门及其所属单位国有资产管理工作，应当明确管理责任，指导、监督所属单位国有资产管理工作。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各部门所属单位负责本单位行政事业性国有资产的具体管理，应当建立和完善内部控制管理制度。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第七条　各部门及其所属单位管理行政事业性国有资产应当遵循安全规范、节约高效、公开透明、权责一致的原则，实现实物管理与价值管理相统一，资产管理与预算管理、财务管理相结合。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第二章　资产配置、使用和处置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第八条　各部门及其所属单位应当根据依法履行职能和事业发展的需要，结合资产存量、资产配置标准、绩效目标和财政承受能力配置资产。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第九条　各部门及其所属单位应当合理选择资产配置方式，资产配置重大事项应当经可行性研究和集体决策，资产价值较高的按照国家有关规定进行资产评估，并履行审批程序。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资产配置包括调剂、购置、建设、租用、接受捐赠等方式。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第十条　县级以上人民政府应当组织建立、完善资产配置标准体系，明确配置的数量、价值、等级、最低使用年限等标准。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资产配置标准应当按照勤俭节约、讲求绩效和绿色环保的要求，根据国家有关政策、经济社会发展水平、市场价格变化、科学技术进步等因素适时调整。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第十一条　各部门及其所属单位应当优先通过调剂方式配置资产。不能调剂的，可以采用购置、建设、租用等方式。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第十二条　行政单位国有资产应当用于本单位履行职能的需要。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除法律另有规定外，行政单位不得以任何形式将国有资产用于对外投资或者设立营利性组织。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第十三条　事业单位国有资产应当用于保障事业发展、提供公共服务。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第十四条　各部门及其所属单位应当加强对本单位固定资产、在建工程、流动资产、无形资产等各类国有资产的管理，明确管理责任，规范使用流程，加强产权保护，推进相关资产安全有效使用。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第十五条　各部门及其所属单位应当明确资产使用人和管理人的岗位责任。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资产使用人、管理人应当履行岗位责任，按照规程合理使用、管理资产，充分发挥资产效能。资产需要维修、保养、调剂、更新、报废的，资产使用人、管理人应当及时提出。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资产使用人、管理人发生变化的，应当及时办理资产交接手续。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第十六条　各部门及其所属单位接受捐赠的资产，应当按照捐赠约定的用途使用。捐赠人意愿不明确或者没有约定用途的，应当统筹安排使用。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第十七条　事业单位利用国有资产对外投资应当有利于事业发展和实现国有资产保值增值，符合国家有关规定，经可行性研究和集体决策，按照规定权限和程序进行。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事业单位应当明确对外投资形成的股权及其相关权益管理责任，按照规定将对外投资形成的股权纳入经营性国有资产集中统一监管体系。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第十八条　县级以上人民政府及其有关部门应当建立健全国有资产共享共用机制，采取措施引导和鼓励国有</w:t>
      </w:r>
      <w:r>
        <w:rPr>
          <w:rFonts w:hint="eastAsia" w:ascii="仿宋_GB2312" w:hAnsi="仿宋_GB2312" w:eastAsia="仿宋_GB2312" w:cs="仿宋_GB2312"/>
          <w:sz w:val="32"/>
          <w:szCs w:val="32"/>
        </w:rPr>
        <w:t>资产共享共用，统筹规划有效推进国有资产共享共用工作。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各部门及其所属单位应当在确保安全使用的前提下，推进本单位大型设备等国有资产共享共用工作，可以对提供方给予合理补偿。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各部门及其所属单位应当根据履行职能、事业发展需要和资产使用状况，经集体决策和履行审批程序，依据处置事项批复等相关文件及时处置行政事业性国有资产。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各部门及其所属单位应当将依法罚没的资产按照国家规定公开拍卖或者按照国家有关规定处理，所得款项全部上缴国库。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各部门及其所属单位应当对下列资产及时予以报废、报损：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因技术原因确需淘汰或者无法维修、无维修价值的资产；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（二）涉及盘亏、坏账以及非正常损失的资产；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（三）已超过使用年限且无法满足现有工作需要的资产；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（四）因自然灾害等不可抗力造成毁损、灭失的资产。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各部门及其所属单位发生分立、合并、改制、撤销、隶属关系改变或者部分职能、业务调整等情形，应当根据国家有关规定办理相关国有资产划转、交接手续。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国家设立的研究开发机构、高等院校对其持有的科技成果的使用和处置，依照《中华人民共和国促进科技成果转化法》、《中华人民共和国专利法》和国家有关规定执行。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预算管理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各部门及其所属单位购置、建设、租用资产应当提出资产配置需求，编制资产配置相关支出预算，并严格按照预算管理规定和财政部门批复的预算配置资产。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行政单位国有资产出租和处置等收入，应当按照政府非税收入和国库集中收缴制度的有关规定管理。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除国家另有规定外，事业单位国有资产的处置收入应当按照政府非税收入和国库集中收缴制度的有关规定管理。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事业单位国有资产使用形成的收入，由本级人民政府财政部门规定具体管理办法。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各部门及其所属单位应当及时收取各类资产收入，不得违反国家规定，多收、少收、不收、侵占、私分、截留、占用、挪用、隐匿、坐支。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各部门及其所属单位应当在决算中全面、真实、准确反映其国有资产收入、支出以及国有资产存量情况。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各部门及其所属单位应当按照国家规定建立国有资产绩效管理制度，建立健全绩效指标和标准，有序开展国有资产绩效管理工作。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县级以上人民政府投资建设公共基础设施，应当依法落实资金来源，加强预算约束，防范政府债务风险，并明确公共基础设施的管理维护责任单位。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基础管理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各部门及其所属单位应当按照国家规定设置行政事业性国有资产台账，依照国家统一的会计制度进行会计核算，不得形成账外资产。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各部门及其所属单位采用建设方式配置资产的，应当在建设项目竣工验收合格后及时办理资产交付手续，并在规定期限内办理竣工财务决算，期限最长不得超过1年。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各部门及其所属单位对已交付但未办理竣工财务决算的建设项目，应当按照国家统一的会计制度确认资产价值。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各部门及其所属单位对无法进行会计确认入账的资产，可以根据需要组织专家参照资产评估方法进行估价，并作为反映资产状况的依据。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各部门及其所属单位应当明确资产的维护、保养、维修的岗位责任。因使用不当或者维护、保养、维修不及时造成资产损失的，应当依法承担责任。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各部门及其所属单位应当定期或者不定期对资产进行盘点、对账。出现资产盘盈盘亏的，应当按照财务、会计和资产管理制度有关规定处理，做到账实相符和账账相符。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各部门及其所属单位处置资产应当及时核销相关资产台账信息，同时进行会计处理。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除国家另有规定外，各部门及其所属单位将行政事业性国有资产进行转让、拍卖、置换、对外投资等，应当按照国家有关规定进行资产评估。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行政事业性国有资产以市场化方式出售、出租的，依照有关规定可以通过相应公共资源交易平台进行。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有下列情形之一的，各部门及其所属单位应当对行政事业性国有资产进行清查：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（一）根据本级政府部署要求；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（二）发生重大资产调拨、划转以及单位分立、合并、改制、撤销、隶属关系改变等情形；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（三）因自然灾害等不可抗力造成资产毁损、灭失；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（四）会计信息严重失真；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（五）国家统一的会计制度发生重大变更，涉及资产核算方法发生重要变化；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（六）其他应当进行资产清查的情形。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各部门及其所属单位资产清查结果和涉及资产核实的事项，应当按照国务院财政部门的规定履行审批程序。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各部门及其所属单位在资产清查中发现账实不符、账账不符的，应当查明原因予以说明，并随同清查结果一并履行审批程序。各部门及其所属单位应当根据审批结果及时调整资产台账信息，同时进行会计处理。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由于资产使用人、管理人的原因造成资产毁损、灭失的，应当依法追究相关责任。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各部门及其所属单位对需要办理权属登记的资产应当依法及时办理。对有账簿记录但权证手续不全的行政事业性国有资产，可以向本级政府有关主管部门提出确认资产权属申请，及时办理权属登记。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各部门及其所属单位之间，各部门及其所属单位与其他单位和个人之间发生资产纠纷的，应当依照有关法律法规规定采取协商等方式处理。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国务院财政部门应当建立全国行政事业性国有资产管理信息系统，推行资产管理网上办理，实现信息共享。</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资产报告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国家建立行政事业性国有资产管理情况报告制度。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国务院向全国人民代表大会常务委员会报告全国行政事业性国有资产管理情况。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县级以上地方人民政府按照规定向本级人民代表大会常务委员会报告行政事业性国有资产管理情况。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行政事业性国有资产管理情况报告，主要包括资产负债总量，相关管理制度建立和实施，资产配置、使用、处置和效益，推进管理体制机制改革等情况。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行政事业性国有资产管理情况按照国家有关规定向社会公开。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各部门所属单位应当每年编制本单位行政事业性国有资产管理情况报告，逐级报送相关部门。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各部门应当汇总编制本部门行政事业性国有资产管理情况报告，报送本级政府财政部门。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县级以上地方人民政府财政部门应当每年汇总本级和下级行政事业性国有资产管理情况，报送本级政府和上一级政府财政部门。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乡、民族乡、镇人民政府应当接受本级人民代表大会对行政事业性国有资产管理情况的监督。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县级以上人民政府对下级政府的行政事业性国有资产管理情况进行监督。下级政府应当组织落实上一级政府提出的监管要求，并向上一级政府报告落实情况。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县级以上人民政府财政部门应当对本级各部门及其所属单位行政事业性国有资产管理情况进行监督检查，依法向社会公开检查结果。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县级以上人民政府审计部门依法对行政事业性国有资产管理情况进行审计监督。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各部门应当建立健全行政事业性国有资产监督管理制度，根据职责对本行业行政事业性国有资产管理依法进行监督。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各部门所属单位应当制定行政事业性国有资产内部控制制度，防控行政事业性国有资产管理风险。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公民、法人或者其他组织发现违反本条例的行为，有权向有关部门进行检举、控告。接受检举、控告的有关部门应当依法进行处理，并为检举人、控告人保密。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任何单位或者个人不得压制和打击报复检举人、控告人。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各部门及其所属单位有下列行为之一的，责令改正，情节较重的，对负有直接责任的主管人员和其他直接责任人员依法给予处分：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（一）配置、使用、处置国有资产未按照规定经集体决策或者履行审批程序；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（二）超标准配置国有资产；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（三）未按照规定办理国有资产调剂、调拨、划转、交接等手续；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（四）未按照规定履行国有资产拍卖、报告、披露等程序；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（五）未按照规定期限办理建设项目竣工财务决算；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（六）未按照规定进行国有资产清查</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（七）未按照规定设置国有资产台账；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（八）未按照规定编制、报送国有资产管理情况报告。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各部门及其所属单位有下列行为之一的，责令改正，有违法所得的没收违法所得，情节较重的，对负有直接责任的主管人员和其他直接责任人员依法给予处分；构成犯罪的，依法追究刑事责任：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（一）非法占有、使用国有资产或者采用弄虚作假等方式低价处置国有资产；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违反规定将国有资产用于对外投资或者设立营利性组织；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（三）未按照规定评估国有资产导致国家利益损失；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（四）其他违反本条例规定造成国有资产损失的行为。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各部门及其所属单位在国有资产管理工作中有违反预算管理规定行为的，依照《中华人民共和国预算法》及其实施条例、《财政违法行为处罚处分条例》等法律、行政法规追究责任。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各部门及其所属单位的工作人员在国有资产管理工作中滥用职权、玩忽职守、徇私舞弊或者有浪费国有资产等违法违规行为的，由有关部门依法给予处分；构成犯罪的，依法追究刑事责任。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除国家另有规定外，社会组织直接支配的行政事业性国有资产管理，依照本条例执行。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货币形式的行政事业性国有资产管理，按照预算管理有关规定执行。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执行企业财务、会计制度的事业单位以及事业单位对外投资的全资企业或者控股企业的资产管理，不适用本条例。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公共基础设施、政府储备物资、国有文物文化等行政事业性国有资产管理的具体办法，由国务院财政部门会同有关部门制定。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中国人民解放军、中国人民武装警察部队直接支</w:t>
      </w:r>
      <w:r>
        <w:rPr>
          <w:rFonts w:hint="eastAsia" w:ascii="仿宋_GB2312" w:hAnsi="仿宋_GB2312" w:eastAsia="仿宋_GB2312" w:cs="仿宋_GB2312"/>
          <w:spacing w:val="-6"/>
          <w:sz w:val="32"/>
          <w:szCs w:val="32"/>
        </w:rPr>
        <w:t>配的行政事业性国有资产管理，依照中央军事委员会有关规定执行。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本条例自2021年4月1日起施行。</w:t>
      </w:r>
    </w:p>
    <w:sectPr>
      <w:footerReference r:id="rId3" w:type="default"/>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20D2D"/>
    <w:rsid w:val="2A6B0E10"/>
    <w:rsid w:val="329315C0"/>
    <w:rsid w:val="33322C19"/>
    <w:rsid w:val="3C67140E"/>
    <w:rsid w:val="6AD500AE"/>
    <w:rsid w:val="75720D2D"/>
    <w:rsid w:val="77B81D8E"/>
    <w:rsid w:val="7F512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2021-03-22T09:06:00Z</dcterms:created>
  <dc:creator>Administrator</dc:creator>
  <cp:lastModifiedBy>Administrator</cp:lastModifiedBy>
  <dcterms:modified xsi:type="dcterms:W3CDTF">2021-03-23T00:12:28Z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