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60"/>
          <w:szCs w:val="60"/>
        </w:rPr>
      </w:pPr>
    </w:p>
    <w:p>
      <w:pPr>
        <w:jc w:val="center"/>
        <w:rPr>
          <w:rFonts w:ascii="方正小标宋简体" w:hAnsi="方正小标宋简体" w:eastAsia="方正小标宋简体" w:cs="方正小标宋简体"/>
          <w:sz w:val="60"/>
          <w:szCs w:val="60"/>
        </w:rPr>
      </w:pPr>
      <w:r>
        <w:rPr>
          <w:rFonts w:hint="eastAsia" w:ascii="方正小标宋简体" w:hAnsi="方正小标宋简体" w:eastAsia="方正小标宋简体" w:cs="方正小标宋简体"/>
          <w:sz w:val="60"/>
          <w:szCs w:val="60"/>
        </w:rPr>
        <w:t>镇安县供销合作</w:t>
      </w:r>
    </w:p>
    <w:p>
      <w:pPr>
        <w:jc w:val="center"/>
        <w:rPr>
          <w:rFonts w:ascii="方正小标宋简体" w:hAnsi="方正小标宋简体" w:eastAsia="方正小标宋简体" w:cs="方正小标宋简体"/>
          <w:sz w:val="60"/>
          <w:szCs w:val="60"/>
        </w:rPr>
      </w:pPr>
      <w:r>
        <w:rPr>
          <w:rFonts w:hint="eastAsia" w:ascii="方正小标宋简体" w:hAnsi="方正小标宋简体" w:eastAsia="方正小标宋简体" w:cs="方正小标宋简体"/>
          <w:sz w:val="60"/>
          <w:szCs w:val="60"/>
        </w:rPr>
        <w:t>2020年部门决算</w:t>
      </w:r>
    </w:p>
    <w:p/>
    <w:p/>
    <w:p/>
    <w:p/>
    <w:p/>
    <w:p/>
    <w:p/>
    <w:p/>
    <w:p/>
    <w:p>
      <w:pPr>
        <w:jc w:val="left"/>
      </w:pPr>
    </w:p>
    <w:p>
      <w:pPr>
        <w:jc w:val="left"/>
      </w:pPr>
    </w:p>
    <w:p>
      <w:pPr>
        <w:ind w:firstLine="2212" w:firstLineChars="700"/>
        <w:jc w:val="left"/>
        <w:rPr>
          <w:rFonts w:hint="eastAsia" w:ascii="黑体" w:hAnsi="黑体" w:eastAsia="黑体" w:cs="黑体"/>
        </w:rPr>
      </w:pPr>
      <w:r>
        <w:rPr>
          <w:rFonts w:hint="eastAsia" w:ascii="黑体" w:hAnsi="黑体" w:eastAsia="黑体" w:cs="黑体"/>
        </w:rPr>
        <w:t>保密审查情况：已审查</w:t>
      </w:r>
    </w:p>
    <w:p>
      <w:pPr>
        <w:ind w:left="3470" w:leftChars="700" w:hanging="1258" w:hangingChars="398"/>
        <w:rPr>
          <w:rFonts w:hint="eastAsia" w:ascii="黑体" w:hAnsi="黑体" w:eastAsia="黑体" w:cs="黑体"/>
        </w:rPr>
      </w:pPr>
      <w:r>
        <w:rPr>
          <w:rFonts w:hint="eastAsia" w:ascii="黑体" w:hAnsi="黑体" w:eastAsia="黑体" w:cs="黑体"/>
        </w:rPr>
        <w:t>部门负责人审签情况：已审签</w:t>
      </w:r>
    </w:p>
    <w:p>
      <w:pPr>
        <w:ind w:left="4668" w:leftChars="100" w:hanging="4352" w:hangingChars="998"/>
        <w:jc w:val="center"/>
        <w:rPr>
          <w:rFonts w:ascii="方正小标宋简体" w:hAnsi="方正小标宋简体" w:eastAsia="方正小标宋简体" w:cs="方正小标宋简体"/>
          <w:sz w:val="44"/>
          <w:szCs w:val="44"/>
        </w:rPr>
      </w:pPr>
    </w:p>
    <w:p>
      <w:pP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p>
    <w:p>
      <w:pPr>
        <w:ind w:left="4668" w:leftChars="100" w:hanging="4352" w:hangingChars="998"/>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keepNext w:val="0"/>
        <w:keepLines w:val="0"/>
        <w:pageBreakBefore w:val="0"/>
        <w:widowControl w:val="0"/>
        <w:kinsoku/>
        <w:wordWrap/>
        <w:overflowPunct/>
        <w:topLinePunct w:val="0"/>
        <w:autoSpaceDE/>
        <w:autoSpaceDN/>
        <w:bidi w:val="0"/>
        <w:adjustRightInd/>
        <w:snapToGrid/>
        <w:spacing w:before="156" w:beforeLines="50" w:after="156" w:afterLines="50" w:line="520" w:lineRule="exact"/>
        <w:jc w:val="center"/>
        <w:textAlignment w:val="auto"/>
        <w:rPr>
          <w:rFonts w:ascii="黑体" w:hAnsi="黑体" w:eastAsia="黑体" w:cs="黑体"/>
          <w:sz w:val="32"/>
          <w:szCs w:val="32"/>
        </w:rPr>
      </w:pPr>
      <w:r>
        <w:rPr>
          <w:rFonts w:hint="eastAsia" w:ascii="黑体" w:hAnsi="黑体" w:eastAsia="黑体" w:cs="黑体"/>
          <w:sz w:val="32"/>
          <w:szCs w:val="32"/>
        </w:rPr>
        <w:t>第一部分  部门概况</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一、部门主要职责及内设机构</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二、部门决算单位构成</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三、部门人员情况</w:t>
      </w:r>
    </w:p>
    <w:p>
      <w:pPr>
        <w:keepNext w:val="0"/>
        <w:keepLines w:val="0"/>
        <w:pageBreakBefore w:val="0"/>
        <w:widowControl w:val="0"/>
        <w:kinsoku/>
        <w:wordWrap/>
        <w:overflowPunct/>
        <w:topLinePunct w:val="0"/>
        <w:autoSpaceDE/>
        <w:autoSpaceDN/>
        <w:bidi w:val="0"/>
        <w:adjustRightInd/>
        <w:snapToGrid/>
        <w:spacing w:before="156" w:beforeLines="50" w:after="156" w:afterLines="50" w:line="520" w:lineRule="exact"/>
        <w:jc w:val="center"/>
        <w:textAlignment w:val="auto"/>
        <w:rPr>
          <w:rFonts w:ascii="黑体" w:hAnsi="黑体" w:eastAsia="黑体" w:cs="黑体"/>
          <w:sz w:val="32"/>
          <w:szCs w:val="32"/>
        </w:rPr>
      </w:pPr>
      <w:r>
        <w:rPr>
          <w:rFonts w:hint="eastAsia" w:ascii="黑体" w:hAnsi="黑体" w:eastAsia="黑体" w:cs="黑体"/>
          <w:sz w:val="32"/>
          <w:szCs w:val="32"/>
        </w:rPr>
        <w:t>第二部分  2020年部</w:t>
      </w:r>
      <w:r>
        <w:rPr>
          <w:rFonts w:hint="eastAsia" w:ascii="宋体" w:hAnsi="宋体" w:cs="宋体"/>
          <w:sz w:val="32"/>
          <w:szCs w:val="32"/>
        </w:rPr>
        <w:t>门</w:t>
      </w:r>
      <w:r>
        <w:rPr>
          <w:rFonts w:hint="eastAsia" w:ascii="黑体" w:hAnsi="黑体" w:eastAsia="黑体" w:cs="黑体"/>
          <w:sz w:val="32"/>
          <w:szCs w:val="32"/>
        </w:rPr>
        <w:t>决算表</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二、收入决算总表</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三、支出决算总表</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七、一般公共预算财政拨款“三公”经费及会议费、培训费支出决算表</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九、政府国有资本经营</w:t>
      </w:r>
      <w:r>
        <w:rPr>
          <w:rFonts w:ascii="仿宋_GB2312" w:hAnsi="仿宋_GB2312" w:eastAsia="仿宋_GB2312" w:cs="仿宋_GB2312"/>
          <w:sz w:val="32"/>
          <w:szCs w:val="32"/>
        </w:rPr>
        <w:t>财政拨款支出决算表</w:t>
      </w:r>
    </w:p>
    <w:p>
      <w:pPr>
        <w:keepNext w:val="0"/>
        <w:keepLines w:val="0"/>
        <w:pageBreakBefore w:val="0"/>
        <w:widowControl w:val="0"/>
        <w:kinsoku/>
        <w:wordWrap/>
        <w:overflowPunct/>
        <w:topLinePunct w:val="0"/>
        <w:autoSpaceDE/>
        <w:autoSpaceDN/>
        <w:bidi w:val="0"/>
        <w:adjustRightInd/>
        <w:snapToGrid/>
        <w:spacing w:before="156" w:beforeLines="50" w:after="156" w:afterLines="50" w:line="520" w:lineRule="exact"/>
        <w:jc w:val="center"/>
        <w:textAlignment w:val="auto"/>
        <w:rPr>
          <w:rFonts w:ascii="黑体" w:hAnsi="黑体" w:eastAsia="黑体" w:cs="黑体"/>
          <w:sz w:val="32"/>
          <w:szCs w:val="32"/>
        </w:rPr>
      </w:pPr>
      <w:r>
        <w:rPr>
          <w:rFonts w:hint="eastAsia" w:ascii="黑体" w:hAnsi="黑体" w:eastAsia="黑体" w:cs="黑体"/>
          <w:sz w:val="32"/>
          <w:szCs w:val="32"/>
        </w:rPr>
        <w:t>第三部分  2020年部门决算情况说明</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三、支出决算情况说明</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（一）财政拨款支出决算总体情况说明</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（二）财政拨款支出决算具体情况说明</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七、一般公共预算财政拨款“三公”经费及会议费、培训费支出决算情况说明</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z w:val="32"/>
          <w:szCs w:val="32"/>
        </w:rPr>
        <w:t>（一）“三公”</w:t>
      </w:r>
      <w:r>
        <w:rPr>
          <w:rFonts w:hint="eastAsia" w:ascii="仿宋_GB2312" w:hAnsi="仿宋_GB2312" w:eastAsia="仿宋_GB2312" w:cs="仿宋_GB2312"/>
          <w:spacing w:val="-6"/>
          <w:sz w:val="32"/>
          <w:szCs w:val="32"/>
        </w:rPr>
        <w:t>经</w:t>
      </w:r>
      <w:r>
        <w:rPr>
          <w:rFonts w:hint="eastAsia" w:ascii="仿宋_GB2312" w:hAnsi="仿宋_GB2312" w:eastAsia="仿宋_GB2312" w:cs="仿宋_GB2312"/>
          <w:spacing w:val="-8"/>
          <w:sz w:val="32"/>
          <w:szCs w:val="32"/>
        </w:rPr>
        <w:t>费财政拨款支出决算总体情况说明</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二</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三</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培训费支出情况说明</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（四）会议费支出情况说明</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八、政府性基金预算财政拨款收入支出情况说明</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九、国有资本经营财政拨款收入支出情况说明</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十、预算绩效情况说明</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（一）预算绩效管理工作开展情况说明</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（二）部门决算中项目绩效自评结果</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十一、其他重要事项说明</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（一）机关运行经费支出情况说明</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（二）政府采购支出情况说明</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（三）国有资产占用及购置情况说明</w:t>
      </w:r>
    </w:p>
    <w:p>
      <w:pPr>
        <w:keepNext w:val="0"/>
        <w:keepLines w:val="0"/>
        <w:pageBreakBefore w:val="0"/>
        <w:widowControl w:val="0"/>
        <w:kinsoku/>
        <w:wordWrap/>
        <w:overflowPunct/>
        <w:topLinePunct w:val="0"/>
        <w:autoSpaceDE/>
        <w:autoSpaceDN/>
        <w:bidi w:val="0"/>
        <w:adjustRightInd/>
        <w:snapToGrid/>
        <w:spacing w:before="156" w:beforeLines="50" w:after="156" w:afterLines="50" w:line="520" w:lineRule="exact"/>
        <w:jc w:val="center"/>
        <w:textAlignment w:val="auto"/>
        <w:rPr>
          <w:rFonts w:ascii="黑体" w:hAnsi="黑体" w:eastAsia="黑体" w:cs="黑体"/>
          <w:sz w:val="32"/>
          <w:szCs w:val="32"/>
        </w:rPr>
      </w:pPr>
      <w:r>
        <w:rPr>
          <w:rFonts w:hint="eastAsia" w:ascii="黑体" w:hAnsi="黑体" w:eastAsia="黑体" w:cs="黑体"/>
          <w:sz w:val="32"/>
          <w:szCs w:val="32"/>
        </w:rPr>
        <w:t>第四部分  专业名词解释</w:t>
      </w:r>
    </w:p>
    <w:p>
      <w:pPr>
        <w:jc w:val="center"/>
        <w:rPr>
          <w:rFonts w:ascii="仿宋_GB2312" w:hAnsi="仿宋_GB2312" w:cs="仿宋_GB2312"/>
        </w:rPr>
      </w:pPr>
    </w:p>
    <w:p>
      <w:pP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br w:type="page"/>
      </w:r>
    </w:p>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第一部分  部门概况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rPr>
      </w:pPr>
      <w:r>
        <w:rPr>
          <w:rFonts w:hint="eastAsia" w:ascii="黑体" w:hAnsi="黑体" w:eastAsia="黑体" w:cs="黑体"/>
        </w:rPr>
        <w:t>一、部门主要职责及内设机构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华文楷体" w:hAnsi="华文楷体" w:eastAsia="华文楷体" w:cs="楷体_GB2312"/>
          <w:bCs/>
        </w:rPr>
      </w:pPr>
      <w:r>
        <w:rPr>
          <w:rFonts w:hint="eastAsia" w:ascii="华文楷体" w:hAnsi="华文楷体" w:eastAsia="华文楷体" w:cs="楷体_GB2312"/>
          <w:bCs/>
        </w:rPr>
        <w:t>（一）主要职责</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rPr>
      </w:pPr>
      <w:r>
        <w:rPr>
          <w:rFonts w:hint="eastAsia" w:ascii="仿宋_GB2312" w:hAnsi="仿宋_GB2312" w:cs="仿宋_GB2312"/>
        </w:rPr>
        <w:t>1.按照政府有关农村经济工作和社会发展的方针、政策，研究制订全县合作经济的发展战略和发展规划，参与有关法规和政策的制订，指导全县供销社的改革与发展，促进合作经济的发展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lang w:eastAsia="zh-CN"/>
        </w:rPr>
      </w:pPr>
      <w:r>
        <w:rPr>
          <w:rFonts w:hint="eastAsia" w:ascii="仿宋_GB2312" w:hAnsi="仿宋_GB2312" w:cs="仿宋_GB2312"/>
        </w:rPr>
        <w:t>2.按照政府的授权，承担国家化肥、农药、农用物资以及棉花、羊毛等重要物资的储备、管理任务</w:t>
      </w:r>
      <w:r>
        <w:rPr>
          <w:rFonts w:hint="eastAsia" w:ascii="仿宋_GB2312" w:hAnsi="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rPr>
      </w:pPr>
      <w:r>
        <w:rPr>
          <w:rFonts w:hint="eastAsia" w:ascii="仿宋_GB2312" w:hAnsi="仿宋_GB2312" w:cs="仿宋_GB2312"/>
        </w:rPr>
        <w:t>3、对全县重要农业生产资料、棉花以及其他商品的经营进行组织、协调和管理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rPr>
      </w:pPr>
      <w:r>
        <w:rPr>
          <w:rFonts w:hint="eastAsia" w:ascii="仿宋_GB2312" w:hAnsi="仿宋_GB2312" w:cs="仿宋_GB2312"/>
        </w:rPr>
        <w:t>4、负责烟花爆竹和系统废旧物资再生资源的经营管理。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rPr>
      </w:pPr>
      <w:r>
        <w:rPr>
          <w:rFonts w:hint="eastAsia" w:ascii="仿宋_GB2312" w:hAnsi="仿宋_GB2312" w:cs="仿宋_GB2312"/>
        </w:rPr>
        <w:t>5、指导全</w:t>
      </w:r>
      <w:r>
        <w:rPr>
          <w:rFonts w:hint="eastAsia" w:ascii="仿宋_GB2312" w:hAnsi="仿宋_GB2312" w:cs="仿宋_GB2312"/>
          <w:spacing w:val="-6"/>
        </w:rPr>
        <w:t>县供销合作社的组织建设，发展专业合作社和消费合作社，加强农村综合服务体系建设，参与和推动农业产业化经营。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华文楷体" w:hAnsi="华文楷体" w:eastAsia="华文楷体" w:cs="楷体_GB2312"/>
          <w:bCs/>
        </w:rPr>
      </w:pPr>
      <w:r>
        <w:rPr>
          <w:rFonts w:hint="eastAsia" w:ascii="华文楷体" w:hAnsi="华文楷体" w:eastAsia="华文楷体" w:cs="楷体_GB2312"/>
          <w:bCs/>
        </w:rPr>
        <w:t>（二）内设机构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rPr>
      </w:pPr>
      <w:r>
        <w:rPr>
          <w:rFonts w:hint="eastAsia" w:ascii="仿宋_GB2312" w:hAnsi="仿宋_GB2312" w:cs="仿宋_GB2312"/>
        </w:rPr>
        <w:t>根据上述职责，本部门20</w:t>
      </w:r>
      <w:r>
        <w:rPr>
          <w:rFonts w:ascii="仿宋_GB2312" w:hAnsi="仿宋_GB2312" w:cs="仿宋_GB2312"/>
        </w:rPr>
        <w:t>20</w:t>
      </w:r>
      <w:r>
        <w:rPr>
          <w:rFonts w:hint="eastAsia" w:ascii="仿宋_GB2312" w:hAnsi="仿宋_GB2312" w:cs="仿宋_GB2312"/>
        </w:rPr>
        <w:t>年内设4个股室（包括：办公室、行政股、基础发展股、计财股）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rPr>
      </w:pPr>
      <w:r>
        <w:rPr>
          <w:rFonts w:hint="eastAsia" w:ascii="黑体" w:hAnsi="黑体" w:eastAsia="黑体" w:cs="黑体"/>
        </w:rPr>
        <w:t>二、部门决算单位构成</w:t>
      </w:r>
    </w:p>
    <w:p>
      <w:pPr>
        <w:keepNext w:val="0"/>
        <w:keepLines w:val="0"/>
        <w:pageBreakBefore w:val="0"/>
        <w:widowControl w:val="0"/>
        <w:kinsoku/>
        <w:wordWrap/>
        <w:overflowPunct/>
        <w:topLinePunct w:val="0"/>
        <w:autoSpaceDE/>
        <w:autoSpaceDN/>
        <w:bidi w:val="0"/>
        <w:adjustRightInd/>
        <w:snapToGrid/>
        <w:spacing w:line="560" w:lineRule="exact"/>
        <w:ind w:left="-3" w:leftChars="-1" w:firstLine="632" w:firstLineChars="200"/>
        <w:textAlignment w:val="auto"/>
        <w:rPr>
          <w:rFonts w:ascii="仿宋_GB2312" w:hAnsi="仿宋_GB2312" w:cs="仿宋_GB2312"/>
        </w:rPr>
      </w:pPr>
      <w:r>
        <w:rPr>
          <w:rFonts w:hint="eastAsia" w:ascii="仿宋_GB2312" w:hAnsi="仿宋_GB2312" w:cs="仿宋_GB2312"/>
        </w:rPr>
        <w:t>纳入2020年本部门决算编制范围的单位共</w:t>
      </w:r>
      <w:r>
        <w:rPr>
          <w:rFonts w:ascii="仿宋_GB2312" w:hAnsi="仿宋_GB2312" w:cs="仿宋_GB2312"/>
        </w:rPr>
        <w:t>1</w:t>
      </w:r>
      <w:r>
        <w:rPr>
          <w:rFonts w:hint="eastAsia" w:ascii="仿宋_GB2312" w:hAnsi="仿宋_GB2312" w:cs="仿宋_GB2312"/>
        </w:rPr>
        <w:t>个，包括本级单位：</w:t>
      </w:r>
    </w:p>
    <w:tbl>
      <w:tblPr>
        <w:tblStyle w:val="9"/>
        <w:tblW w:w="6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5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8"/>
                <w:szCs w:val="28"/>
              </w:rPr>
            </w:pPr>
            <w:r>
              <w:rPr>
                <w:rFonts w:hint="eastAsia" w:ascii="黑体" w:hAnsi="黑体" w:eastAsia="黑体" w:cs="黑体"/>
                <w:sz w:val="28"/>
                <w:szCs w:val="28"/>
              </w:rPr>
              <w:t>序号</w:t>
            </w:r>
          </w:p>
        </w:tc>
        <w:tc>
          <w:tcPr>
            <w:tcW w:w="5237"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8"/>
                <w:szCs w:val="28"/>
              </w:rPr>
            </w:pPr>
            <w:r>
              <w:rPr>
                <w:rFonts w:hint="eastAsia" w:ascii="黑体" w:hAnsi="黑体" w:eastAsia="黑体" w:cs="黑体"/>
                <w:sz w:val="28"/>
                <w:szCs w:val="2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8"/>
                <w:szCs w:val="28"/>
              </w:rPr>
            </w:pPr>
            <w:r>
              <w:rPr>
                <w:rFonts w:hint="eastAsia" w:ascii="宋体" w:hAnsi="宋体" w:eastAsia="宋体" w:cs="宋体"/>
                <w:sz w:val="28"/>
                <w:szCs w:val="28"/>
              </w:rPr>
              <w:t>1</w:t>
            </w:r>
          </w:p>
        </w:tc>
        <w:tc>
          <w:tcPr>
            <w:tcW w:w="523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r>
              <w:rPr>
                <w:rFonts w:hint="eastAsia" w:ascii="宋体" w:hAnsi="宋体" w:eastAsia="宋体" w:cs="宋体"/>
                <w:sz w:val="28"/>
                <w:szCs w:val="28"/>
              </w:rPr>
              <w:t>镇安县供销合作社</w:t>
            </w:r>
          </w:p>
        </w:tc>
      </w:tr>
    </w:tbl>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rPr>
      </w:pPr>
      <w:r>
        <w:rPr>
          <w:rFonts w:hint="eastAsia" w:ascii="黑体" w:hAnsi="黑体" w:eastAsia="黑体" w:cs="黑体"/>
        </w:rPr>
        <w:t>三、部门人员情况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rPr>
      </w:pPr>
      <w:r>
        <w:rPr>
          <w:rFonts w:hint="eastAsia" w:ascii="仿宋_GB2312" w:hAnsi="仿宋_GB2312" w:cs="仿宋_GB2312"/>
        </w:rPr>
        <w:t>截止2020年底，本部门人员编制</w:t>
      </w:r>
      <w:r>
        <w:rPr>
          <w:rFonts w:ascii="仿宋_GB2312" w:hAnsi="仿宋_GB2312" w:cs="仿宋_GB2312"/>
        </w:rPr>
        <w:t>13</w:t>
      </w:r>
      <w:r>
        <w:rPr>
          <w:rFonts w:hint="eastAsia" w:ascii="仿宋_GB2312" w:hAnsi="仿宋_GB2312" w:cs="仿宋_GB2312"/>
        </w:rPr>
        <w:t>人，其中行政编制</w:t>
      </w:r>
      <w:r>
        <w:rPr>
          <w:rFonts w:ascii="仿宋_GB2312" w:hAnsi="仿宋_GB2312" w:cs="仿宋_GB2312"/>
        </w:rPr>
        <w:t>13</w:t>
      </w:r>
      <w:r>
        <w:rPr>
          <w:rFonts w:hint="eastAsia" w:ascii="仿宋_GB2312" w:hAnsi="仿宋_GB2312" w:cs="仿宋_GB2312"/>
        </w:rPr>
        <w:t>人；实有人员</w:t>
      </w:r>
      <w:r>
        <w:rPr>
          <w:rFonts w:ascii="仿宋_GB2312" w:hAnsi="仿宋_GB2312" w:cs="仿宋_GB2312"/>
        </w:rPr>
        <w:t>12</w:t>
      </w:r>
      <w:r>
        <w:rPr>
          <w:rFonts w:hint="eastAsia" w:ascii="仿宋_GB2312" w:hAnsi="仿宋_GB2312" w:cs="仿宋_GB2312"/>
        </w:rPr>
        <w:t>人，其中行政</w:t>
      </w:r>
      <w:r>
        <w:rPr>
          <w:rFonts w:ascii="仿宋_GB2312" w:hAnsi="仿宋_GB2312" w:cs="仿宋_GB2312"/>
        </w:rPr>
        <w:t>12</w:t>
      </w:r>
      <w:r>
        <w:rPr>
          <w:rFonts w:hint="eastAsia" w:ascii="仿宋_GB2312" w:hAnsi="仿宋_GB2312" w:cs="仿宋_GB2312"/>
        </w:rPr>
        <w:t>人。单位管理的离退休人员</w:t>
      </w:r>
      <w:r>
        <w:rPr>
          <w:rFonts w:ascii="仿宋_GB2312" w:hAnsi="仿宋_GB2312" w:cs="仿宋_GB2312"/>
        </w:rPr>
        <w:t>15</w:t>
      </w:r>
      <w:r>
        <w:rPr>
          <w:rFonts w:hint="eastAsia" w:ascii="仿宋_GB2312" w:hAnsi="仿宋_GB2312" w:cs="仿宋_GB2312"/>
        </w:rPr>
        <w:t>人，其中：离休人员1</w:t>
      </w:r>
      <w:r>
        <w:rPr>
          <w:rFonts w:ascii="仿宋_GB2312" w:hAnsi="仿宋_GB2312" w:cs="仿宋_GB2312"/>
        </w:rPr>
        <w:t>5</w:t>
      </w:r>
      <w:r>
        <w:rPr>
          <w:rFonts w:hint="eastAsia" w:ascii="仿宋_GB2312" w:hAnsi="仿宋_GB2312" w:cs="仿宋_GB2312"/>
        </w:rPr>
        <w:t>人。</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仿宋_GB2312" w:hAnsi="仿宋_GB2312" w:cs="仿宋_GB2312"/>
        </w:rPr>
      </w:pPr>
      <w:r>
        <w:rPr>
          <w:rFonts w:ascii="仿宋_GB2312" w:hAnsi="仿宋_GB2312" w:cs="仿宋_GB2312"/>
        </w:rPr>
        <w:drawing>
          <wp:inline distT="0" distB="0" distL="114300" distR="114300">
            <wp:extent cx="4841875" cy="3617595"/>
            <wp:effectExtent l="4445" t="4445" r="11430" b="1651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仿宋_GB2312" w:hAnsi="仿宋_GB2312" w:cs="仿宋_GB2312"/>
        </w:rPr>
      </w:pPr>
    </w:p>
    <w:p>
      <w:pP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br w:type="page"/>
      </w:r>
    </w:p>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第二部分  2020年度部门决算表</w:t>
      </w:r>
    </w:p>
    <w:p>
      <w:pPr>
        <w:spacing w:line="240" w:lineRule="exact"/>
        <w:jc w:val="center"/>
        <w:rPr>
          <w:rFonts w:ascii="方正小标宋简体" w:hAnsi="方正小标宋简体" w:eastAsia="方正小标宋简体" w:cs="方正小标宋简体"/>
          <w:sz w:val="40"/>
          <w:szCs w:val="40"/>
        </w:rPr>
      </w:pPr>
    </w:p>
    <w:tbl>
      <w:tblPr>
        <w:tblStyle w:val="9"/>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4192"/>
        <w:gridCol w:w="1443"/>
        <w:gridCol w:w="2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序号</w:t>
            </w:r>
          </w:p>
        </w:tc>
        <w:tc>
          <w:tcPr>
            <w:tcW w:w="41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内容</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是否空表</w:t>
            </w:r>
          </w:p>
        </w:tc>
        <w:tc>
          <w:tcPr>
            <w:tcW w:w="22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表格为空的理由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表1</w:t>
            </w:r>
          </w:p>
        </w:tc>
        <w:tc>
          <w:tcPr>
            <w:tcW w:w="41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收入支出决算总表</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22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表2</w:t>
            </w:r>
          </w:p>
        </w:tc>
        <w:tc>
          <w:tcPr>
            <w:tcW w:w="41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收入决算表</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22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表3</w:t>
            </w:r>
          </w:p>
        </w:tc>
        <w:tc>
          <w:tcPr>
            <w:tcW w:w="41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支出决算表</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22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表4</w:t>
            </w:r>
          </w:p>
        </w:tc>
        <w:tc>
          <w:tcPr>
            <w:tcW w:w="41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财政拨款收入支出决算总表</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22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表5</w:t>
            </w:r>
          </w:p>
        </w:tc>
        <w:tc>
          <w:tcPr>
            <w:tcW w:w="41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一般公共预算财政拨款支出决算表（按功能分类科目）</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22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表6</w:t>
            </w:r>
          </w:p>
        </w:tc>
        <w:tc>
          <w:tcPr>
            <w:tcW w:w="41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一般公共预算财政拨款基本支出决算表（按经济分类科目）</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22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表7</w:t>
            </w:r>
          </w:p>
        </w:tc>
        <w:tc>
          <w:tcPr>
            <w:tcW w:w="41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一般公共预算财政拨款“三公”经费及会议费、培训费支出决算表</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22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表8</w:t>
            </w:r>
          </w:p>
        </w:tc>
        <w:tc>
          <w:tcPr>
            <w:tcW w:w="41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政府性基金预算财政拨款收入支出决算表</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22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无政府基金预算收入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表9</w:t>
            </w:r>
          </w:p>
        </w:tc>
        <w:tc>
          <w:tcPr>
            <w:tcW w:w="41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国有资本经营预算财政拨款支出决算表</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c>
          <w:tcPr>
            <w:tcW w:w="22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rPr>
            </w:pPr>
          </w:p>
        </w:tc>
      </w:tr>
    </w:tbl>
    <w:p>
      <w:pPr>
        <w:jc w:val="center"/>
        <w:rPr>
          <w:rFonts w:ascii="仿宋_GB2312" w:hAnsi="仿宋_GB2312" w:cs="仿宋_GB2312"/>
        </w:rPr>
      </w:pPr>
    </w:p>
    <w:p>
      <w:pPr>
        <w:jc w:val="center"/>
        <w:rPr>
          <w:rFonts w:ascii="仿宋_GB2312" w:hAnsi="仿宋_GB2312" w:cs="仿宋_GB2312"/>
        </w:rPr>
      </w:pPr>
    </w:p>
    <w:p>
      <w:pPr>
        <w:jc w:val="center"/>
        <w:rPr>
          <w:rFonts w:ascii="仿宋_GB2312" w:hAnsi="仿宋_GB2312" w:cs="仿宋_GB2312"/>
        </w:rPr>
      </w:pPr>
    </w:p>
    <w:p>
      <w:pPr>
        <w:rPr>
          <w:rFonts w:ascii="仿宋_GB2312" w:hAnsi="仿宋_GB2312" w:cs="仿宋_GB2312"/>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收入支出决算总表</w:t>
      </w:r>
    </w:p>
    <w:p>
      <w:pPr>
        <w:keepNext w:val="0"/>
        <w:keepLines w:val="0"/>
        <w:pageBreakBefore w:val="0"/>
        <w:kinsoku/>
        <w:wordWrap/>
        <w:overflowPunct/>
        <w:topLinePunct w:val="0"/>
        <w:autoSpaceDE/>
        <w:autoSpaceDN/>
        <w:bidi w:val="0"/>
        <w:adjustRightInd/>
        <w:snapToGrid/>
        <w:spacing w:line="26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公开01表</w:t>
      </w: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编制部门：镇安县供销合作社                        </w:t>
      </w:r>
      <w:r>
        <w:rPr>
          <w:rFonts w:hint="eastAsia" w:ascii="宋体" w:hAnsi="宋体" w:eastAsia="宋体" w:cs="宋体"/>
          <w:b/>
          <w:bCs/>
          <w:sz w:val="20"/>
          <w:szCs w:val="20"/>
          <w:lang w:val="en-US" w:eastAsia="zh-CN"/>
        </w:rPr>
        <w:tab/>
        <w:t/>
      </w:r>
      <w:r>
        <w:rPr>
          <w:rFonts w:hint="eastAsia" w:ascii="宋体" w:hAnsi="宋体" w:eastAsia="宋体" w:cs="宋体"/>
          <w:b/>
          <w:bCs/>
          <w:sz w:val="20"/>
          <w:szCs w:val="20"/>
          <w:lang w:val="en-US" w:eastAsia="zh-CN"/>
        </w:rPr>
        <w:tab/>
        <w:t/>
      </w:r>
      <w:r>
        <w:rPr>
          <w:rFonts w:hint="eastAsia" w:ascii="宋体" w:hAnsi="宋体" w:eastAsia="宋体" w:cs="宋体"/>
          <w:b/>
          <w:bCs/>
          <w:sz w:val="20"/>
          <w:szCs w:val="20"/>
          <w:lang w:val="en-US" w:eastAsia="zh-CN"/>
        </w:rPr>
        <w:tab/>
        <w:t/>
      </w:r>
      <w:r>
        <w:rPr>
          <w:rFonts w:hint="eastAsia" w:ascii="宋体" w:hAnsi="宋体" w:eastAsia="宋体" w:cs="宋体"/>
          <w:b/>
          <w:bCs/>
          <w:sz w:val="20"/>
          <w:szCs w:val="20"/>
          <w:lang w:val="en-US" w:eastAsia="zh-CN"/>
        </w:rPr>
        <w:tab/>
        <w:t/>
      </w:r>
      <w:r>
        <w:rPr>
          <w:rFonts w:hint="eastAsia" w:ascii="宋体" w:hAnsi="宋体" w:eastAsia="宋体" w:cs="宋体"/>
          <w:b/>
          <w:bCs/>
          <w:sz w:val="20"/>
          <w:szCs w:val="20"/>
          <w:lang w:val="en-US" w:eastAsia="zh-CN"/>
        </w:rPr>
        <w:tab/>
        <w:t xml:space="preserve">  </w:t>
      </w:r>
      <w:r>
        <w:rPr>
          <w:rFonts w:hint="eastAsia" w:ascii="宋体" w:hAnsi="宋体" w:eastAsia="宋体" w:cs="宋体"/>
          <w:b/>
          <w:bCs/>
          <w:sz w:val="20"/>
          <w:szCs w:val="20"/>
        </w:rPr>
        <w:t xml:space="preserve">      金额单位：万元</w:t>
      </w:r>
    </w:p>
    <w:tbl>
      <w:tblPr>
        <w:tblStyle w:val="9"/>
        <w:tblW w:w="8796"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7"/>
        <w:gridCol w:w="992"/>
        <w:gridCol w:w="3400"/>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42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c>
          <w:tcPr>
            <w:tcW w:w="45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Cs/>
                <w:sz w:val="20"/>
                <w:szCs w:val="20"/>
              </w:rPr>
            </w:pPr>
            <w:r>
              <w:rPr>
                <w:rFonts w:hint="eastAsia" w:ascii="宋体" w:hAnsi="宋体" w:eastAsia="宋体" w:cs="宋体"/>
                <w:b/>
                <w:bCs/>
                <w:sz w:val="20"/>
                <w:szCs w:val="20"/>
              </w:rPr>
              <w:t>决算数</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Cs/>
                <w:sz w:val="20"/>
                <w:szCs w:val="20"/>
              </w:rPr>
            </w:pPr>
            <w:r>
              <w:rPr>
                <w:rFonts w:hint="eastAsia" w:ascii="宋体" w:hAnsi="宋体" w:eastAsia="宋体" w:cs="宋体"/>
                <w:b/>
                <w:bCs/>
                <w:sz w:val="20"/>
                <w:szCs w:val="20"/>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1、一般公共预算财政拨款</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468.43</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1、一般公共服务支出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2、政府性基金预算财政拨款</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2、外交支出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3、国有资本经营预算财政拨款</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3、国防支出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4、上级补助收入</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4、公共安全支出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5、事业收入</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5、教育支出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6、经营收入</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6、科学技术支出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7、附属单位上缴收入</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7、文化旅游体育和传媒支出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8、其他收入</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8、社会保障和就业支出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9、卫生健康支出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10、节能环保支出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11、城乡社区支出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12、农林水支出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13、交通运输支出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14、资源勘探信息等支出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15、商业服务业等支出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334.85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16、金融支出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17、援助其他地区支出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18、自然资源海洋气象等支出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19、住房保障支出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20、粮油物资储备支出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21、灾害防治及应急管理支出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22、其他支出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本年收入合计</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本年支出合计</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用事业基金弥补收支差额</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结余分配</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年初结转和结余</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12.05</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年末结转和结余</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收入总计</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480.48</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支出总计</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480.48</w:t>
            </w:r>
          </w:p>
        </w:tc>
      </w:tr>
    </w:tbl>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注：本表反映部门本年度的总收支和年末结转结余情况。本表金额转换为万元时，因四舍五入可能存在尾差。</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r>
        <w:rPr>
          <w:rFonts w:hint="eastAsia" w:ascii="方正小标宋简体" w:hAnsi="方正小标宋简体" w:eastAsia="方正小标宋简体" w:cs="方正小标宋简体"/>
          <w:sz w:val="36"/>
          <w:szCs w:val="36"/>
        </w:rPr>
        <w:t>收入决算表</w:t>
      </w:r>
    </w:p>
    <w:p>
      <w:pPr>
        <w:keepNext w:val="0"/>
        <w:keepLines w:val="0"/>
        <w:pageBreakBefore w:val="0"/>
        <w:kinsoku/>
        <w:wordWrap/>
        <w:overflowPunct/>
        <w:topLinePunct w:val="0"/>
        <w:autoSpaceDE/>
        <w:autoSpaceDN/>
        <w:bidi w:val="0"/>
        <w:adjustRightInd/>
        <w:snapToGrid/>
        <w:spacing w:line="26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公开02表</w:t>
      </w: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编制部门：镇安县供销合作社                        </w:t>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9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1752"/>
        <w:gridCol w:w="874"/>
        <w:gridCol w:w="875"/>
        <w:gridCol w:w="727"/>
        <w:gridCol w:w="875"/>
        <w:gridCol w:w="875"/>
        <w:gridCol w:w="569"/>
        <w:gridCol w:w="932"/>
        <w:gridCol w:w="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31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w:t>
            </w:r>
          </w:p>
        </w:tc>
        <w:tc>
          <w:tcPr>
            <w:tcW w:w="87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本年收入合计</w:t>
            </w:r>
          </w:p>
        </w:tc>
        <w:tc>
          <w:tcPr>
            <w:tcW w:w="8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财政拨款收入</w:t>
            </w:r>
          </w:p>
        </w:tc>
        <w:tc>
          <w:tcPr>
            <w:tcW w:w="72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上级补助收入</w:t>
            </w:r>
          </w:p>
        </w:tc>
        <w:tc>
          <w:tcPr>
            <w:tcW w:w="17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事业收入</w:t>
            </w:r>
          </w:p>
        </w:tc>
        <w:tc>
          <w:tcPr>
            <w:tcW w:w="56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经营</w:t>
            </w:r>
          </w:p>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c>
          <w:tcPr>
            <w:tcW w:w="93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附属单位上缴收入</w:t>
            </w:r>
          </w:p>
        </w:tc>
        <w:tc>
          <w:tcPr>
            <w:tcW w:w="77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其他</w:t>
            </w:r>
          </w:p>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功能分类科目编码</w:t>
            </w:r>
          </w:p>
        </w:tc>
        <w:tc>
          <w:tcPr>
            <w:tcW w:w="1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8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7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其中：教育收费</w:t>
            </w:r>
          </w:p>
        </w:tc>
        <w:tc>
          <w:tcPr>
            <w:tcW w:w="5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93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7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31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468.43</w:t>
            </w: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468.43</w:t>
            </w:r>
          </w:p>
        </w:tc>
        <w:tc>
          <w:tcPr>
            <w:tcW w:w="7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7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3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w:t>
            </w:r>
          </w:p>
        </w:tc>
        <w:tc>
          <w:tcPr>
            <w:tcW w:w="1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一般公共服务支出</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46.23</w:t>
            </w: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46.23</w:t>
            </w:r>
          </w:p>
        </w:tc>
        <w:tc>
          <w:tcPr>
            <w:tcW w:w="7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7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3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20199</w:t>
            </w:r>
          </w:p>
        </w:tc>
        <w:tc>
          <w:tcPr>
            <w:tcW w:w="1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其他一般公共服务支出</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46.23</w:t>
            </w: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46.23</w:t>
            </w:r>
          </w:p>
        </w:tc>
        <w:tc>
          <w:tcPr>
            <w:tcW w:w="7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7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3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2019999</w:t>
            </w:r>
          </w:p>
        </w:tc>
        <w:tc>
          <w:tcPr>
            <w:tcW w:w="1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其他一般公共服务支出</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46.23</w:t>
            </w: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46.23</w:t>
            </w:r>
          </w:p>
        </w:tc>
        <w:tc>
          <w:tcPr>
            <w:tcW w:w="7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7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3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205</w:t>
            </w:r>
          </w:p>
        </w:tc>
        <w:tc>
          <w:tcPr>
            <w:tcW w:w="1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资源勘探工业信息等支出</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89.4</w:t>
            </w: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89.4</w:t>
            </w:r>
          </w:p>
        </w:tc>
        <w:tc>
          <w:tcPr>
            <w:tcW w:w="7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7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3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20508</w:t>
            </w:r>
          </w:p>
        </w:tc>
        <w:tc>
          <w:tcPr>
            <w:tcW w:w="1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支持中小企业发展和管理支出</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89.4</w:t>
            </w: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89.4</w:t>
            </w:r>
          </w:p>
        </w:tc>
        <w:tc>
          <w:tcPr>
            <w:tcW w:w="7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7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3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2050801</w:t>
            </w:r>
          </w:p>
        </w:tc>
        <w:tc>
          <w:tcPr>
            <w:tcW w:w="1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行政运行</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89.4</w:t>
            </w: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89.4</w:t>
            </w:r>
          </w:p>
        </w:tc>
        <w:tc>
          <w:tcPr>
            <w:tcW w:w="7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7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3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216</w:t>
            </w:r>
          </w:p>
        </w:tc>
        <w:tc>
          <w:tcPr>
            <w:tcW w:w="1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商业服务业等支出</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332.8</w:t>
            </w: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332.8</w:t>
            </w:r>
          </w:p>
        </w:tc>
        <w:tc>
          <w:tcPr>
            <w:tcW w:w="7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7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3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21602</w:t>
            </w:r>
          </w:p>
        </w:tc>
        <w:tc>
          <w:tcPr>
            <w:tcW w:w="1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商业流通事务</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332.8</w:t>
            </w: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332.8</w:t>
            </w:r>
          </w:p>
        </w:tc>
        <w:tc>
          <w:tcPr>
            <w:tcW w:w="7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7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3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2160201</w:t>
            </w:r>
          </w:p>
        </w:tc>
        <w:tc>
          <w:tcPr>
            <w:tcW w:w="1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行政运行</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21.2</w:t>
            </w: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21.2</w:t>
            </w:r>
          </w:p>
        </w:tc>
        <w:tc>
          <w:tcPr>
            <w:tcW w:w="7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7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3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2160250</w:t>
            </w:r>
          </w:p>
        </w:tc>
        <w:tc>
          <w:tcPr>
            <w:tcW w:w="1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事业运行</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22.6</w:t>
            </w: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22.6</w:t>
            </w:r>
          </w:p>
        </w:tc>
        <w:tc>
          <w:tcPr>
            <w:tcW w:w="7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7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3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2160299</w:t>
            </w:r>
          </w:p>
        </w:tc>
        <w:tc>
          <w:tcPr>
            <w:tcW w:w="1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其他商业流通事务运行</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289</w:t>
            </w: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289</w:t>
            </w:r>
          </w:p>
        </w:tc>
        <w:tc>
          <w:tcPr>
            <w:tcW w:w="7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7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注：本表反映部门本年度取得的各项收入情况。本表金额转换为万元时，因四舍五入可能存在尾差。</w:t>
      </w:r>
    </w:p>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支出决算表</w:t>
      </w:r>
    </w:p>
    <w:p>
      <w:pPr>
        <w:keepNext w:val="0"/>
        <w:keepLines w:val="0"/>
        <w:pageBreakBefore w:val="0"/>
        <w:kinsoku/>
        <w:wordWrap/>
        <w:overflowPunct/>
        <w:topLinePunct w:val="0"/>
        <w:autoSpaceDE/>
        <w:autoSpaceDN/>
        <w:bidi w:val="0"/>
        <w:adjustRightInd/>
        <w:snapToGrid/>
        <w:spacing w:line="26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公开03表</w:t>
      </w: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编制部门：镇安县供销合作社                        </w:t>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91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1841"/>
        <w:gridCol w:w="983"/>
        <w:gridCol w:w="980"/>
        <w:gridCol w:w="1198"/>
        <w:gridCol w:w="905"/>
        <w:gridCol w:w="1001"/>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22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w:t>
            </w:r>
          </w:p>
        </w:tc>
        <w:tc>
          <w:tcPr>
            <w:tcW w:w="98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98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基本</w:t>
            </w:r>
          </w:p>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c>
          <w:tcPr>
            <w:tcW w:w="119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项目</w:t>
            </w:r>
          </w:p>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c>
          <w:tcPr>
            <w:tcW w:w="90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上缴上级支出</w:t>
            </w:r>
          </w:p>
        </w:tc>
        <w:tc>
          <w:tcPr>
            <w:tcW w:w="100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经营</w:t>
            </w:r>
          </w:p>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c>
          <w:tcPr>
            <w:tcW w:w="8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功能科目</w:t>
            </w:r>
          </w:p>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编码</w:t>
            </w:r>
          </w:p>
        </w:tc>
        <w:tc>
          <w:tcPr>
            <w:tcW w:w="1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9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19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90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0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8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22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9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480.48</w:t>
            </w:r>
          </w:p>
        </w:tc>
        <w:tc>
          <w:tcPr>
            <w:tcW w:w="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179.43</w:t>
            </w:r>
          </w:p>
        </w:tc>
        <w:tc>
          <w:tcPr>
            <w:tcW w:w="11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301.05</w:t>
            </w:r>
          </w:p>
        </w:tc>
        <w:tc>
          <w:tcPr>
            <w:tcW w:w="9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w:t>
            </w:r>
          </w:p>
        </w:tc>
        <w:tc>
          <w:tcPr>
            <w:tcW w:w="1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一般公共服务支出</w:t>
            </w:r>
          </w:p>
        </w:tc>
        <w:tc>
          <w:tcPr>
            <w:tcW w:w="9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46.23</w:t>
            </w:r>
          </w:p>
        </w:tc>
        <w:tc>
          <w:tcPr>
            <w:tcW w:w="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46.23</w:t>
            </w:r>
          </w:p>
        </w:tc>
        <w:tc>
          <w:tcPr>
            <w:tcW w:w="11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20199</w:t>
            </w:r>
          </w:p>
        </w:tc>
        <w:tc>
          <w:tcPr>
            <w:tcW w:w="1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其他一般公共服务支出</w:t>
            </w:r>
          </w:p>
        </w:tc>
        <w:tc>
          <w:tcPr>
            <w:tcW w:w="9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46.23</w:t>
            </w:r>
          </w:p>
        </w:tc>
        <w:tc>
          <w:tcPr>
            <w:tcW w:w="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46.23</w:t>
            </w:r>
          </w:p>
        </w:tc>
        <w:tc>
          <w:tcPr>
            <w:tcW w:w="11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2019999</w:t>
            </w:r>
          </w:p>
        </w:tc>
        <w:tc>
          <w:tcPr>
            <w:tcW w:w="1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其他一般公共服务支出</w:t>
            </w:r>
          </w:p>
        </w:tc>
        <w:tc>
          <w:tcPr>
            <w:tcW w:w="9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46.23</w:t>
            </w:r>
          </w:p>
        </w:tc>
        <w:tc>
          <w:tcPr>
            <w:tcW w:w="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46.23</w:t>
            </w:r>
          </w:p>
        </w:tc>
        <w:tc>
          <w:tcPr>
            <w:tcW w:w="11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211</w:t>
            </w:r>
          </w:p>
        </w:tc>
        <w:tc>
          <w:tcPr>
            <w:tcW w:w="1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节能环保支出</w:t>
            </w:r>
          </w:p>
        </w:tc>
        <w:tc>
          <w:tcPr>
            <w:tcW w:w="9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w:t>
            </w:r>
          </w:p>
        </w:tc>
        <w:tc>
          <w:tcPr>
            <w:tcW w:w="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w:t>
            </w:r>
          </w:p>
        </w:tc>
        <w:tc>
          <w:tcPr>
            <w:tcW w:w="9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21110</w:t>
            </w:r>
          </w:p>
        </w:tc>
        <w:tc>
          <w:tcPr>
            <w:tcW w:w="1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能源节约利用</w:t>
            </w:r>
          </w:p>
        </w:tc>
        <w:tc>
          <w:tcPr>
            <w:tcW w:w="9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w:t>
            </w:r>
          </w:p>
        </w:tc>
        <w:tc>
          <w:tcPr>
            <w:tcW w:w="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w:t>
            </w:r>
          </w:p>
        </w:tc>
        <w:tc>
          <w:tcPr>
            <w:tcW w:w="9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2111001</w:t>
            </w:r>
          </w:p>
        </w:tc>
        <w:tc>
          <w:tcPr>
            <w:tcW w:w="1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能源节约利用</w:t>
            </w:r>
          </w:p>
        </w:tc>
        <w:tc>
          <w:tcPr>
            <w:tcW w:w="9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w:t>
            </w:r>
          </w:p>
        </w:tc>
        <w:tc>
          <w:tcPr>
            <w:tcW w:w="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w:t>
            </w:r>
          </w:p>
        </w:tc>
        <w:tc>
          <w:tcPr>
            <w:tcW w:w="9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215</w:t>
            </w:r>
          </w:p>
        </w:tc>
        <w:tc>
          <w:tcPr>
            <w:tcW w:w="1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商业服务业等支出</w:t>
            </w:r>
          </w:p>
        </w:tc>
        <w:tc>
          <w:tcPr>
            <w:tcW w:w="9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89.4</w:t>
            </w:r>
          </w:p>
        </w:tc>
        <w:tc>
          <w:tcPr>
            <w:tcW w:w="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89.4</w:t>
            </w:r>
          </w:p>
        </w:tc>
        <w:tc>
          <w:tcPr>
            <w:tcW w:w="11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21508</w:t>
            </w:r>
          </w:p>
        </w:tc>
        <w:tc>
          <w:tcPr>
            <w:tcW w:w="1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商业流通事务</w:t>
            </w:r>
          </w:p>
        </w:tc>
        <w:tc>
          <w:tcPr>
            <w:tcW w:w="9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89.4</w:t>
            </w:r>
          </w:p>
        </w:tc>
        <w:tc>
          <w:tcPr>
            <w:tcW w:w="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89.4</w:t>
            </w:r>
          </w:p>
        </w:tc>
        <w:tc>
          <w:tcPr>
            <w:tcW w:w="11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2150801</w:t>
            </w:r>
          </w:p>
        </w:tc>
        <w:tc>
          <w:tcPr>
            <w:tcW w:w="1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行政运行</w:t>
            </w:r>
          </w:p>
        </w:tc>
        <w:tc>
          <w:tcPr>
            <w:tcW w:w="9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89.4</w:t>
            </w:r>
          </w:p>
        </w:tc>
        <w:tc>
          <w:tcPr>
            <w:tcW w:w="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89.4</w:t>
            </w:r>
          </w:p>
        </w:tc>
        <w:tc>
          <w:tcPr>
            <w:tcW w:w="11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216</w:t>
            </w:r>
          </w:p>
        </w:tc>
        <w:tc>
          <w:tcPr>
            <w:tcW w:w="1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商业服务业等支出</w:t>
            </w:r>
          </w:p>
        </w:tc>
        <w:tc>
          <w:tcPr>
            <w:tcW w:w="9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334.85</w:t>
            </w:r>
          </w:p>
        </w:tc>
        <w:tc>
          <w:tcPr>
            <w:tcW w:w="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334.85</w:t>
            </w:r>
          </w:p>
        </w:tc>
        <w:tc>
          <w:tcPr>
            <w:tcW w:w="11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21602</w:t>
            </w:r>
          </w:p>
        </w:tc>
        <w:tc>
          <w:tcPr>
            <w:tcW w:w="1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商业流通事务</w:t>
            </w:r>
          </w:p>
        </w:tc>
        <w:tc>
          <w:tcPr>
            <w:tcW w:w="9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21.2</w:t>
            </w:r>
          </w:p>
        </w:tc>
        <w:tc>
          <w:tcPr>
            <w:tcW w:w="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21.2</w:t>
            </w:r>
          </w:p>
        </w:tc>
        <w:tc>
          <w:tcPr>
            <w:tcW w:w="11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2160201</w:t>
            </w:r>
          </w:p>
        </w:tc>
        <w:tc>
          <w:tcPr>
            <w:tcW w:w="1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行政运行</w:t>
            </w:r>
          </w:p>
        </w:tc>
        <w:tc>
          <w:tcPr>
            <w:tcW w:w="9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22.6</w:t>
            </w:r>
          </w:p>
        </w:tc>
        <w:tc>
          <w:tcPr>
            <w:tcW w:w="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22.6</w:t>
            </w:r>
          </w:p>
        </w:tc>
        <w:tc>
          <w:tcPr>
            <w:tcW w:w="11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2160250</w:t>
            </w:r>
          </w:p>
        </w:tc>
        <w:tc>
          <w:tcPr>
            <w:tcW w:w="1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事业运行</w:t>
            </w:r>
          </w:p>
        </w:tc>
        <w:tc>
          <w:tcPr>
            <w:tcW w:w="9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291.05</w:t>
            </w:r>
          </w:p>
        </w:tc>
        <w:tc>
          <w:tcPr>
            <w:tcW w:w="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291.05</w:t>
            </w:r>
          </w:p>
        </w:tc>
        <w:tc>
          <w:tcPr>
            <w:tcW w:w="9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注：本表反映部门本年度各项支出情况。本表金额转换为万元时，因四舍五入可能存在尾差。</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r>
        <w:rPr>
          <w:rFonts w:hint="eastAsia" w:ascii="方正小标宋简体" w:hAnsi="方正小标宋简体" w:eastAsia="方正小标宋简体" w:cs="方正小标宋简体"/>
          <w:sz w:val="36"/>
          <w:szCs w:val="36"/>
        </w:rPr>
        <w:t>财政拨款收入支出决算总表</w:t>
      </w:r>
    </w:p>
    <w:p>
      <w:pPr>
        <w:keepNext w:val="0"/>
        <w:keepLines w:val="0"/>
        <w:pageBreakBefore w:val="0"/>
        <w:kinsoku/>
        <w:wordWrap/>
        <w:overflowPunct/>
        <w:topLinePunct w:val="0"/>
        <w:autoSpaceDE/>
        <w:autoSpaceDN/>
        <w:bidi w:val="0"/>
        <w:adjustRightInd/>
        <w:snapToGrid/>
        <w:spacing w:line="26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公开04表</w:t>
      </w: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编制部门：镇安县供销合作社                        </w:t>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9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842"/>
        <w:gridCol w:w="1947"/>
        <w:gridCol w:w="918"/>
        <w:gridCol w:w="1511"/>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3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c>
          <w:tcPr>
            <w:tcW w:w="588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决算数</w:t>
            </w:r>
          </w:p>
        </w:tc>
        <w:tc>
          <w:tcPr>
            <w:tcW w:w="1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5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一般公共预算财政拨款</w:t>
            </w:r>
          </w:p>
        </w:tc>
        <w:tc>
          <w:tcPr>
            <w:tcW w:w="1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政府性基金预算财政拨款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1、一般公共预算财政拨款</w:t>
            </w:r>
          </w:p>
        </w:tc>
        <w:tc>
          <w:tcPr>
            <w:tcW w:w="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468.43</w:t>
            </w:r>
          </w:p>
        </w:tc>
        <w:tc>
          <w:tcPr>
            <w:tcW w:w="1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1、一般公共服务支出</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46.23</w:t>
            </w:r>
          </w:p>
        </w:tc>
        <w:tc>
          <w:tcPr>
            <w:tcW w:w="15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46.23</w:t>
            </w:r>
          </w:p>
        </w:tc>
        <w:tc>
          <w:tcPr>
            <w:tcW w:w="1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2、政府性基金预算财政拨款</w:t>
            </w:r>
          </w:p>
        </w:tc>
        <w:tc>
          <w:tcPr>
            <w:tcW w:w="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2、外交支出</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5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3、国有资本经营预算收入</w:t>
            </w:r>
          </w:p>
        </w:tc>
        <w:tc>
          <w:tcPr>
            <w:tcW w:w="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3、国防支出</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5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5、教育支出</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5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8、社会保障和就业支出</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5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10、节能环保支出</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10.00</w:t>
            </w:r>
          </w:p>
        </w:tc>
        <w:tc>
          <w:tcPr>
            <w:tcW w:w="15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10.00</w:t>
            </w:r>
          </w:p>
        </w:tc>
        <w:tc>
          <w:tcPr>
            <w:tcW w:w="1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14、资源勘探信息等支出</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89.40</w:t>
            </w:r>
          </w:p>
        </w:tc>
        <w:tc>
          <w:tcPr>
            <w:tcW w:w="15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89.40</w:t>
            </w:r>
          </w:p>
        </w:tc>
        <w:tc>
          <w:tcPr>
            <w:tcW w:w="1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15、商业服务业等支出</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334.85</w:t>
            </w:r>
          </w:p>
        </w:tc>
        <w:tc>
          <w:tcPr>
            <w:tcW w:w="15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334.85</w:t>
            </w:r>
          </w:p>
        </w:tc>
        <w:tc>
          <w:tcPr>
            <w:tcW w:w="1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16、金融支出</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5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19、住房保障支出</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5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本年收入合计</w:t>
            </w:r>
          </w:p>
        </w:tc>
        <w:tc>
          <w:tcPr>
            <w:tcW w:w="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本年支出合计</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480.48</w:t>
            </w:r>
          </w:p>
        </w:tc>
        <w:tc>
          <w:tcPr>
            <w:tcW w:w="15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480.48</w:t>
            </w:r>
          </w:p>
        </w:tc>
        <w:tc>
          <w:tcPr>
            <w:tcW w:w="1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年初财政拨款结转和结余</w:t>
            </w:r>
          </w:p>
        </w:tc>
        <w:tc>
          <w:tcPr>
            <w:tcW w:w="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12.05</w:t>
            </w:r>
          </w:p>
        </w:tc>
        <w:tc>
          <w:tcPr>
            <w:tcW w:w="1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年末财政拨款结转和结余</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5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一、一般公共预算财政拨款</w:t>
            </w:r>
          </w:p>
        </w:tc>
        <w:tc>
          <w:tcPr>
            <w:tcW w:w="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5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二、政府性基金预算财政拨款</w:t>
            </w:r>
          </w:p>
        </w:tc>
        <w:tc>
          <w:tcPr>
            <w:tcW w:w="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5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收入总计</w:t>
            </w:r>
          </w:p>
        </w:tc>
        <w:tc>
          <w:tcPr>
            <w:tcW w:w="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480.48</w:t>
            </w:r>
          </w:p>
        </w:tc>
        <w:tc>
          <w:tcPr>
            <w:tcW w:w="1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支出总计</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480.48</w:t>
            </w:r>
          </w:p>
        </w:tc>
        <w:tc>
          <w:tcPr>
            <w:tcW w:w="15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480.48</w:t>
            </w:r>
          </w:p>
        </w:tc>
        <w:tc>
          <w:tcPr>
            <w:tcW w:w="1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注：本表反映部门本年度一般公共预算财政拨款和政府性基金预算财政拨款的总收支和年末结转结余情况。本表金额转换为万元时，因四舍五入可能存在尾差。</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r>
        <w:rPr>
          <w:rFonts w:hint="eastAsia" w:ascii="方正小标宋简体" w:hAnsi="方正小标宋简体" w:eastAsia="方正小标宋简体" w:cs="方正小标宋简体"/>
          <w:sz w:val="36"/>
          <w:szCs w:val="36"/>
        </w:rPr>
        <w:t>一般公共预算财政拨款支出决算表（按功能分类科目）</w:t>
      </w:r>
    </w:p>
    <w:p>
      <w:pPr>
        <w:keepNext w:val="0"/>
        <w:keepLines w:val="0"/>
        <w:pageBreakBefore w:val="0"/>
        <w:kinsoku/>
        <w:wordWrap/>
        <w:overflowPunct/>
        <w:topLinePunct w:val="0"/>
        <w:autoSpaceDE/>
        <w:autoSpaceDN/>
        <w:bidi w:val="0"/>
        <w:adjustRightInd/>
        <w:snapToGrid/>
        <w:spacing w:line="26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公开05表</w:t>
      </w: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编制部门：镇安县供销合作社                        </w:t>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875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1986"/>
        <w:gridCol w:w="944"/>
        <w:gridCol w:w="743"/>
        <w:gridCol w:w="1055"/>
        <w:gridCol w:w="1134"/>
        <w:gridCol w:w="1041"/>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32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项目</w:t>
            </w:r>
          </w:p>
        </w:tc>
        <w:tc>
          <w:tcPr>
            <w:tcW w:w="944"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b/>
                <w:bCs/>
                <w:sz w:val="20"/>
                <w:szCs w:val="20"/>
              </w:rPr>
            </w:pPr>
            <w:r>
              <w:rPr>
                <w:rFonts w:hint="eastAsia" w:ascii="宋体" w:hAnsi="宋体" w:eastAsia="宋体" w:cs="宋体"/>
                <w:b/>
                <w:bCs/>
                <w:sz w:val="20"/>
                <w:szCs w:val="20"/>
              </w:rPr>
              <w:t>本年支出合计</w:t>
            </w:r>
          </w:p>
        </w:tc>
        <w:tc>
          <w:tcPr>
            <w:tcW w:w="293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基本支出</w:t>
            </w:r>
          </w:p>
        </w:tc>
        <w:tc>
          <w:tcPr>
            <w:tcW w:w="1041"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b/>
                <w:bCs/>
                <w:sz w:val="20"/>
                <w:szCs w:val="20"/>
              </w:rPr>
            </w:pPr>
            <w:r>
              <w:rPr>
                <w:rFonts w:hint="eastAsia" w:ascii="宋体" w:hAnsi="宋体" w:eastAsia="宋体" w:cs="宋体"/>
                <w:b/>
                <w:bCs/>
                <w:sz w:val="20"/>
                <w:szCs w:val="20"/>
              </w:rPr>
              <w:t>项目支出</w:t>
            </w:r>
          </w:p>
        </w:tc>
        <w:tc>
          <w:tcPr>
            <w:tcW w:w="567"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b/>
                <w:bCs/>
                <w:sz w:val="20"/>
                <w:szCs w:val="20"/>
              </w:rPr>
            </w:pPr>
            <w:r>
              <w:rPr>
                <w:rFonts w:hint="eastAsia" w:ascii="宋体" w:hAnsi="宋体" w:eastAsia="宋体" w:cs="宋体"/>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功能分类</w:t>
            </w:r>
          </w:p>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科目编码</w:t>
            </w: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科目名称</w:t>
            </w:r>
          </w:p>
        </w:tc>
        <w:tc>
          <w:tcPr>
            <w:tcW w:w="94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b/>
                <w:bCs/>
                <w:sz w:val="20"/>
                <w:szCs w:val="20"/>
              </w:rPr>
            </w:pPr>
          </w:p>
        </w:tc>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小计</w:t>
            </w: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人员经费</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公用经费</w:t>
            </w:r>
          </w:p>
        </w:tc>
        <w:tc>
          <w:tcPr>
            <w:tcW w:w="104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b/>
                <w:bCs/>
                <w:sz w:val="20"/>
                <w:szCs w:val="20"/>
              </w:rPr>
            </w:pPr>
          </w:p>
        </w:tc>
        <w:tc>
          <w:tcPr>
            <w:tcW w:w="56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32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480.48</w:t>
            </w:r>
          </w:p>
        </w:tc>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148.31</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31.12</w:t>
            </w: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301.05</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201</w:t>
            </w: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一般公共服务支出</w:t>
            </w:r>
          </w:p>
        </w:tc>
        <w:tc>
          <w:tcPr>
            <w:tcW w:w="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46.23</w:t>
            </w:r>
          </w:p>
        </w:tc>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37.26</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8.97</w:t>
            </w: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20199</w:t>
            </w: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其他一般公共服务支出</w:t>
            </w:r>
          </w:p>
        </w:tc>
        <w:tc>
          <w:tcPr>
            <w:tcW w:w="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46.23</w:t>
            </w:r>
          </w:p>
        </w:tc>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37.26</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8.97</w:t>
            </w: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2019999</w:t>
            </w: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其他一般公共服务支出</w:t>
            </w:r>
          </w:p>
        </w:tc>
        <w:tc>
          <w:tcPr>
            <w:tcW w:w="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46.23</w:t>
            </w:r>
          </w:p>
        </w:tc>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37.26</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8.97</w:t>
            </w: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211</w:t>
            </w: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节能环保支出</w:t>
            </w:r>
          </w:p>
        </w:tc>
        <w:tc>
          <w:tcPr>
            <w:tcW w:w="94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sz w:val="20"/>
                <w:szCs w:val="20"/>
              </w:rPr>
              <w:t>10</w:t>
            </w:r>
          </w:p>
        </w:tc>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10</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21110</w:t>
            </w: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能源节约利用</w:t>
            </w:r>
          </w:p>
        </w:tc>
        <w:tc>
          <w:tcPr>
            <w:tcW w:w="94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sz w:val="20"/>
                <w:szCs w:val="20"/>
              </w:rPr>
              <w:t>10</w:t>
            </w:r>
          </w:p>
        </w:tc>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10</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2111001</w:t>
            </w: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能源节约利用</w:t>
            </w:r>
          </w:p>
        </w:tc>
        <w:tc>
          <w:tcPr>
            <w:tcW w:w="94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sz w:val="20"/>
                <w:szCs w:val="20"/>
              </w:rPr>
              <w:t>10</w:t>
            </w:r>
          </w:p>
        </w:tc>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10</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205</w:t>
            </w: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资源勘探工业信息等支出</w:t>
            </w:r>
          </w:p>
        </w:tc>
        <w:tc>
          <w:tcPr>
            <w:tcW w:w="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89.4</w:t>
            </w:r>
          </w:p>
        </w:tc>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89.4</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20508</w:t>
            </w: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支持中小企业发展和管理支出</w:t>
            </w:r>
          </w:p>
        </w:tc>
        <w:tc>
          <w:tcPr>
            <w:tcW w:w="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89.4</w:t>
            </w:r>
          </w:p>
        </w:tc>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89.4</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2050801</w:t>
            </w: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行政运行</w:t>
            </w:r>
          </w:p>
        </w:tc>
        <w:tc>
          <w:tcPr>
            <w:tcW w:w="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89.4</w:t>
            </w:r>
          </w:p>
        </w:tc>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89.4</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216</w:t>
            </w: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商业服务业等支出</w:t>
            </w:r>
          </w:p>
        </w:tc>
        <w:tc>
          <w:tcPr>
            <w:tcW w:w="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334.85</w:t>
            </w:r>
          </w:p>
        </w:tc>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21.65</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22.15</w:t>
            </w: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289</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21602</w:t>
            </w: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商业流通事务</w:t>
            </w:r>
          </w:p>
        </w:tc>
        <w:tc>
          <w:tcPr>
            <w:tcW w:w="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334.85</w:t>
            </w:r>
          </w:p>
        </w:tc>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21.65</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22.15</w:t>
            </w: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289</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2160201</w:t>
            </w: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行政运行</w:t>
            </w:r>
          </w:p>
        </w:tc>
        <w:tc>
          <w:tcPr>
            <w:tcW w:w="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21.2</w:t>
            </w:r>
          </w:p>
        </w:tc>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12.05</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9.15</w:t>
            </w: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2160250</w:t>
            </w: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事业运行</w:t>
            </w:r>
          </w:p>
        </w:tc>
        <w:tc>
          <w:tcPr>
            <w:tcW w:w="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22.6</w:t>
            </w:r>
          </w:p>
        </w:tc>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9.6</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13.00</w:t>
            </w: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2160299</w:t>
            </w: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其他商业流通事务运行</w:t>
            </w:r>
          </w:p>
        </w:tc>
        <w:tc>
          <w:tcPr>
            <w:tcW w:w="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291.05</w:t>
            </w:r>
          </w:p>
        </w:tc>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2.05</w:t>
            </w: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289</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r>
    </w:tbl>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bCs/>
          <w:sz w:val="20"/>
          <w:szCs w:val="20"/>
        </w:rPr>
      </w:pPr>
    </w:p>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注：本表反映部门本年度一般公共预算财政拨款实际支出情况。本表金额转换为万元时，因四舍五入可能存在尾差。</w:t>
      </w:r>
    </w:p>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一般公共预算财政拨款基本支出决算表（按经济分类科目）</w:t>
      </w:r>
    </w:p>
    <w:p>
      <w:pPr>
        <w:keepNext w:val="0"/>
        <w:keepLines w:val="0"/>
        <w:pageBreakBefore w:val="0"/>
        <w:kinsoku/>
        <w:wordWrap/>
        <w:overflowPunct/>
        <w:topLinePunct w:val="0"/>
        <w:autoSpaceDE/>
        <w:autoSpaceDN/>
        <w:bidi w:val="0"/>
        <w:adjustRightInd/>
        <w:snapToGrid/>
        <w:spacing w:line="26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公开06表</w:t>
      </w: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编制部门：镇安县供销合作社                        </w:t>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8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2956"/>
        <w:gridCol w:w="1000"/>
        <w:gridCol w:w="1241"/>
        <w:gridCol w:w="1341"/>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44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100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本年支出合计</w:t>
            </w:r>
          </w:p>
        </w:tc>
        <w:tc>
          <w:tcPr>
            <w:tcW w:w="124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人员经费</w:t>
            </w:r>
          </w:p>
        </w:tc>
        <w:tc>
          <w:tcPr>
            <w:tcW w:w="134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公用经费</w:t>
            </w:r>
          </w:p>
        </w:tc>
        <w:tc>
          <w:tcPr>
            <w:tcW w:w="89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经济分类科目</w:t>
            </w:r>
          </w:p>
        </w:tc>
        <w:tc>
          <w:tcPr>
            <w:tcW w:w="29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0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24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89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44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179.43</w:t>
            </w:r>
          </w:p>
        </w:tc>
        <w:tc>
          <w:tcPr>
            <w:tcW w:w="12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148.31</w:t>
            </w:r>
          </w:p>
        </w:tc>
        <w:tc>
          <w:tcPr>
            <w:tcW w:w="13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31.12</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301</w:t>
            </w:r>
          </w:p>
        </w:tc>
        <w:tc>
          <w:tcPr>
            <w:tcW w:w="29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工资福利支出</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123.66</w:t>
            </w:r>
          </w:p>
        </w:tc>
        <w:tc>
          <w:tcPr>
            <w:tcW w:w="12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123.66</w:t>
            </w:r>
          </w:p>
        </w:tc>
        <w:tc>
          <w:tcPr>
            <w:tcW w:w="13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30101</w:t>
            </w:r>
          </w:p>
        </w:tc>
        <w:tc>
          <w:tcPr>
            <w:tcW w:w="29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基本工资</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89.4</w:t>
            </w:r>
          </w:p>
        </w:tc>
        <w:tc>
          <w:tcPr>
            <w:tcW w:w="12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89.4</w:t>
            </w:r>
          </w:p>
        </w:tc>
        <w:tc>
          <w:tcPr>
            <w:tcW w:w="13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w:t>
            </w:r>
          </w:p>
        </w:tc>
        <w:tc>
          <w:tcPr>
            <w:tcW w:w="29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津贴补贴</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7.65</w:t>
            </w:r>
          </w:p>
        </w:tc>
        <w:tc>
          <w:tcPr>
            <w:tcW w:w="12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7.65</w:t>
            </w:r>
          </w:p>
        </w:tc>
        <w:tc>
          <w:tcPr>
            <w:tcW w:w="13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29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奖金</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14</w:t>
            </w:r>
          </w:p>
        </w:tc>
        <w:tc>
          <w:tcPr>
            <w:tcW w:w="12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14</w:t>
            </w:r>
          </w:p>
        </w:tc>
        <w:tc>
          <w:tcPr>
            <w:tcW w:w="13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29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机关事业单位基本养老保缴费</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12.61</w:t>
            </w:r>
          </w:p>
        </w:tc>
        <w:tc>
          <w:tcPr>
            <w:tcW w:w="12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12.61</w:t>
            </w:r>
          </w:p>
        </w:tc>
        <w:tc>
          <w:tcPr>
            <w:tcW w:w="13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w:t>
            </w:r>
          </w:p>
        </w:tc>
        <w:tc>
          <w:tcPr>
            <w:tcW w:w="29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商品和服务支出</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31.12</w:t>
            </w:r>
          </w:p>
        </w:tc>
        <w:tc>
          <w:tcPr>
            <w:tcW w:w="12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3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31.12</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30201</w:t>
            </w:r>
          </w:p>
        </w:tc>
        <w:tc>
          <w:tcPr>
            <w:tcW w:w="29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办公费</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2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3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4.3</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29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印刷费</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2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3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3.21</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29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差旅费</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2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3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12.1</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29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水费</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2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3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0.34</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29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电费</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2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3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0.33</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w:t>
            </w:r>
          </w:p>
        </w:tc>
        <w:tc>
          <w:tcPr>
            <w:tcW w:w="29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租赁费</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2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3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1.36</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29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劳务费</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2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3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3.04</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29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工会经费</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2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3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2.73</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29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其他商品和服务支出</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2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3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3.7</w:t>
            </w: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303</w:t>
            </w:r>
          </w:p>
        </w:tc>
        <w:tc>
          <w:tcPr>
            <w:tcW w:w="29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对个人和家庭的补助</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24.64</w:t>
            </w:r>
          </w:p>
        </w:tc>
        <w:tc>
          <w:tcPr>
            <w:tcW w:w="12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3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29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生活补助</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17.61</w:t>
            </w:r>
          </w:p>
        </w:tc>
        <w:tc>
          <w:tcPr>
            <w:tcW w:w="12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17.61</w:t>
            </w:r>
          </w:p>
        </w:tc>
        <w:tc>
          <w:tcPr>
            <w:tcW w:w="13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w:t>
            </w:r>
          </w:p>
        </w:tc>
        <w:tc>
          <w:tcPr>
            <w:tcW w:w="29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医疗费补助</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3.29</w:t>
            </w:r>
          </w:p>
        </w:tc>
        <w:tc>
          <w:tcPr>
            <w:tcW w:w="12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3.29</w:t>
            </w:r>
          </w:p>
        </w:tc>
        <w:tc>
          <w:tcPr>
            <w:tcW w:w="13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29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其他对个人和家庭的补助</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3.74</w:t>
            </w:r>
          </w:p>
        </w:tc>
        <w:tc>
          <w:tcPr>
            <w:tcW w:w="12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3.74</w:t>
            </w:r>
          </w:p>
        </w:tc>
        <w:tc>
          <w:tcPr>
            <w:tcW w:w="13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注：本表反映部门本年一般公共预算财政拨款基本支出情况。单位万元时，因四舍五入可能存在尾差。</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宋体" w:hAnsi="宋体" w:eastAsia="宋体" w:cs="宋体"/>
          <w:sz w:val="20"/>
          <w:szCs w:val="20"/>
        </w:rPr>
        <w:br w:type="page"/>
      </w:r>
      <w:r>
        <w:rPr>
          <w:rFonts w:hint="eastAsia" w:ascii="方正小标宋简体" w:hAnsi="方正小标宋简体" w:eastAsia="方正小标宋简体" w:cs="方正小标宋简体"/>
          <w:sz w:val="36"/>
          <w:szCs w:val="36"/>
        </w:rPr>
        <w:t>一般公共预算财政拨款“三公”经费及</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会议费、培训费支出决算表</w:t>
      </w:r>
    </w:p>
    <w:p>
      <w:pPr>
        <w:keepNext w:val="0"/>
        <w:keepLines w:val="0"/>
        <w:pageBreakBefore w:val="0"/>
        <w:kinsoku/>
        <w:wordWrap/>
        <w:overflowPunct/>
        <w:topLinePunct w:val="0"/>
        <w:autoSpaceDE/>
        <w:autoSpaceDN/>
        <w:bidi w:val="0"/>
        <w:adjustRightInd/>
        <w:snapToGrid/>
        <w:spacing w:line="26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公开07表</w:t>
      </w: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编制部门：镇安县供销合作社                        </w:t>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8697" w:type="dxa"/>
        <w:tblInd w:w="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985"/>
        <w:gridCol w:w="987"/>
        <w:gridCol w:w="987"/>
        <w:gridCol w:w="987"/>
        <w:gridCol w:w="987"/>
        <w:gridCol w:w="992"/>
        <w:gridCol w:w="987"/>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90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592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一般公共预算财政拨款安排的“三公”经费</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90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因公出国（境）费用</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公务接待费</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公务用车购置费</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公务用车运行维护费</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会议费</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培训费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0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9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预算数</w:t>
            </w:r>
          </w:p>
        </w:tc>
        <w:tc>
          <w:tcPr>
            <w:tcW w:w="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9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决算数</w:t>
            </w:r>
          </w:p>
        </w:tc>
        <w:tc>
          <w:tcPr>
            <w:tcW w:w="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8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r>
    </w:tbl>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注：本表反映部门本年度一般公共预算财政拨款“三公”经费、会议费、培训费的预算数和实际支出。预算数为调整预算数。本表金额转换为万元时，因四舍五入可能存在尾差。</w:t>
      </w:r>
    </w:p>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政府性基金预算财政拨款收入支出决算表</w:t>
      </w:r>
    </w:p>
    <w:p>
      <w:pPr>
        <w:keepNext w:val="0"/>
        <w:keepLines w:val="0"/>
        <w:pageBreakBefore w:val="0"/>
        <w:kinsoku/>
        <w:wordWrap/>
        <w:overflowPunct/>
        <w:topLinePunct w:val="0"/>
        <w:autoSpaceDE/>
        <w:autoSpaceDN/>
        <w:bidi w:val="0"/>
        <w:adjustRightInd/>
        <w:snapToGrid/>
        <w:spacing w:line="26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公开08表</w:t>
      </w: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编制部门：镇安县供销合作社                        </w:t>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8856"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1040"/>
        <w:gridCol w:w="1070"/>
        <w:gridCol w:w="1134"/>
        <w:gridCol w:w="1134"/>
        <w:gridCol w:w="1134"/>
        <w:gridCol w:w="1134"/>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22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  目</w:t>
            </w:r>
          </w:p>
        </w:tc>
        <w:tc>
          <w:tcPr>
            <w:tcW w:w="106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年初结转和结余</w:t>
            </w:r>
          </w:p>
        </w:tc>
        <w:tc>
          <w:tcPr>
            <w:tcW w:w="113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本年收入</w:t>
            </w:r>
          </w:p>
        </w:tc>
        <w:tc>
          <w:tcPr>
            <w:tcW w:w="339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本年支出</w:t>
            </w:r>
          </w:p>
        </w:tc>
        <w:tc>
          <w:tcPr>
            <w:tcW w:w="103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功能分类科目编码</w:t>
            </w: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0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bCs/>
                <w:sz w:val="20"/>
                <w:szCs w:val="20"/>
              </w:rPr>
            </w:pP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bCs/>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基本支出</w:t>
            </w: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项目支出</w:t>
            </w:r>
          </w:p>
        </w:tc>
        <w:tc>
          <w:tcPr>
            <w:tcW w:w="10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2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0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0</w:t>
            </w: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0</w:t>
            </w: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0</w:t>
            </w: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0</w:t>
            </w: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0</w:t>
            </w:r>
          </w:p>
        </w:tc>
        <w:tc>
          <w:tcPr>
            <w:tcW w:w="10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注：本表反映部门本年度政府性基金预算财政拨款收入支出及结转和结余情况，本部门无政府性基金预算拨款收支项目。</w:t>
      </w: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政府国有资本经营财政拨款收入支出决算表</w:t>
      </w:r>
    </w:p>
    <w:p>
      <w:pPr>
        <w:keepNext w:val="0"/>
        <w:keepLines w:val="0"/>
        <w:pageBreakBefore w:val="0"/>
        <w:kinsoku/>
        <w:wordWrap/>
        <w:overflowPunct/>
        <w:topLinePunct w:val="0"/>
        <w:autoSpaceDE/>
        <w:autoSpaceDN/>
        <w:bidi w:val="0"/>
        <w:adjustRightInd/>
        <w:snapToGrid/>
        <w:spacing w:line="26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公开09表</w:t>
      </w: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编制部门：镇安县供销合作社                        </w:t>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8856"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1040"/>
        <w:gridCol w:w="1070"/>
        <w:gridCol w:w="1134"/>
        <w:gridCol w:w="1134"/>
        <w:gridCol w:w="1134"/>
        <w:gridCol w:w="1134"/>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22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  目</w:t>
            </w:r>
          </w:p>
        </w:tc>
        <w:tc>
          <w:tcPr>
            <w:tcW w:w="106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年初结转和结余</w:t>
            </w:r>
          </w:p>
        </w:tc>
        <w:tc>
          <w:tcPr>
            <w:tcW w:w="113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本年收入</w:t>
            </w:r>
          </w:p>
        </w:tc>
        <w:tc>
          <w:tcPr>
            <w:tcW w:w="339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本年支出</w:t>
            </w:r>
          </w:p>
        </w:tc>
        <w:tc>
          <w:tcPr>
            <w:tcW w:w="103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功能分类科目编码</w:t>
            </w: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0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bCs/>
                <w:sz w:val="20"/>
                <w:szCs w:val="20"/>
              </w:rPr>
            </w:pP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bCs/>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基本支出</w:t>
            </w: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项目支出</w:t>
            </w:r>
          </w:p>
        </w:tc>
        <w:tc>
          <w:tcPr>
            <w:tcW w:w="10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2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0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0</w:t>
            </w: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0</w:t>
            </w: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0</w:t>
            </w: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0</w:t>
            </w: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0</w:t>
            </w:r>
          </w:p>
        </w:tc>
        <w:tc>
          <w:tcPr>
            <w:tcW w:w="10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shd w:val="clear" w:color="auto" w:fill="FFFFFF"/>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p>
    <w:p>
      <w:pPr>
        <w:keepNext w:val="0"/>
        <w:keepLines w:val="0"/>
        <w:pageBreakBefore w:val="0"/>
        <w:shd w:val="clear" w:color="auto" w:fill="FFFFFF"/>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注：本表反映部门本年度国有资本经营预算财政拨款支出情况，本部门本年无度国有资本经营预算财政拨款支出。</w:t>
      </w:r>
    </w:p>
    <w:p>
      <w:pPr>
        <w:spacing w:line="360" w:lineRule="exact"/>
        <w:ind w:firstLine="392" w:firstLineChars="200"/>
        <w:rPr>
          <w:rFonts w:ascii="宋体" w:hAnsi="宋体" w:cs="宋体"/>
          <w:sz w:val="20"/>
          <w:szCs w:val="20"/>
        </w:rPr>
      </w:pPr>
      <w:r>
        <w:rPr>
          <w:rFonts w:hint="eastAsia" w:ascii="宋体" w:hAnsi="宋体" w:cs="宋体"/>
          <w:sz w:val="20"/>
          <w:szCs w:val="20"/>
        </w:rPr>
        <w:br w:type="page"/>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第三部分  2020年部门决算情况说明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一、收入支出决算总体情况说明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2020年收入总计468.43</w:t>
      </w:r>
      <w:r>
        <w:rPr>
          <w:rFonts w:hint="eastAsia" w:ascii="仿宋_GB2312" w:hAnsi="仿宋_GB2312" w:cs="仿宋_GB2312"/>
          <w:sz w:val="32"/>
          <w:szCs w:val="32"/>
        </w:rPr>
        <w:t>万元，与2019年相比收入总计增加61.48</w:t>
      </w:r>
      <w:r>
        <w:rPr>
          <w:rFonts w:hint="eastAsia" w:ascii="仿宋_GB2312" w:hAnsi="仿宋_GB2312" w:cs="仿宋_GB2312"/>
          <w:sz w:val="32"/>
          <w:szCs w:val="32"/>
        </w:rPr>
        <w:t>万元，增加13.12%。2020年支出480.48万元，与2019年相比支出总计增加75.58万元，</w:t>
      </w:r>
      <w:r>
        <w:rPr>
          <w:rFonts w:hint="eastAsia" w:ascii="仿宋_GB2312" w:hAnsi="仿宋_GB2312" w:cs="仿宋_GB2312"/>
          <w:sz w:val="32"/>
          <w:szCs w:val="32"/>
        </w:rPr>
        <w:t>增加15.73</w:t>
      </w:r>
      <w:r>
        <w:rPr>
          <w:rFonts w:hint="eastAsia" w:ascii="仿宋_GB2312" w:hAnsi="仿宋_GB2312" w:cs="仿宋_GB2312"/>
          <w:sz w:val="32"/>
          <w:szCs w:val="32"/>
        </w:rPr>
        <w:t>%，主要是：新网工程项目增加。</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cs="仿宋_GB2312"/>
          <w:sz w:val="32"/>
          <w:szCs w:val="32"/>
        </w:rPr>
      </w:pPr>
      <w:r>
        <w:rPr>
          <w:rFonts w:ascii="仿宋_GB2312" w:hAnsi="仿宋_GB2312" w:cs="仿宋_GB2312"/>
          <w:sz w:val="32"/>
          <w:szCs w:val="32"/>
        </w:rPr>
        <w:drawing>
          <wp:inline distT="0" distB="0" distL="114300" distR="114300">
            <wp:extent cx="5422900" cy="3267710"/>
            <wp:effectExtent l="4445" t="4445" r="20955" b="2349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二、收入决算情况说明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sz w:val="32"/>
          <w:szCs w:val="32"/>
          <w:lang w:eastAsia="zh-CN"/>
        </w:rPr>
      </w:pPr>
      <w:r>
        <w:rPr>
          <w:rFonts w:hint="eastAsia" w:ascii="仿宋_GB2312" w:hAnsi="仿宋_GB2312" w:cs="仿宋_GB2312"/>
          <w:sz w:val="32"/>
          <w:szCs w:val="32"/>
        </w:rPr>
        <w:t>2020年收入合计</w:t>
      </w:r>
      <w:r>
        <w:rPr>
          <w:rFonts w:ascii="仿宋_GB2312" w:hAnsi="仿宋_GB2312" w:cs="仿宋_GB2312"/>
          <w:sz w:val="32"/>
          <w:szCs w:val="32"/>
        </w:rPr>
        <w:t>468.43</w:t>
      </w:r>
      <w:r>
        <w:rPr>
          <w:rFonts w:hint="eastAsia" w:ascii="仿宋_GB2312" w:hAnsi="仿宋_GB2312" w:cs="仿宋_GB2312"/>
          <w:sz w:val="32"/>
          <w:szCs w:val="32"/>
        </w:rPr>
        <w:t>万元，其中：财政拨款收入</w:t>
      </w:r>
      <w:r>
        <w:rPr>
          <w:rFonts w:ascii="仿宋_GB2312" w:hAnsi="仿宋_GB2312" w:cs="仿宋_GB2312"/>
          <w:sz w:val="32"/>
          <w:szCs w:val="32"/>
        </w:rPr>
        <w:t>468.43</w:t>
      </w:r>
      <w:r>
        <w:rPr>
          <w:rFonts w:hint="eastAsia" w:ascii="仿宋_GB2312" w:hAnsi="仿宋_GB2312" w:cs="仿宋_GB2312"/>
          <w:sz w:val="32"/>
          <w:szCs w:val="32"/>
        </w:rPr>
        <w:t>万元，占总收入</w:t>
      </w:r>
      <w:r>
        <w:rPr>
          <w:rFonts w:ascii="仿宋_GB2312" w:hAnsi="仿宋_GB2312" w:cs="仿宋_GB2312"/>
          <w:sz w:val="32"/>
          <w:szCs w:val="32"/>
        </w:rPr>
        <w:t>100</w:t>
      </w:r>
      <w:r>
        <w:rPr>
          <w:rFonts w:hint="eastAsia" w:ascii="仿宋_GB2312" w:hAnsi="仿宋_GB2312" w:cs="仿宋_GB2312"/>
          <w:sz w:val="32"/>
          <w:szCs w:val="32"/>
        </w:rPr>
        <w:t>%；事业收入</w:t>
      </w:r>
      <w:r>
        <w:rPr>
          <w:rFonts w:ascii="仿宋_GB2312" w:hAnsi="仿宋_GB2312" w:cs="仿宋_GB2312"/>
          <w:sz w:val="32"/>
          <w:szCs w:val="32"/>
        </w:rPr>
        <w:t>0</w:t>
      </w:r>
      <w:r>
        <w:rPr>
          <w:rFonts w:hint="eastAsia" w:ascii="仿宋_GB2312" w:hAnsi="仿宋_GB2312" w:cs="仿宋_GB2312"/>
          <w:sz w:val="32"/>
          <w:szCs w:val="32"/>
        </w:rPr>
        <w:t>万元，占总收入</w:t>
      </w:r>
      <w:r>
        <w:rPr>
          <w:rFonts w:ascii="仿宋_GB2312" w:hAnsi="仿宋_GB2312" w:cs="仿宋_GB2312"/>
          <w:sz w:val="32"/>
          <w:szCs w:val="32"/>
        </w:rPr>
        <w:t>0</w:t>
      </w:r>
      <w:r>
        <w:rPr>
          <w:rFonts w:hint="eastAsia" w:ascii="仿宋_GB2312" w:hAnsi="仿宋_GB2312" w:cs="仿宋_GB2312"/>
          <w:sz w:val="32"/>
          <w:szCs w:val="32"/>
        </w:rPr>
        <w:t>%；其他收入</w:t>
      </w:r>
      <w:r>
        <w:rPr>
          <w:rFonts w:ascii="仿宋_GB2312" w:hAnsi="仿宋_GB2312" w:cs="仿宋_GB2312"/>
          <w:sz w:val="32"/>
          <w:szCs w:val="32"/>
        </w:rPr>
        <w:t>0</w:t>
      </w:r>
      <w:r>
        <w:rPr>
          <w:rFonts w:hint="eastAsia" w:ascii="仿宋_GB2312" w:hAnsi="仿宋_GB2312" w:cs="仿宋_GB2312"/>
          <w:sz w:val="32"/>
          <w:szCs w:val="32"/>
        </w:rPr>
        <w:t>万元，占总收入</w:t>
      </w:r>
      <w:r>
        <w:rPr>
          <w:rFonts w:ascii="仿宋_GB2312" w:hAnsi="仿宋_GB2312" w:cs="仿宋_GB2312"/>
          <w:sz w:val="32"/>
          <w:szCs w:val="32"/>
        </w:rPr>
        <w:t>0</w:t>
      </w:r>
      <w:r>
        <w:rPr>
          <w:rFonts w:hint="eastAsia" w:ascii="仿宋_GB2312" w:hAnsi="仿宋_GB2312" w:cs="仿宋_GB2312"/>
          <w:sz w:val="32"/>
          <w:szCs w:val="32"/>
        </w:rPr>
        <w:t>%</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cs="仿宋_GB2312"/>
          <w:sz w:val="32"/>
          <w:szCs w:val="32"/>
          <w:lang w:eastAsia="zh-CN"/>
        </w:rPr>
      </w:pPr>
      <w:r>
        <w:rPr>
          <w:rFonts w:hint="eastAsia" w:ascii="仿宋_GB2312" w:hAnsi="仿宋_GB2312" w:cs="仿宋_GB2312"/>
          <w:sz w:val="32"/>
          <w:szCs w:val="32"/>
        </w:rPr>
        <w:drawing>
          <wp:inline distT="0" distB="0" distL="114300" distR="114300">
            <wp:extent cx="4889500" cy="2193925"/>
            <wp:effectExtent l="5080" t="4445" r="20320" b="1143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2020年支出合计</w:t>
      </w:r>
      <w:r>
        <w:rPr>
          <w:rFonts w:ascii="仿宋_GB2312" w:hAnsi="仿宋_GB2312" w:cs="仿宋_GB2312"/>
          <w:sz w:val="32"/>
          <w:szCs w:val="32"/>
        </w:rPr>
        <w:t>480.48</w:t>
      </w:r>
      <w:r>
        <w:rPr>
          <w:rFonts w:hint="eastAsia" w:ascii="仿宋_GB2312" w:hAnsi="仿宋_GB2312" w:cs="仿宋_GB2312"/>
          <w:sz w:val="32"/>
          <w:szCs w:val="32"/>
        </w:rPr>
        <w:t>万元，其中：基本支出</w:t>
      </w:r>
      <w:r>
        <w:rPr>
          <w:rFonts w:ascii="仿宋_GB2312" w:hAnsi="仿宋_GB2312" w:cs="仿宋_GB2312"/>
          <w:sz w:val="32"/>
          <w:szCs w:val="32"/>
        </w:rPr>
        <w:t>179.43</w:t>
      </w:r>
      <w:r>
        <w:rPr>
          <w:rFonts w:hint="eastAsia" w:ascii="仿宋_GB2312" w:hAnsi="仿宋_GB2312" w:cs="仿宋_GB2312"/>
          <w:sz w:val="32"/>
          <w:szCs w:val="32"/>
        </w:rPr>
        <w:t>万元，占总支出</w:t>
      </w:r>
      <w:r>
        <w:rPr>
          <w:rFonts w:ascii="仿宋_GB2312" w:hAnsi="仿宋_GB2312" w:cs="仿宋_GB2312"/>
          <w:sz w:val="32"/>
          <w:szCs w:val="32"/>
        </w:rPr>
        <w:t>37.5</w:t>
      </w:r>
      <w:r>
        <w:rPr>
          <w:rFonts w:hint="eastAsia" w:ascii="仿宋_GB2312" w:hAnsi="仿宋_GB2312" w:cs="仿宋_GB2312"/>
          <w:sz w:val="32"/>
          <w:szCs w:val="32"/>
        </w:rPr>
        <w:t>%；项目支出</w:t>
      </w:r>
      <w:r>
        <w:rPr>
          <w:rFonts w:ascii="仿宋_GB2312" w:hAnsi="仿宋_GB2312" w:cs="仿宋_GB2312"/>
          <w:sz w:val="32"/>
          <w:szCs w:val="32"/>
        </w:rPr>
        <w:t>301.05</w:t>
      </w:r>
      <w:r>
        <w:rPr>
          <w:rFonts w:hint="eastAsia" w:ascii="仿宋_GB2312" w:hAnsi="仿宋_GB2312" w:cs="仿宋_GB2312"/>
          <w:sz w:val="32"/>
          <w:szCs w:val="32"/>
        </w:rPr>
        <w:t>万元，占总支出</w:t>
      </w:r>
      <w:r>
        <w:rPr>
          <w:rFonts w:ascii="仿宋_GB2312" w:hAnsi="仿宋_GB2312" w:cs="仿宋_GB2312"/>
          <w:sz w:val="32"/>
          <w:szCs w:val="32"/>
        </w:rPr>
        <w:t>62.5</w:t>
      </w:r>
      <w:r>
        <w:rPr>
          <w:rFonts w:hint="eastAsia" w:ascii="仿宋_GB2312" w:hAnsi="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cs="仿宋_GB2312"/>
          <w:sz w:val="32"/>
          <w:szCs w:val="32"/>
        </w:rPr>
      </w:pPr>
      <w:r>
        <w:rPr>
          <w:rFonts w:hint="eastAsia" w:ascii="仿宋_GB2312" w:hAnsi="仿宋_GB2312" w:cs="仿宋_GB2312"/>
          <w:sz w:val="32"/>
          <w:szCs w:val="32"/>
        </w:rPr>
        <w:drawing>
          <wp:inline distT="0" distB="0" distL="114300" distR="114300">
            <wp:extent cx="5308600" cy="2667000"/>
            <wp:effectExtent l="4445" t="4445" r="20955"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sz w:val="32"/>
          <w:szCs w:val="32"/>
          <w:lang w:eastAsia="zh-CN"/>
        </w:rPr>
      </w:pPr>
      <w:r>
        <w:rPr>
          <w:rFonts w:hint="eastAsia" w:ascii="仿宋_GB2312" w:hAnsi="仿宋_GB2312" w:cs="仿宋_GB2312"/>
          <w:sz w:val="32"/>
          <w:szCs w:val="32"/>
        </w:rPr>
        <w:t>2020年度财政拨款收入总计468.43</w:t>
      </w:r>
      <w:r>
        <w:rPr>
          <w:rFonts w:hint="eastAsia" w:ascii="仿宋_GB2312" w:hAnsi="仿宋_GB2312" w:cs="仿宋_GB2312"/>
          <w:sz w:val="32"/>
          <w:szCs w:val="32"/>
        </w:rPr>
        <w:t>万元，与2019年度相比，财政拨款收入总计增加61.48</w:t>
      </w:r>
      <w:r>
        <w:rPr>
          <w:rFonts w:hint="eastAsia" w:ascii="仿宋_GB2312" w:hAnsi="仿宋_GB2312" w:cs="仿宋_GB2312"/>
          <w:sz w:val="32"/>
          <w:szCs w:val="32"/>
        </w:rPr>
        <w:t>万元，增加13.12</w:t>
      </w:r>
      <w:r>
        <w:rPr>
          <w:rFonts w:hint="eastAsia" w:ascii="仿宋_GB2312" w:hAnsi="仿宋_GB2312" w:cs="仿宋_GB2312"/>
          <w:sz w:val="32"/>
          <w:szCs w:val="32"/>
        </w:rPr>
        <w:t>%，2020年支出480.48万元，与2019年相比增加，支出总计增加75.58万元，</w:t>
      </w:r>
      <w:bookmarkStart w:id="0" w:name="_Hlk82163722"/>
      <w:r>
        <w:rPr>
          <w:rFonts w:hint="eastAsia" w:ascii="仿宋_GB2312" w:hAnsi="仿宋_GB2312" w:cs="仿宋_GB2312"/>
          <w:sz w:val="32"/>
          <w:szCs w:val="32"/>
        </w:rPr>
        <w:t>增加1</w:t>
      </w:r>
      <w:r>
        <w:rPr>
          <w:rFonts w:ascii="仿宋_GB2312" w:hAnsi="仿宋_GB2312" w:cs="仿宋_GB2312"/>
          <w:sz w:val="32"/>
          <w:szCs w:val="32"/>
        </w:rPr>
        <w:t>5.73</w:t>
      </w:r>
      <w:r>
        <w:rPr>
          <w:rFonts w:hint="eastAsia" w:ascii="仿宋_GB2312" w:hAnsi="仿宋_GB2312" w:cs="仿宋_GB2312"/>
          <w:sz w:val="32"/>
          <w:szCs w:val="32"/>
        </w:rPr>
        <w:t>%</w:t>
      </w:r>
      <w:bookmarkEnd w:id="0"/>
      <w:r>
        <w:rPr>
          <w:rFonts w:hint="eastAsia" w:ascii="仿宋_GB2312" w:hAnsi="仿宋_GB2312" w:cs="仿宋_GB2312"/>
          <w:sz w:val="32"/>
          <w:szCs w:val="32"/>
        </w:rPr>
        <w:t>，主要是：新网工程项目增加</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cs="仿宋_GB2312"/>
          <w:sz w:val="32"/>
          <w:szCs w:val="32"/>
          <w:lang w:eastAsia="zh-CN"/>
        </w:rPr>
      </w:pPr>
      <w:r>
        <w:rPr>
          <w:rFonts w:hint="eastAsia" w:ascii="仿宋_GB2312" w:hAnsi="仿宋_GB2312" w:cs="仿宋_GB2312"/>
          <w:sz w:val="32"/>
          <w:szCs w:val="32"/>
        </w:rPr>
        <w:drawing>
          <wp:inline distT="0" distB="0" distL="114300" distR="114300">
            <wp:extent cx="5114925" cy="2336800"/>
            <wp:effectExtent l="4445" t="4445" r="5080" b="2095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华文楷体" w:hAnsi="华文楷体" w:eastAsia="华文楷体" w:cs="楷体_GB2312"/>
          <w:bCs/>
          <w:sz w:val="32"/>
          <w:szCs w:val="32"/>
        </w:rPr>
      </w:pPr>
      <w:r>
        <w:rPr>
          <w:rFonts w:hint="eastAsia" w:ascii="华文楷体" w:hAnsi="华文楷体" w:eastAsia="华文楷体" w:cs="楷体_GB2312"/>
          <w:bCs/>
          <w:sz w:val="32"/>
          <w:szCs w:val="32"/>
        </w:rPr>
        <w:t>（一）财政拨款支出决算总体情况说明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rPr>
        <w:t>三、支出决算情况说明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rPr>
        <w:t>2020年财政拨款支出</w:t>
      </w:r>
      <w:r>
        <w:rPr>
          <w:rFonts w:ascii="仿宋_GB2312" w:hAnsi="仿宋_GB2312" w:cs="仿宋_GB2312"/>
          <w:sz w:val="32"/>
          <w:szCs w:val="32"/>
        </w:rPr>
        <w:t>480.48</w:t>
      </w:r>
      <w:r>
        <w:rPr>
          <w:rFonts w:hint="eastAsia" w:ascii="仿宋_GB2312" w:hAnsi="仿宋_GB2312" w:cs="仿宋_GB2312"/>
          <w:sz w:val="32"/>
          <w:szCs w:val="32"/>
        </w:rPr>
        <w:t>万元，占本年支出合计的</w:t>
      </w:r>
      <w:r>
        <w:rPr>
          <w:rFonts w:ascii="仿宋_GB2312" w:hAnsi="仿宋_GB2312" w:cs="仿宋_GB2312"/>
          <w:sz w:val="32"/>
          <w:szCs w:val="32"/>
        </w:rPr>
        <w:t>100</w:t>
      </w:r>
      <w:r>
        <w:rPr>
          <w:rFonts w:hint="eastAsia" w:ascii="仿宋_GB2312" w:hAnsi="仿宋_GB2312" w:cs="仿宋_GB2312"/>
          <w:sz w:val="32"/>
          <w:szCs w:val="32"/>
        </w:rPr>
        <w:t>%。与2019年相比，财政拨款支出增加</w:t>
      </w:r>
      <w:r>
        <w:rPr>
          <w:rFonts w:ascii="仿宋_GB2312" w:hAnsi="仿宋_GB2312" w:cs="仿宋_GB2312"/>
          <w:sz w:val="32"/>
          <w:szCs w:val="32"/>
        </w:rPr>
        <w:t>75.58</w:t>
      </w:r>
      <w:r>
        <w:rPr>
          <w:rFonts w:hint="eastAsia" w:ascii="仿宋_GB2312" w:hAnsi="仿宋_GB2312" w:cs="仿宋_GB2312"/>
          <w:sz w:val="32"/>
          <w:szCs w:val="32"/>
        </w:rPr>
        <w:t>万元，增加</w:t>
      </w:r>
      <w:r>
        <w:rPr>
          <w:rFonts w:ascii="仿宋_GB2312" w:hAnsi="仿宋_GB2312" w:cs="仿宋_GB2312"/>
          <w:sz w:val="32"/>
          <w:szCs w:val="32"/>
        </w:rPr>
        <w:t>15.73</w:t>
      </w:r>
      <w:r>
        <w:rPr>
          <w:rFonts w:hint="eastAsia" w:ascii="仿宋_GB2312" w:hAnsi="仿宋_GB2312" w:cs="仿宋_GB2312"/>
          <w:sz w:val="32"/>
          <w:szCs w:val="32"/>
        </w:rPr>
        <w:t>%，主要原因是：新网工程项目增加</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仿宋_GB2312" w:hAnsi="仿宋_GB2312" w:cs="仿宋_GB2312"/>
          <w:sz w:val="32"/>
          <w:szCs w:val="32"/>
        </w:rPr>
      </w:pPr>
      <w:r>
        <w:rPr>
          <w:rFonts w:ascii="仿宋_GB2312" w:hAnsi="仿宋_GB2312" w:cs="仿宋_GB2312"/>
          <w:sz w:val="32"/>
          <w:szCs w:val="32"/>
        </w:rPr>
        <w:drawing>
          <wp:inline distT="0" distB="0" distL="114300" distR="114300">
            <wp:extent cx="5278120" cy="3079115"/>
            <wp:effectExtent l="4445" t="4445" r="13335" b="2159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华文楷体" w:hAnsi="华文楷体" w:eastAsia="华文楷体" w:cs="楷体_GB2312"/>
          <w:bCs/>
          <w:sz w:val="32"/>
          <w:szCs w:val="32"/>
        </w:rPr>
      </w:pPr>
      <w:r>
        <w:rPr>
          <w:rFonts w:hint="eastAsia" w:ascii="华文楷体" w:hAnsi="华文楷体" w:eastAsia="华文楷体" w:cs="楷体_GB2312"/>
          <w:bCs/>
          <w:sz w:val="32"/>
          <w:szCs w:val="32"/>
        </w:rPr>
        <w:t>（二）财政拨款支出决算具体情况说明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2020年财政拨款支出年初预算为</w:t>
      </w:r>
      <w:r>
        <w:rPr>
          <w:rFonts w:ascii="仿宋_GB2312" w:hAnsi="仿宋_GB2312" w:cs="仿宋_GB2312"/>
          <w:sz w:val="32"/>
          <w:szCs w:val="32"/>
        </w:rPr>
        <w:t>174.53</w:t>
      </w:r>
      <w:r>
        <w:rPr>
          <w:rFonts w:hint="eastAsia" w:ascii="仿宋_GB2312" w:hAnsi="仿宋_GB2312" w:cs="仿宋_GB2312"/>
          <w:sz w:val="32"/>
          <w:szCs w:val="32"/>
        </w:rPr>
        <w:t>万元，调整预算为</w:t>
      </w:r>
      <w:r>
        <w:rPr>
          <w:rFonts w:ascii="仿宋_GB2312" w:hAnsi="仿宋_GB2312" w:cs="仿宋_GB2312"/>
          <w:sz w:val="32"/>
          <w:szCs w:val="32"/>
        </w:rPr>
        <w:t>480.48</w:t>
      </w:r>
      <w:r>
        <w:rPr>
          <w:rFonts w:hint="eastAsia" w:ascii="仿宋_GB2312" w:hAnsi="仿宋_GB2312" w:cs="仿宋_GB2312"/>
          <w:sz w:val="32"/>
          <w:szCs w:val="32"/>
        </w:rPr>
        <w:t>万元，支出决算为</w:t>
      </w:r>
      <w:r>
        <w:rPr>
          <w:rFonts w:ascii="仿宋_GB2312" w:hAnsi="仿宋_GB2312" w:cs="仿宋_GB2312"/>
          <w:sz w:val="32"/>
          <w:szCs w:val="32"/>
        </w:rPr>
        <w:t>480.48</w:t>
      </w:r>
      <w:r>
        <w:rPr>
          <w:rFonts w:hint="eastAsia" w:ascii="仿宋_GB2312" w:hAnsi="仿宋_GB2312" w:cs="仿宋_GB2312"/>
          <w:sz w:val="32"/>
          <w:szCs w:val="32"/>
        </w:rPr>
        <w:t>万元，完成预算的1</w:t>
      </w:r>
      <w:r>
        <w:rPr>
          <w:rFonts w:ascii="仿宋_GB2312" w:hAnsi="仿宋_GB2312" w:cs="仿宋_GB2312"/>
          <w:sz w:val="32"/>
          <w:szCs w:val="32"/>
        </w:rPr>
        <w:t>00</w:t>
      </w:r>
      <w:r>
        <w:rPr>
          <w:rFonts w:hint="eastAsia" w:ascii="仿宋_GB2312" w:hAnsi="仿宋_GB2312" w:cs="仿宋_GB2312"/>
          <w:sz w:val="32"/>
          <w:szCs w:val="32"/>
        </w:rPr>
        <w:t>%。按照政府功能分类科目分，其中：</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1.一般公共服务支出（类）财政事务（款）行政运行（项）。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年初预算为</w:t>
      </w:r>
      <w:r>
        <w:rPr>
          <w:rFonts w:ascii="仿宋_GB2312" w:hAnsi="仿宋_GB2312" w:cs="仿宋_GB2312"/>
          <w:sz w:val="32"/>
          <w:szCs w:val="32"/>
        </w:rPr>
        <w:t>174.53</w:t>
      </w:r>
      <w:r>
        <w:rPr>
          <w:rFonts w:hint="eastAsia" w:ascii="仿宋_GB2312" w:hAnsi="仿宋_GB2312" w:cs="仿宋_GB2312"/>
          <w:sz w:val="32"/>
          <w:szCs w:val="32"/>
        </w:rPr>
        <w:t>万元，调整预算为</w:t>
      </w:r>
      <w:r>
        <w:rPr>
          <w:rFonts w:ascii="仿宋_GB2312" w:hAnsi="仿宋_GB2312" w:cs="仿宋_GB2312"/>
          <w:sz w:val="32"/>
          <w:szCs w:val="32"/>
        </w:rPr>
        <w:t>480.48</w:t>
      </w:r>
      <w:r>
        <w:rPr>
          <w:rFonts w:hint="eastAsia" w:ascii="仿宋_GB2312" w:hAnsi="仿宋_GB2312" w:cs="仿宋_GB2312"/>
          <w:sz w:val="32"/>
          <w:szCs w:val="32"/>
        </w:rPr>
        <w:t>万元，支出决算为</w:t>
      </w:r>
      <w:r>
        <w:rPr>
          <w:rFonts w:ascii="仿宋_GB2312" w:hAnsi="仿宋_GB2312" w:cs="仿宋_GB2312"/>
          <w:sz w:val="32"/>
          <w:szCs w:val="32"/>
        </w:rPr>
        <w:t>480.48</w:t>
      </w:r>
      <w:r>
        <w:rPr>
          <w:rFonts w:hint="eastAsia" w:ascii="仿宋_GB2312" w:hAnsi="仿宋_GB2312" w:cs="仿宋_GB2312"/>
          <w:sz w:val="32"/>
          <w:szCs w:val="32"/>
        </w:rPr>
        <w:t>万元，完成预算的</w:t>
      </w:r>
      <w:r>
        <w:rPr>
          <w:rFonts w:ascii="仿宋_GB2312" w:hAnsi="仿宋_GB2312" w:cs="仿宋_GB2312"/>
          <w:sz w:val="32"/>
          <w:szCs w:val="32"/>
        </w:rPr>
        <w:t>100</w:t>
      </w:r>
      <w:r>
        <w:rPr>
          <w:rFonts w:hint="eastAsia" w:ascii="仿宋_GB2312" w:hAnsi="仿宋_GB2312" w:cs="仿宋_GB2312"/>
          <w:sz w:val="32"/>
          <w:szCs w:val="32"/>
        </w:rPr>
        <w:t>%。决算数与预算数的无差异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2.一般公共服务支出（类）财政事务（款）一般行政管理事务（项）。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2020年一般公共预算财政拨款基本支出</w:t>
      </w:r>
      <w:r>
        <w:rPr>
          <w:rFonts w:ascii="仿宋_GB2312" w:hAnsi="仿宋_GB2312" w:cs="仿宋_GB2312"/>
          <w:sz w:val="32"/>
          <w:szCs w:val="32"/>
        </w:rPr>
        <w:t>179.43</w:t>
      </w:r>
      <w:r>
        <w:rPr>
          <w:rFonts w:hint="eastAsia" w:ascii="仿宋_GB2312" w:hAnsi="仿宋_GB2312" w:cs="仿宋_GB2312"/>
          <w:sz w:val="32"/>
          <w:szCs w:val="32"/>
        </w:rPr>
        <w:t>元，包括：人员经费支出</w:t>
      </w:r>
      <w:r>
        <w:rPr>
          <w:rFonts w:ascii="仿宋_GB2312" w:hAnsi="仿宋_GB2312" w:cs="仿宋_GB2312"/>
          <w:sz w:val="32"/>
          <w:szCs w:val="32"/>
        </w:rPr>
        <w:t>148.31</w:t>
      </w:r>
      <w:r>
        <w:rPr>
          <w:rFonts w:hint="eastAsia" w:ascii="仿宋_GB2312" w:hAnsi="仿宋_GB2312" w:cs="仿宋_GB2312"/>
          <w:sz w:val="32"/>
          <w:szCs w:val="32"/>
        </w:rPr>
        <w:t>万元和公用经费支出</w:t>
      </w:r>
      <w:r>
        <w:rPr>
          <w:rFonts w:ascii="仿宋_GB2312" w:hAnsi="仿宋_GB2312" w:cs="仿宋_GB2312"/>
          <w:sz w:val="32"/>
          <w:szCs w:val="32"/>
        </w:rPr>
        <w:t>31.12</w:t>
      </w:r>
      <w:r>
        <w:rPr>
          <w:rFonts w:hint="eastAsia" w:ascii="仿宋_GB2312" w:hAnsi="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b/>
          <w:bCs/>
          <w:sz w:val="32"/>
          <w:szCs w:val="32"/>
        </w:rPr>
        <w:t>人员经费支出</w:t>
      </w:r>
      <w:r>
        <w:rPr>
          <w:rFonts w:ascii="仿宋_GB2312" w:hAnsi="仿宋_GB2312" w:cs="仿宋_GB2312"/>
          <w:sz w:val="32"/>
          <w:szCs w:val="32"/>
        </w:rPr>
        <w:t>148.31</w:t>
      </w:r>
      <w:r>
        <w:rPr>
          <w:rFonts w:hint="eastAsia" w:ascii="仿宋_GB2312" w:hAnsi="仿宋_GB2312" w:cs="仿宋_GB2312"/>
          <w:sz w:val="32"/>
          <w:szCs w:val="32"/>
        </w:rPr>
        <w:t>万元，主要包括基本工资</w:t>
      </w:r>
      <w:r>
        <w:rPr>
          <w:rFonts w:ascii="仿宋_GB2312" w:hAnsi="仿宋_GB2312" w:cs="仿宋_GB2312"/>
          <w:sz w:val="32"/>
          <w:szCs w:val="32"/>
        </w:rPr>
        <w:t>89.4</w:t>
      </w:r>
      <w:r>
        <w:rPr>
          <w:rFonts w:hint="eastAsia" w:ascii="仿宋_GB2312" w:hAnsi="仿宋_GB2312" w:cs="仿宋_GB2312"/>
          <w:sz w:val="32"/>
          <w:szCs w:val="32"/>
        </w:rPr>
        <w:t>万元、津贴补贴</w:t>
      </w:r>
      <w:r>
        <w:rPr>
          <w:rFonts w:ascii="仿宋_GB2312" w:hAnsi="仿宋_GB2312" w:cs="仿宋_GB2312"/>
          <w:sz w:val="32"/>
          <w:szCs w:val="32"/>
        </w:rPr>
        <w:t>7.65</w:t>
      </w:r>
      <w:r>
        <w:rPr>
          <w:rFonts w:hint="eastAsia" w:ascii="仿宋_GB2312" w:hAnsi="仿宋_GB2312" w:cs="仿宋_GB2312"/>
          <w:sz w:val="32"/>
          <w:szCs w:val="32"/>
        </w:rPr>
        <w:t>万元、奖金</w:t>
      </w:r>
      <w:r>
        <w:rPr>
          <w:rFonts w:ascii="仿宋_GB2312" w:hAnsi="仿宋_GB2312" w:cs="仿宋_GB2312"/>
          <w:sz w:val="32"/>
          <w:szCs w:val="32"/>
        </w:rPr>
        <w:t>14</w:t>
      </w:r>
      <w:r>
        <w:rPr>
          <w:rFonts w:hint="eastAsia" w:ascii="仿宋_GB2312" w:hAnsi="仿宋_GB2312" w:cs="仿宋_GB2312"/>
          <w:sz w:val="32"/>
          <w:szCs w:val="32"/>
        </w:rPr>
        <w:t>万元、绩效工资</w:t>
      </w:r>
      <w:r>
        <w:rPr>
          <w:rFonts w:ascii="仿宋_GB2312" w:hAnsi="仿宋_GB2312" w:cs="仿宋_GB2312"/>
          <w:sz w:val="32"/>
          <w:szCs w:val="32"/>
        </w:rPr>
        <w:t>0</w:t>
      </w:r>
      <w:r>
        <w:rPr>
          <w:rFonts w:hint="eastAsia" w:ascii="仿宋_GB2312" w:hAnsi="仿宋_GB2312" w:cs="仿宋_GB2312"/>
          <w:sz w:val="32"/>
          <w:szCs w:val="32"/>
        </w:rPr>
        <w:t>万元、机关事业单位基本保险养老缴费</w:t>
      </w:r>
      <w:r>
        <w:rPr>
          <w:rFonts w:ascii="仿宋_GB2312" w:hAnsi="仿宋_GB2312" w:cs="仿宋_GB2312"/>
          <w:sz w:val="32"/>
          <w:szCs w:val="32"/>
        </w:rPr>
        <w:t>12.61</w:t>
      </w:r>
      <w:r>
        <w:rPr>
          <w:rFonts w:hint="eastAsia" w:ascii="仿宋_GB2312" w:hAnsi="仿宋_GB2312" w:cs="仿宋_GB2312"/>
          <w:sz w:val="32"/>
          <w:szCs w:val="32"/>
        </w:rPr>
        <w:t>万元、职业年金缴费</w:t>
      </w:r>
      <w:r>
        <w:rPr>
          <w:rFonts w:ascii="仿宋_GB2312" w:hAnsi="仿宋_GB2312" w:cs="仿宋_GB2312"/>
          <w:sz w:val="32"/>
          <w:szCs w:val="32"/>
        </w:rPr>
        <w:t>0</w:t>
      </w:r>
      <w:r>
        <w:rPr>
          <w:rFonts w:hint="eastAsia" w:ascii="仿宋_GB2312" w:hAnsi="仿宋_GB2312" w:cs="仿宋_GB2312"/>
          <w:sz w:val="32"/>
          <w:szCs w:val="32"/>
        </w:rPr>
        <w:t>万元、生活补助1</w:t>
      </w:r>
      <w:r>
        <w:rPr>
          <w:rFonts w:ascii="仿宋_GB2312" w:hAnsi="仿宋_GB2312" w:cs="仿宋_GB2312"/>
          <w:sz w:val="32"/>
          <w:szCs w:val="32"/>
        </w:rPr>
        <w:t>7.61</w:t>
      </w:r>
      <w:r>
        <w:rPr>
          <w:rFonts w:hint="eastAsia" w:ascii="仿宋_GB2312" w:hAnsi="仿宋_GB2312" w:cs="仿宋_GB2312"/>
          <w:sz w:val="32"/>
          <w:szCs w:val="32"/>
        </w:rPr>
        <w:t>万元、已立案费补助3</w:t>
      </w:r>
      <w:r>
        <w:rPr>
          <w:rFonts w:ascii="仿宋_GB2312" w:hAnsi="仿宋_GB2312" w:cs="仿宋_GB2312"/>
          <w:sz w:val="32"/>
          <w:szCs w:val="32"/>
        </w:rPr>
        <w:t>.29</w:t>
      </w:r>
      <w:r>
        <w:rPr>
          <w:rFonts w:hint="eastAsia" w:ascii="仿宋_GB2312" w:hAnsi="仿宋_GB2312" w:cs="仿宋_GB2312"/>
          <w:sz w:val="32"/>
          <w:szCs w:val="32"/>
        </w:rPr>
        <w:t>万元、其他对个人和家庭补助3</w:t>
      </w:r>
      <w:r>
        <w:rPr>
          <w:rFonts w:ascii="仿宋_GB2312" w:hAnsi="仿宋_GB2312" w:cs="仿宋_GB2312"/>
          <w:sz w:val="32"/>
          <w:szCs w:val="32"/>
        </w:rPr>
        <w:t>.74</w:t>
      </w:r>
      <w:r>
        <w:rPr>
          <w:rFonts w:hint="eastAsia" w:ascii="仿宋_GB2312" w:hAnsi="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b/>
          <w:bCs/>
          <w:sz w:val="32"/>
          <w:szCs w:val="32"/>
        </w:rPr>
        <w:t>公用经费支出</w:t>
      </w:r>
      <w:r>
        <w:rPr>
          <w:rFonts w:ascii="仿宋_GB2312" w:hAnsi="仿宋_GB2312" w:cs="仿宋_GB2312"/>
          <w:sz w:val="32"/>
          <w:szCs w:val="32"/>
        </w:rPr>
        <w:t>31.12</w:t>
      </w:r>
      <w:r>
        <w:rPr>
          <w:rFonts w:hint="eastAsia" w:ascii="仿宋_GB2312" w:hAnsi="仿宋_GB2312" w:cs="仿宋_GB2312"/>
          <w:sz w:val="32"/>
          <w:szCs w:val="32"/>
        </w:rPr>
        <w:t>万元，主要包括办公费</w:t>
      </w:r>
      <w:r>
        <w:rPr>
          <w:rFonts w:ascii="仿宋_GB2312" w:hAnsi="仿宋_GB2312" w:cs="仿宋_GB2312"/>
          <w:sz w:val="32"/>
          <w:szCs w:val="32"/>
        </w:rPr>
        <w:t>4.3</w:t>
      </w:r>
      <w:r>
        <w:rPr>
          <w:rFonts w:hint="eastAsia" w:ascii="仿宋_GB2312" w:hAnsi="仿宋_GB2312" w:cs="仿宋_GB2312"/>
          <w:sz w:val="32"/>
          <w:szCs w:val="32"/>
        </w:rPr>
        <w:t>万元、印刷费</w:t>
      </w:r>
      <w:r>
        <w:rPr>
          <w:rFonts w:ascii="仿宋_GB2312" w:hAnsi="仿宋_GB2312" w:cs="仿宋_GB2312"/>
          <w:sz w:val="32"/>
          <w:szCs w:val="32"/>
        </w:rPr>
        <w:t>3.21</w:t>
      </w:r>
      <w:r>
        <w:rPr>
          <w:rFonts w:hint="eastAsia" w:ascii="仿宋_GB2312" w:hAnsi="仿宋_GB2312" w:cs="仿宋_GB2312"/>
          <w:sz w:val="32"/>
          <w:szCs w:val="32"/>
        </w:rPr>
        <w:t>万元、差旅费</w:t>
      </w:r>
      <w:r>
        <w:rPr>
          <w:rFonts w:ascii="仿宋_GB2312" w:hAnsi="仿宋_GB2312" w:cs="仿宋_GB2312"/>
          <w:sz w:val="32"/>
          <w:szCs w:val="32"/>
        </w:rPr>
        <w:t>12.1</w:t>
      </w:r>
      <w:r>
        <w:rPr>
          <w:rFonts w:hint="eastAsia" w:ascii="仿宋_GB2312" w:hAnsi="仿宋_GB2312" w:cs="仿宋_GB2312"/>
          <w:sz w:val="32"/>
          <w:szCs w:val="32"/>
        </w:rPr>
        <w:t>万元、水费0</w:t>
      </w:r>
      <w:r>
        <w:rPr>
          <w:rFonts w:ascii="仿宋_GB2312" w:hAnsi="仿宋_GB2312" w:cs="仿宋_GB2312"/>
          <w:sz w:val="32"/>
          <w:szCs w:val="32"/>
        </w:rPr>
        <w:t>.34</w:t>
      </w:r>
      <w:r>
        <w:rPr>
          <w:rFonts w:hint="eastAsia" w:ascii="仿宋_GB2312" w:hAnsi="仿宋_GB2312" w:cs="仿宋_GB2312"/>
          <w:sz w:val="32"/>
          <w:szCs w:val="32"/>
        </w:rPr>
        <w:t>万元，电费0</w:t>
      </w:r>
      <w:r>
        <w:rPr>
          <w:rFonts w:ascii="仿宋_GB2312" w:hAnsi="仿宋_GB2312" w:cs="仿宋_GB2312"/>
          <w:sz w:val="32"/>
          <w:szCs w:val="32"/>
        </w:rPr>
        <w:t>.33</w:t>
      </w:r>
      <w:r>
        <w:rPr>
          <w:rFonts w:hint="eastAsia" w:ascii="仿宋_GB2312" w:hAnsi="仿宋_GB2312" w:cs="仿宋_GB2312"/>
          <w:sz w:val="32"/>
          <w:szCs w:val="32"/>
        </w:rPr>
        <w:t>万元，租赁费1</w:t>
      </w:r>
      <w:r>
        <w:rPr>
          <w:rFonts w:ascii="仿宋_GB2312" w:hAnsi="仿宋_GB2312" w:cs="仿宋_GB2312"/>
          <w:sz w:val="32"/>
          <w:szCs w:val="32"/>
        </w:rPr>
        <w:t>.36</w:t>
      </w:r>
      <w:r>
        <w:rPr>
          <w:rFonts w:hint="eastAsia" w:ascii="仿宋_GB2312" w:hAnsi="仿宋_GB2312" w:cs="仿宋_GB2312"/>
          <w:sz w:val="32"/>
          <w:szCs w:val="32"/>
        </w:rPr>
        <w:t>万元、劳务费3</w:t>
      </w:r>
      <w:r>
        <w:rPr>
          <w:rFonts w:ascii="仿宋_GB2312" w:hAnsi="仿宋_GB2312" w:cs="仿宋_GB2312"/>
          <w:sz w:val="32"/>
          <w:szCs w:val="32"/>
        </w:rPr>
        <w:t>.04</w:t>
      </w:r>
      <w:r>
        <w:rPr>
          <w:rFonts w:hint="eastAsia" w:ascii="仿宋_GB2312" w:hAnsi="仿宋_GB2312" w:cs="仿宋_GB2312"/>
          <w:sz w:val="32"/>
          <w:szCs w:val="32"/>
        </w:rPr>
        <w:t>万元、工会经费2</w:t>
      </w:r>
      <w:r>
        <w:rPr>
          <w:rFonts w:ascii="仿宋_GB2312" w:hAnsi="仿宋_GB2312" w:cs="仿宋_GB2312"/>
          <w:sz w:val="32"/>
          <w:szCs w:val="32"/>
        </w:rPr>
        <w:t>.73</w:t>
      </w:r>
      <w:r>
        <w:rPr>
          <w:rFonts w:hint="eastAsia" w:ascii="仿宋_GB2312" w:hAnsi="仿宋_GB2312" w:cs="仿宋_GB2312"/>
          <w:sz w:val="32"/>
          <w:szCs w:val="32"/>
        </w:rPr>
        <w:t>万元、其他商品和服务支出3</w:t>
      </w:r>
      <w:r>
        <w:rPr>
          <w:rFonts w:ascii="仿宋_GB2312" w:hAnsi="仿宋_GB2312" w:cs="仿宋_GB2312"/>
          <w:sz w:val="32"/>
          <w:szCs w:val="32"/>
        </w:rPr>
        <w:t>.7</w:t>
      </w:r>
      <w:r>
        <w:rPr>
          <w:rFonts w:hint="eastAsia" w:ascii="仿宋_GB2312" w:hAnsi="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七、一般公共预算财政拨款“三公”经费及会议费、培训费支出决算情况说明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华文楷体" w:hAnsi="华文楷体" w:eastAsia="华文楷体" w:cs="楷体_GB2312"/>
          <w:bCs/>
          <w:sz w:val="32"/>
          <w:szCs w:val="32"/>
        </w:rPr>
      </w:pPr>
      <w:r>
        <w:rPr>
          <w:rFonts w:hint="eastAsia" w:ascii="华文楷体" w:hAnsi="华文楷体" w:eastAsia="华文楷体" w:cs="楷体_GB2312"/>
          <w:bCs/>
          <w:sz w:val="32"/>
          <w:szCs w:val="32"/>
        </w:rPr>
        <w:t>（一）“三公”经费财政拨款支出决算总体情况说明。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2020年“三公”经费财政拨款支出预算为</w:t>
      </w:r>
      <w:r>
        <w:rPr>
          <w:rFonts w:ascii="仿宋_GB2312" w:hAnsi="仿宋_GB2312" w:cs="仿宋_GB2312"/>
          <w:sz w:val="32"/>
          <w:szCs w:val="32"/>
        </w:rPr>
        <w:t>0.5</w:t>
      </w:r>
      <w:r>
        <w:rPr>
          <w:rFonts w:hint="eastAsia" w:ascii="仿宋_GB2312" w:hAnsi="仿宋_GB2312" w:cs="仿宋_GB2312"/>
          <w:sz w:val="32"/>
          <w:szCs w:val="32"/>
        </w:rPr>
        <w:t>万元，支出决算为</w:t>
      </w:r>
      <w:r>
        <w:rPr>
          <w:rFonts w:ascii="仿宋_GB2312" w:hAnsi="仿宋_GB2312" w:cs="仿宋_GB2312"/>
          <w:sz w:val="32"/>
          <w:szCs w:val="32"/>
        </w:rPr>
        <w:t>0</w:t>
      </w:r>
      <w:r>
        <w:rPr>
          <w:rFonts w:hint="eastAsia" w:ascii="仿宋_GB2312" w:hAnsi="仿宋_GB2312" w:cs="仿宋_GB2312"/>
          <w:sz w:val="32"/>
          <w:szCs w:val="32"/>
        </w:rPr>
        <w:t>万元，完成预算的</w:t>
      </w:r>
      <w:r>
        <w:rPr>
          <w:rFonts w:ascii="仿宋_GB2312" w:hAnsi="仿宋_GB2312" w:cs="仿宋_GB2312"/>
          <w:sz w:val="32"/>
          <w:szCs w:val="32"/>
        </w:rPr>
        <w:t>0</w:t>
      </w:r>
      <w:r>
        <w:rPr>
          <w:rFonts w:hint="eastAsia" w:ascii="仿宋_GB2312" w:hAnsi="仿宋_GB2312" w:cs="仿宋_GB2312"/>
          <w:sz w:val="32"/>
          <w:szCs w:val="32"/>
        </w:rPr>
        <w:t>%。决算数较预算数增加（减少）</w:t>
      </w:r>
      <w:r>
        <w:rPr>
          <w:rFonts w:ascii="仿宋_GB2312" w:hAnsi="仿宋_GB2312" w:cs="仿宋_GB2312"/>
          <w:sz w:val="32"/>
          <w:szCs w:val="32"/>
        </w:rPr>
        <w:t>0</w:t>
      </w:r>
      <w:r>
        <w:rPr>
          <w:rFonts w:hint="eastAsia" w:ascii="仿宋_GB2312" w:hAnsi="仿宋_GB2312" w:cs="仿宋_GB2312"/>
          <w:sz w:val="32"/>
          <w:szCs w:val="32"/>
        </w:rPr>
        <w:t>万元，主要原因是压缩经费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华文楷体" w:hAnsi="华文楷体" w:eastAsia="华文楷体" w:cs="楷体_GB2312"/>
          <w:bCs/>
          <w:sz w:val="32"/>
          <w:szCs w:val="32"/>
        </w:rPr>
      </w:pPr>
      <w:r>
        <w:rPr>
          <w:rFonts w:hint="eastAsia" w:ascii="华文楷体" w:hAnsi="华文楷体" w:eastAsia="华文楷体" w:cs="楷体_GB2312"/>
          <w:bCs/>
          <w:sz w:val="32"/>
          <w:szCs w:val="32"/>
        </w:rPr>
        <w:t>（二）“三公”经费财政拨款支出决算具体情况说明。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2020年“三公”经费财政拨款支出决算中，因公出国（境）费支出决算</w:t>
      </w:r>
      <w:r>
        <w:rPr>
          <w:rFonts w:ascii="仿宋_GB2312" w:hAnsi="仿宋_GB2312" w:cs="仿宋_GB2312"/>
          <w:sz w:val="32"/>
          <w:szCs w:val="32"/>
        </w:rPr>
        <w:t>0</w:t>
      </w:r>
      <w:r>
        <w:rPr>
          <w:rFonts w:hint="eastAsia" w:ascii="仿宋_GB2312" w:hAnsi="仿宋_GB2312" w:cs="仿宋_GB2312"/>
          <w:sz w:val="32"/>
          <w:szCs w:val="32"/>
        </w:rPr>
        <w:t>万元，占“三公”经费总支出</w:t>
      </w:r>
      <w:r>
        <w:rPr>
          <w:rFonts w:ascii="仿宋_GB2312" w:hAnsi="仿宋_GB2312" w:cs="仿宋_GB2312"/>
          <w:sz w:val="32"/>
          <w:szCs w:val="32"/>
        </w:rPr>
        <w:t>0</w:t>
      </w:r>
      <w:r>
        <w:rPr>
          <w:rFonts w:hint="eastAsia" w:ascii="仿宋_GB2312" w:hAnsi="仿宋_GB2312" w:cs="仿宋_GB2312"/>
          <w:sz w:val="32"/>
          <w:szCs w:val="32"/>
        </w:rPr>
        <w:t>%；公务用车购置费支出</w:t>
      </w:r>
      <w:r>
        <w:rPr>
          <w:rFonts w:ascii="仿宋_GB2312" w:hAnsi="仿宋_GB2312" w:cs="仿宋_GB2312"/>
          <w:sz w:val="32"/>
          <w:szCs w:val="32"/>
        </w:rPr>
        <w:t>0</w:t>
      </w:r>
      <w:r>
        <w:rPr>
          <w:rFonts w:hint="eastAsia" w:ascii="仿宋_GB2312" w:hAnsi="仿宋_GB2312" w:cs="仿宋_GB2312"/>
          <w:sz w:val="32"/>
          <w:szCs w:val="32"/>
        </w:rPr>
        <w:t>万元，占“三公”经费总支出</w:t>
      </w:r>
      <w:r>
        <w:rPr>
          <w:rFonts w:ascii="仿宋_GB2312" w:hAnsi="仿宋_GB2312" w:cs="仿宋_GB2312"/>
          <w:sz w:val="32"/>
          <w:szCs w:val="32"/>
        </w:rPr>
        <w:t>0</w:t>
      </w:r>
      <w:r>
        <w:rPr>
          <w:rFonts w:hint="eastAsia" w:ascii="仿宋_GB2312" w:hAnsi="仿宋_GB2312" w:cs="仿宋_GB2312"/>
          <w:sz w:val="32"/>
          <w:szCs w:val="32"/>
        </w:rPr>
        <w:t>%；公务用车运行维护费支出决算</w:t>
      </w:r>
      <w:r>
        <w:rPr>
          <w:rFonts w:ascii="仿宋_GB2312" w:hAnsi="仿宋_GB2312" w:cs="仿宋_GB2312"/>
          <w:sz w:val="32"/>
          <w:szCs w:val="32"/>
        </w:rPr>
        <w:t>0</w:t>
      </w:r>
      <w:r>
        <w:rPr>
          <w:rFonts w:hint="eastAsia" w:ascii="仿宋_GB2312" w:hAnsi="仿宋_GB2312" w:cs="仿宋_GB2312"/>
          <w:sz w:val="32"/>
          <w:szCs w:val="32"/>
        </w:rPr>
        <w:t>万元，占“三公”经费总支出</w:t>
      </w:r>
      <w:r>
        <w:rPr>
          <w:rFonts w:ascii="仿宋_GB2312" w:hAnsi="仿宋_GB2312" w:cs="仿宋_GB2312"/>
          <w:sz w:val="32"/>
          <w:szCs w:val="32"/>
        </w:rPr>
        <w:t>0</w:t>
      </w:r>
      <w:r>
        <w:rPr>
          <w:rFonts w:hint="eastAsia" w:ascii="仿宋_GB2312" w:hAnsi="仿宋_GB2312" w:cs="仿宋_GB2312"/>
          <w:sz w:val="32"/>
          <w:szCs w:val="32"/>
        </w:rPr>
        <w:t>%；公务接待费支出决算</w:t>
      </w:r>
      <w:r>
        <w:rPr>
          <w:rFonts w:ascii="仿宋_GB2312" w:hAnsi="仿宋_GB2312" w:cs="仿宋_GB2312"/>
          <w:sz w:val="32"/>
          <w:szCs w:val="32"/>
        </w:rPr>
        <w:t>0</w:t>
      </w:r>
      <w:r>
        <w:rPr>
          <w:rFonts w:hint="eastAsia" w:ascii="仿宋_GB2312" w:hAnsi="仿宋_GB2312" w:cs="仿宋_GB2312"/>
          <w:sz w:val="32"/>
          <w:szCs w:val="32"/>
        </w:rPr>
        <w:t>万元，占“三公”经费总支出</w:t>
      </w:r>
      <w:r>
        <w:rPr>
          <w:rFonts w:ascii="仿宋_GB2312" w:hAnsi="仿宋_GB2312" w:cs="仿宋_GB2312"/>
          <w:sz w:val="32"/>
          <w:szCs w:val="32"/>
        </w:rPr>
        <w:t>0</w:t>
      </w:r>
      <w:r>
        <w:rPr>
          <w:rFonts w:hint="eastAsia" w:ascii="仿宋_GB2312" w:hAnsi="仿宋_GB2312" w:cs="仿宋_GB2312"/>
          <w:sz w:val="32"/>
          <w:szCs w:val="32"/>
        </w:rPr>
        <w:t xml:space="preserve">%。具体情况  </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如下：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b/>
          <w:bCs/>
          <w:sz w:val="32"/>
          <w:szCs w:val="32"/>
        </w:rPr>
      </w:pPr>
      <w:r>
        <w:rPr>
          <w:rFonts w:hint="eastAsia" w:ascii="仿宋_GB2312" w:hAnsi="仿宋_GB2312" w:cs="仿宋_GB2312"/>
          <w:b/>
          <w:bCs/>
          <w:sz w:val="32"/>
          <w:szCs w:val="32"/>
        </w:rPr>
        <w:t>1.因出国（境）支出情况说明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2020年因公出国（境）团组</w:t>
      </w:r>
      <w:r>
        <w:rPr>
          <w:rFonts w:ascii="仿宋_GB2312" w:hAnsi="仿宋_GB2312" w:cs="仿宋_GB2312"/>
          <w:sz w:val="32"/>
          <w:szCs w:val="32"/>
        </w:rPr>
        <w:t>0</w:t>
      </w:r>
      <w:r>
        <w:rPr>
          <w:rFonts w:hint="eastAsia" w:ascii="仿宋_GB2312" w:hAnsi="仿宋_GB2312" w:cs="仿宋_GB2312"/>
          <w:sz w:val="32"/>
          <w:szCs w:val="32"/>
        </w:rPr>
        <w:t>个，</w:t>
      </w:r>
      <w:r>
        <w:rPr>
          <w:rFonts w:ascii="仿宋_GB2312" w:hAnsi="仿宋_GB2312" w:cs="仿宋_GB2312"/>
          <w:sz w:val="32"/>
          <w:szCs w:val="32"/>
        </w:rPr>
        <w:t>0</w:t>
      </w:r>
      <w:r>
        <w:rPr>
          <w:rFonts w:hint="eastAsia" w:ascii="仿宋_GB2312" w:hAnsi="仿宋_GB2312" w:cs="仿宋_GB2312"/>
          <w:sz w:val="32"/>
          <w:szCs w:val="32"/>
        </w:rPr>
        <w:t>人次，预算为</w:t>
      </w:r>
      <w:r>
        <w:rPr>
          <w:rFonts w:ascii="仿宋_GB2312" w:hAnsi="仿宋_GB2312" w:cs="仿宋_GB2312"/>
          <w:sz w:val="32"/>
          <w:szCs w:val="32"/>
        </w:rPr>
        <w:t>0</w:t>
      </w:r>
      <w:r>
        <w:rPr>
          <w:rFonts w:hint="eastAsia" w:ascii="仿宋_GB2312" w:hAnsi="仿宋_GB2312" w:cs="仿宋_GB2312"/>
          <w:sz w:val="32"/>
          <w:szCs w:val="32"/>
        </w:rPr>
        <w:t>万元，支出决算为</w:t>
      </w:r>
      <w:r>
        <w:rPr>
          <w:rFonts w:ascii="仿宋_GB2312" w:hAnsi="仿宋_GB2312" w:cs="仿宋_GB2312"/>
          <w:sz w:val="32"/>
          <w:szCs w:val="32"/>
        </w:rPr>
        <w:t>0</w:t>
      </w:r>
      <w:r>
        <w:rPr>
          <w:rFonts w:hint="eastAsia" w:ascii="仿宋_GB2312" w:hAnsi="仿宋_GB2312" w:cs="仿宋_GB2312"/>
          <w:sz w:val="32"/>
          <w:szCs w:val="32"/>
        </w:rPr>
        <w:t>万元，完成预算的</w:t>
      </w:r>
      <w:r>
        <w:rPr>
          <w:rFonts w:ascii="仿宋_GB2312" w:hAnsi="仿宋_GB2312" w:cs="仿宋_GB2312"/>
          <w:sz w:val="32"/>
          <w:szCs w:val="32"/>
        </w:rPr>
        <w:t>0</w:t>
      </w:r>
      <w:r>
        <w:rPr>
          <w:rFonts w:hint="eastAsia" w:ascii="仿宋_GB2312" w:hAnsi="仿宋_GB2312" w:cs="仿宋_GB2312"/>
          <w:sz w:val="32"/>
          <w:szCs w:val="32"/>
        </w:rPr>
        <w:t>%，决算数较预算数减少</w:t>
      </w:r>
      <w:r>
        <w:rPr>
          <w:rFonts w:ascii="仿宋_GB2312" w:hAnsi="仿宋_GB2312" w:cs="仿宋_GB2312"/>
          <w:sz w:val="32"/>
          <w:szCs w:val="32"/>
        </w:rPr>
        <w:t>0</w:t>
      </w:r>
      <w:r>
        <w:rPr>
          <w:rFonts w:hint="eastAsia" w:ascii="仿宋_GB2312" w:hAnsi="仿宋_GB2312" w:cs="仿宋_GB2312"/>
          <w:sz w:val="32"/>
          <w:szCs w:val="32"/>
        </w:rPr>
        <w:t>万元，主要原因是压缩经费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b/>
          <w:bCs/>
          <w:sz w:val="32"/>
          <w:szCs w:val="32"/>
        </w:rPr>
      </w:pPr>
      <w:r>
        <w:rPr>
          <w:rFonts w:hint="eastAsia" w:ascii="仿宋_GB2312" w:hAnsi="仿宋_GB2312" w:cs="仿宋_GB2312"/>
          <w:b/>
          <w:bCs/>
          <w:sz w:val="32"/>
          <w:szCs w:val="32"/>
        </w:rPr>
        <w:t>2.公务用车购置费用支出情况说明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2020年购置车辆</w:t>
      </w:r>
      <w:r>
        <w:rPr>
          <w:rFonts w:ascii="仿宋_GB2312" w:hAnsi="仿宋_GB2312" w:cs="仿宋_GB2312"/>
          <w:sz w:val="32"/>
          <w:szCs w:val="32"/>
        </w:rPr>
        <w:t>0</w:t>
      </w:r>
      <w:r>
        <w:rPr>
          <w:rFonts w:hint="eastAsia" w:ascii="仿宋_GB2312" w:hAnsi="仿宋_GB2312" w:cs="仿宋_GB2312"/>
          <w:sz w:val="32"/>
          <w:szCs w:val="32"/>
        </w:rPr>
        <w:t>台，预算为</w:t>
      </w:r>
      <w:r>
        <w:rPr>
          <w:rFonts w:ascii="仿宋_GB2312" w:hAnsi="仿宋_GB2312" w:cs="仿宋_GB2312"/>
          <w:sz w:val="32"/>
          <w:szCs w:val="32"/>
        </w:rPr>
        <w:t>0</w:t>
      </w:r>
      <w:r>
        <w:rPr>
          <w:rFonts w:hint="eastAsia" w:ascii="仿宋_GB2312" w:hAnsi="仿宋_GB2312" w:cs="仿宋_GB2312"/>
          <w:sz w:val="32"/>
          <w:szCs w:val="32"/>
        </w:rPr>
        <w:t>万元，支出决算为</w:t>
      </w:r>
      <w:r>
        <w:rPr>
          <w:rFonts w:ascii="仿宋_GB2312" w:hAnsi="仿宋_GB2312" w:cs="仿宋_GB2312"/>
          <w:sz w:val="32"/>
          <w:szCs w:val="32"/>
        </w:rPr>
        <w:t>0</w:t>
      </w:r>
      <w:r>
        <w:rPr>
          <w:rFonts w:hint="eastAsia" w:ascii="仿宋_GB2312" w:hAnsi="仿宋_GB2312" w:cs="仿宋_GB2312"/>
          <w:sz w:val="32"/>
          <w:szCs w:val="32"/>
        </w:rPr>
        <w:t>万元，完成预算的</w:t>
      </w:r>
      <w:r>
        <w:rPr>
          <w:rFonts w:ascii="仿宋_GB2312" w:hAnsi="仿宋_GB2312" w:cs="仿宋_GB2312"/>
          <w:sz w:val="32"/>
          <w:szCs w:val="32"/>
        </w:rPr>
        <w:t>0</w:t>
      </w:r>
      <w:r>
        <w:rPr>
          <w:rFonts w:hint="eastAsia" w:ascii="仿宋_GB2312" w:hAnsi="仿宋_GB2312" w:cs="仿宋_GB2312"/>
          <w:sz w:val="32"/>
          <w:szCs w:val="32"/>
        </w:rPr>
        <w:t>%，决算数与预算数增加（减少），主要原因是……</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b/>
          <w:bCs/>
          <w:sz w:val="32"/>
          <w:szCs w:val="32"/>
        </w:rPr>
      </w:pPr>
      <w:r>
        <w:rPr>
          <w:rFonts w:hint="eastAsia" w:ascii="仿宋_GB2312" w:hAnsi="仿宋_GB2312" w:cs="仿宋_GB2312"/>
          <w:b/>
          <w:bCs/>
          <w:sz w:val="32"/>
          <w:szCs w:val="32"/>
        </w:rPr>
        <w:t>3.公务用车运行维护费用支出情况说明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2020年公务用车运行维护费预算为</w:t>
      </w:r>
      <w:r>
        <w:rPr>
          <w:rFonts w:ascii="仿宋_GB2312" w:hAnsi="仿宋_GB2312" w:cs="仿宋_GB2312"/>
          <w:sz w:val="32"/>
          <w:szCs w:val="32"/>
        </w:rPr>
        <w:t>0</w:t>
      </w:r>
      <w:r>
        <w:rPr>
          <w:rFonts w:hint="eastAsia" w:ascii="仿宋_GB2312" w:hAnsi="仿宋_GB2312" w:cs="仿宋_GB2312"/>
          <w:sz w:val="32"/>
          <w:szCs w:val="32"/>
        </w:rPr>
        <w:t>万元，支出决算为</w:t>
      </w:r>
      <w:r>
        <w:rPr>
          <w:rFonts w:ascii="仿宋_GB2312" w:hAnsi="仿宋_GB2312" w:cs="仿宋_GB2312"/>
          <w:sz w:val="32"/>
          <w:szCs w:val="32"/>
        </w:rPr>
        <w:t>0</w:t>
      </w:r>
      <w:r>
        <w:rPr>
          <w:rFonts w:hint="eastAsia" w:ascii="仿宋_GB2312" w:hAnsi="仿宋_GB2312" w:cs="仿宋_GB2312"/>
          <w:sz w:val="32"/>
          <w:szCs w:val="32"/>
        </w:rPr>
        <w:t>万元，完成预算的</w:t>
      </w:r>
      <w:r>
        <w:rPr>
          <w:rFonts w:ascii="仿宋_GB2312" w:hAnsi="仿宋_GB2312" w:cs="仿宋_GB2312"/>
          <w:sz w:val="32"/>
          <w:szCs w:val="32"/>
        </w:rPr>
        <w:t>0</w:t>
      </w:r>
      <w:r>
        <w:rPr>
          <w:rFonts w:hint="eastAsia" w:ascii="仿宋_GB2312" w:hAnsi="仿宋_GB2312" w:cs="仿宋_GB2312"/>
          <w:sz w:val="32"/>
          <w:szCs w:val="32"/>
        </w:rPr>
        <w:t>%，决算数较预算数减少</w:t>
      </w:r>
      <w:r>
        <w:rPr>
          <w:rFonts w:ascii="仿宋_GB2312" w:hAnsi="仿宋_GB2312" w:cs="仿宋_GB2312"/>
          <w:sz w:val="32"/>
          <w:szCs w:val="32"/>
        </w:rPr>
        <w:t>0</w:t>
      </w:r>
      <w:r>
        <w:rPr>
          <w:rFonts w:hint="eastAsia" w:ascii="仿宋_GB2312" w:hAnsi="仿宋_GB2312" w:cs="仿宋_GB2312"/>
          <w:sz w:val="32"/>
          <w:szCs w:val="32"/>
        </w:rPr>
        <w:t>万元，主要原因是压缩经费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b/>
          <w:bCs/>
          <w:sz w:val="32"/>
          <w:szCs w:val="32"/>
        </w:rPr>
      </w:pPr>
      <w:r>
        <w:rPr>
          <w:rFonts w:hint="eastAsia" w:ascii="仿宋_GB2312" w:hAnsi="仿宋_GB2312" w:cs="仿宋_GB2312"/>
          <w:b/>
          <w:bCs/>
          <w:sz w:val="32"/>
          <w:szCs w:val="32"/>
        </w:rPr>
        <w:t>4.公务接待费支出情况说明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2020年公务接待</w:t>
      </w:r>
      <w:r>
        <w:rPr>
          <w:rFonts w:ascii="仿宋_GB2312" w:hAnsi="仿宋_GB2312" w:cs="仿宋_GB2312"/>
          <w:sz w:val="32"/>
          <w:szCs w:val="32"/>
        </w:rPr>
        <w:t>0</w:t>
      </w:r>
      <w:r>
        <w:rPr>
          <w:rFonts w:hint="eastAsia" w:ascii="仿宋_GB2312" w:hAnsi="仿宋_GB2312" w:cs="仿宋_GB2312"/>
          <w:sz w:val="32"/>
          <w:szCs w:val="32"/>
        </w:rPr>
        <w:t>批次，</w:t>
      </w:r>
      <w:r>
        <w:rPr>
          <w:rFonts w:ascii="仿宋_GB2312" w:hAnsi="仿宋_GB2312" w:cs="仿宋_GB2312"/>
          <w:sz w:val="32"/>
          <w:szCs w:val="32"/>
        </w:rPr>
        <w:t>0</w:t>
      </w:r>
      <w:r>
        <w:rPr>
          <w:rFonts w:hint="eastAsia" w:ascii="仿宋_GB2312" w:hAnsi="仿宋_GB2312" w:cs="仿宋_GB2312"/>
          <w:sz w:val="32"/>
          <w:szCs w:val="32"/>
        </w:rPr>
        <w:t>人次，预算为</w:t>
      </w:r>
      <w:r>
        <w:rPr>
          <w:rFonts w:ascii="仿宋_GB2312" w:hAnsi="仿宋_GB2312" w:cs="仿宋_GB2312"/>
          <w:sz w:val="32"/>
          <w:szCs w:val="32"/>
        </w:rPr>
        <w:t>0</w:t>
      </w:r>
      <w:r>
        <w:rPr>
          <w:rFonts w:hint="eastAsia" w:ascii="仿宋_GB2312" w:hAnsi="仿宋_GB2312" w:cs="仿宋_GB2312"/>
          <w:sz w:val="32"/>
          <w:szCs w:val="32"/>
        </w:rPr>
        <w:t>万元，支出决算为</w:t>
      </w:r>
      <w:r>
        <w:rPr>
          <w:rFonts w:ascii="仿宋_GB2312" w:hAnsi="仿宋_GB2312" w:cs="仿宋_GB2312"/>
          <w:sz w:val="32"/>
          <w:szCs w:val="32"/>
        </w:rPr>
        <w:t>0</w:t>
      </w:r>
      <w:r>
        <w:rPr>
          <w:rFonts w:hint="eastAsia" w:ascii="仿宋_GB2312" w:hAnsi="仿宋_GB2312" w:cs="仿宋_GB2312"/>
          <w:sz w:val="32"/>
          <w:szCs w:val="32"/>
        </w:rPr>
        <w:t>万元，完成预算的</w:t>
      </w:r>
      <w:r>
        <w:rPr>
          <w:rFonts w:ascii="仿宋_GB2312" w:hAnsi="仿宋_GB2312" w:cs="仿宋_GB2312"/>
          <w:sz w:val="32"/>
          <w:szCs w:val="32"/>
        </w:rPr>
        <w:t>0</w:t>
      </w:r>
      <w:r>
        <w:rPr>
          <w:rFonts w:hint="eastAsia" w:ascii="仿宋_GB2312" w:hAnsi="仿宋_GB2312" w:cs="仿宋_GB2312"/>
          <w:sz w:val="32"/>
          <w:szCs w:val="32"/>
        </w:rPr>
        <w:t>%，决算数较预算数增加（减少）0万元，主要原因是压缩经费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华文楷体" w:hAnsi="华文楷体" w:eastAsia="华文楷体" w:cs="楷体_GB2312"/>
          <w:bCs/>
          <w:sz w:val="32"/>
          <w:szCs w:val="32"/>
        </w:rPr>
      </w:pPr>
      <w:r>
        <w:rPr>
          <w:rFonts w:hint="eastAsia" w:ascii="华文楷体" w:hAnsi="华文楷体" w:eastAsia="华文楷体" w:cs="楷体_GB2312"/>
          <w:bCs/>
          <w:sz w:val="32"/>
          <w:szCs w:val="32"/>
        </w:rPr>
        <w:t>（三）培训费支出情况说明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2020年培训费预算为</w:t>
      </w:r>
      <w:r>
        <w:rPr>
          <w:rFonts w:ascii="仿宋_GB2312" w:hAnsi="仿宋_GB2312" w:cs="仿宋_GB2312"/>
          <w:sz w:val="32"/>
          <w:szCs w:val="32"/>
        </w:rPr>
        <w:t>0</w:t>
      </w:r>
      <w:r>
        <w:rPr>
          <w:rFonts w:hint="eastAsia" w:ascii="仿宋_GB2312" w:hAnsi="仿宋_GB2312" w:cs="仿宋_GB2312"/>
          <w:sz w:val="32"/>
          <w:szCs w:val="32"/>
        </w:rPr>
        <w:t>万元，支出决算为</w:t>
      </w:r>
      <w:r>
        <w:rPr>
          <w:rFonts w:ascii="仿宋_GB2312" w:hAnsi="仿宋_GB2312" w:cs="仿宋_GB2312"/>
          <w:sz w:val="32"/>
          <w:szCs w:val="32"/>
        </w:rPr>
        <w:t>0</w:t>
      </w:r>
      <w:r>
        <w:rPr>
          <w:rFonts w:hint="eastAsia" w:ascii="仿宋_GB2312" w:hAnsi="仿宋_GB2312" w:cs="仿宋_GB2312"/>
          <w:sz w:val="32"/>
          <w:szCs w:val="32"/>
        </w:rPr>
        <w:t>万元，完成预算的</w:t>
      </w:r>
      <w:r>
        <w:rPr>
          <w:rFonts w:ascii="仿宋_GB2312" w:hAnsi="仿宋_GB2312" w:cs="仿宋_GB2312"/>
          <w:sz w:val="32"/>
          <w:szCs w:val="32"/>
        </w:rPr>
        <w:t>0</w:t>
      </w:r>
      <w:r>
        <w:rPr>
          <w:rFonts w:hint="eastAsia" w:ascii="仿宋_GB2312" w:hAnsi="仿宋_GB2312" w:cs="仿宋_GB2312"/>
          <w:sz w:val="32"/>
          <w:szCs w:val="32"/>
        </w:rPr>
        <w:t>%，决算数较预算数增加（减少）</w:t>
      </w:r>
      <w:r>
        <w:rPr>
          <w:rFonts w:ascii="仿宋_GB2312" w:hAnsi="仿宋_GB2312" w:cs="仿宋_GB2312"/>
          <w:sz w:val="32"/>
          <w:szCs w:val="32"/>
        </w:rPr>
        <w:t>0</w:t>
      </w:r>
      <w:r>
        <w:rPr>
          <w:rFonts w:hint="eastAsia" w:ascii="仿宋_GB2312" w:hAnsi="仿宋_GB2312" w:cs="仿宋_GB2312"/>
          <w:sz w:val="32"/>
          <w:szCs w:val="32"/>
        </w:rPr>
        <w:t>万元，主要原因是压缩经费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华文楷体" w:hAnsi="华文楷体" w:eastAsia="华文楷体" w:cs="楷体_GB2312"/>
          <w:bCs/>
          <w:sz w:val="32"/>
          <w:szCs w:val="32"/>
        </w:rPr>
      </w:pPr>
      <w:r>
        <w:rPr>
          <w:rFonts w:hint="eastAsia" w:ascii="华文楷体" w:hAnsi="华文楷体" w:eastAsia="华文楷体" w:cs="楷体_GB2312"/>
          <w:bCs/>
          <w:sz w:val="32"/>
          <w:szCs w:val="32"/>
        </w:rPr>
        <w:t>（四）会议费支出情况说明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2020年会议费预算为</w:t>
      </w:r>
      <w:r>
        <w:rPr>
          <w:rFonts w:ascii="仿宋_GB2312" w:hAnsi="仿宋_GB2312" w:cs="仿宋_GB2312"/>
          <w:sz w:val="32"/>
          <w:szCs w:val="32"/>
        </w:rPr>
        <w:t>0.5</w:t>
      </w:r>
      <w:r>
        <w:rPr>
          <w:rFonts w:hint="eastAsia" w:ascii="仿宋_GB2312" w:hAnsi="仿宋_GB2312" w:cs="仿宋_GB2312"/>
          <w:sz w:val="32"/>
          <w:szCs w:val="32"/>
        </w:rPr>
        <w:t>万元，支出决算为</w:t>
      </w:r>
      <w:r>
        <w:rPr>
          <w:rFonts w:ascii="仿宋_GB2312" w:hAnsi="仿宋_GB2312" w:cs="仿宋_GB2312"/>
          <w:sz w:val="32"/>
          <w:szCs w:val="32"/>
        </w:rPr>
        <w:t>0</w:t>
      </w:r>
      <w:r>
        <w:rPr>
          <w:rFonts w:hint="eastAsia" w:ascii="仿宋_GB2312" w:hAnsi="仿宋_GB2312" w:cs="仿宋_GB2312"/>
          <w:sz w:val="32"/>
          <w:szCs w:val="32"/>
        </w:rPr>
        <w:t>万元，完成预算的</w:t>
      </w:r>
      <w:r>
        <w:rPr>
          <w:rFonts w:ascii="仿宋_GB2312" w:hAnsi="仿宋_GB2312" w:cs="仿宋_GB2312"/>
          <w:sz w:val="32"/>
          <w:szCs w:val="32"/>
        </w:rPr>
        <w:t>0</w:t>
      </w:r>
      <w:r>
        <w:rPr>
          <w:rFonts w:hint="eastAsia" w:ascii="仿宋_GB2312" w:hAnsi="仿宋_GB2312" w:cs="仿宋_GB2312"/>
          <w:sz w:val="32"/>
          <w:szCs w:val="32"/>
        </w:rPr>
        <w:t>%，决算数较预算数减少</w:t>
      </w:r>
      <w:r>
        <w:rPr>
          <w:rFonts w:ascii="仿宋_GB2312" w:hAnsi="仿宋_GB2312" w:cs="仿宋_GB2312"/>
          <w:sz w:val="32"/>
          <w:szCs w:val="32"/>
        </w:rPr>
        <w:t>0</w:t>
      </w:r>
      <w:r>
        <w:rPr>
          <w:rFonts w:hint="eastAsia" w:ascii="仿宋_GB2312" w:hAnsi="仿宋_GB2312" w:cs="仿宋_GB2312"/>
          <w:sz w:val="32"/>
          <w:szCs w:val="32"/>
        </w:rPr>
        <w:t>万元，主要原因是压缩经费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八、政府性基金预算财政拨款收入支出情况说明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本部门无政府性基金决算收支，并已公开空表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九、国有资本经营财政拨款收入支出情况说明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本部门无国有资本经营决算拨款收支。</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十、预算绩效情况说明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华文楷体" w:hAnsi="华文楷体" w:eastAsia="华文楷体" w:cs="楷体_GB2312"/>
          <w:bCs/>
          <w:sz w:val="32"/>
          <w:szCs w:val="32"/>
        </w:rPr>
      </w:pPr>
      <w:r>
        <w:rPr>
          <w:rFonts w:hint="eastAsia" w:ascii="华文楷体" w:hAnsi="华文楷体" w:eastAsia="华文楷体" w:cs="楷体_GB2312"/>
          <w:bCs/>
          <w:sz w:val="32"/>
          <w:szCs w:val="32"/>
        </w:rPr>
        <w:t>（一）预算绩效管理工作开展情况说明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根据预算绩效管理要求，本部门组织对2020年一般公共预算项目支出全面开展绩效自评，其中，一级项目</w:t>
      </w:r>
      <w:r>
        <w:rPr>
          <w:rFonts w:ascii="仿宋_GB2312" w:hAnsi="仿宋_GB2312" w:cs="仿宋_GB2312"/>
          <w:sz w:val="32"/>
          <w:szCs w:val="32"/>
        </w:rPr>
        <w:t>0</w:t>
      </w:r>
      <w:r>
        <w:rPr>
          <w:rFonts w:hint="eastAsia" w:ascii="仿宋_GB2312" w:hAnsi="仿宋_GB2312" w:cs="仿宋_GB2312"/>
          <w:sz w:val="32"/>
          <w:szCs w:val="32"/>
        </w:rPr>
        <w:t>个，二级项目</w:t>
      </w:r>
      <w:r>
        <w:rPr>
          <w:rFonts w:ascii="仿宋_GB2312" w:hAnsi="仿宋_GB2312" w:cs="仿宋_GB2312"/>
          <w:sz w:val="32"/>
          <w:szCs w:val="32"/>
        </w:rPr>
        <w:t>0</w:t>
      </w:r>
      <w:r>
        <w:rPr>
          <w:rFonts w:hint="eastAsia" w:ascii="仿宋_GB2312" w:hAnsi="仿宋_GB2312" w:cs="仿宋_GB2312"/>
          <w:sz w:val="32"/>
          <w:szCs w:val="32"/>
        </w:rPr>
        <w:t>个，共涉及资金</w:t>
      </w:r>
      <w:r>
        <w:rPr>
          <w:rFonts w:ascii="仿宋_GB2312" w:hAnsi="仿宋_GB2312" w:cs="仿宋_GB2312"/>
          <w:sz w:val="32"/>
          <w:szCs w:val="32"/>
        </w:rPr>
        <w:t>0</w:t>
      </w:r>
      <w:r>
        <w:rPr>
          <w:rFonts w:hint="eastAsia" w:ascii="仿宋_GB2312" w:hAnsi="仿宋_GB2312" w:cs="仿宋_GB2312"/>
          <w:sz w:val="32"/>
          <w:szCs w:val="32"/>
        </w:rPr>
        <w:t>万元，占一般公共预算项目支出总额的</w:t>
      </w:r>
      <w:r>
        <w:rPr>
          <w:rFonts w:ascii="仿宋_GB2312" w:hAnsi="仿宋_GB2312" w:cs="仿宋_GB2312"/>
          <w:sz w:val="32"/>
          <w:szCs w:val="32"/>
        </w:rPr>
        <w:t>0</w:t>
      </w:r>
      <w:r>
        <w:rPr>
          <w:rFonts w:hint="eastAsia" w:ascii="仿宋_GB2312" w:hAnsi="仿宋_GB2312" w:cs="仿宋_GB2312"/>
          <w:sz w:val="32"/>
          <w:szCs w:val="32"/>
        </w:rPr>
        <w:t>%。（本年度无政府性基金预算项目）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华文楷体" w:hAnsi="华文楷体" w:eastAsia="华文楷体" w:cs="楷体_GB2312"/>
          <w:bCs/>
          <w:sz w:val="32"/>
          <w:szCs w:val="32"/>
        </w:rPr>
      </w:pPr>
      <w:r>
        <w:rPr>
          <w:rFonts w:hint="eastAsia" w:ascii="华文楷体" w:hAnsi="华文楷体" w:eastAsia="华文楷体" w:cs="楷体_GB2312"/>
          <w:bCs/>
          <w:sz w:val="32"/>
          <w:szCs w:val="32"/>
        </w:rPr>
        <w:t>（二）部门决算中项目绩效自评结果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我局在2020年度部门决算中反映的出国出境经费、</w:t>
      </w:r>
      <w:r>
        <w:rPr>
          <w:rFonts w:ascii="仿宋_GB2312" w:hAnsi="仿宋_GB2312" w:cs="仿宋_GB2312"/>
          <w:sz w:val="32"/>
          <w:szCs w:val="32"/>
        </w:rPr>
        <w:t>0</w:t>
      </w:r>
      <w:r>
        <w:rPr>
          <w:rFonts w:hint="eastAsia" w:ascii="仿宋_GB2312" w:hAnsi="仿宋_GB2312" w:cs="仿宋_GB2312"/>
          <w:sz w:val="32"/>
          <w:szCs w:val="32"/>
        </w:rPr>
        <w:t>等共</w:t>
      </w:r>
      <w:r>
        <w:rPr>
          <w:rFonts w:ascii="仿宋_GB2312" w:hAnsi="仿宋_GB2312" w:cs="仿宋_GB2312"/>
          <w:sz w:val="32"/>
          <w:szCs w:val="32"/>
        </w:rPr>
        <w:t>0</w:t>
      </w:r>
      <w:r>
        <w:rPr>
          <w:rFonts w:hint="eastAsia" w:ascii="仿宋_GB2312" w:hAnsi="仿宋_GB2312" w:cs="仿宋_GB2312"/>
          <w:sz w:val="32"/>
          <w:szCs w:val="32"/>
        </w:rPr>
        <w:t>个一级项目绩效自评结果。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1.出国出境项目绩效自评综述：根据年初设定的绩效目标，项目自评得分</w:t>
      </w:r>
      <w:r>
        <w:rPr>
          <w:rFonts w:ascii="仿宋_GB2312" w:hAnsi="仿宋_GB2312" w:cs="仿宋_GB2312"/>
          <w:sz w:val="32"/>
          <w:szCs w:val="32"/>
        </w:rPr>
        <w:t>0</w:t>
      </w:r>
      <w:r>
        <w:rPr>
          <w:rFonts w:hint="eastAsia" w:ascii="仿宋_GB2312" w:hAnsi="仿宋_GB2312" w:cs="仿宋_GB2312"/>
          <w:sz w:val="32"/>
          <w:szCs w:val="32"/>
        </w:rPr>
        <w:t>分。项目全年预算数</w:t>
      </w:r>
      <w:r>
        <w:rPr>
          <w:rFonts w:ascii="仿宋_GB2312" w:hAnsi="仿宋_GB2312" w:cs="仿宋_GB2312"/>
          <w:sz w:val="32"/>
          <w:szCs w:val="32"/>
        </w:rPr>
        <w:t>0</w:t>
      </w:r>
      <w:r>
        <w:rPr>
          <w:rFonts w:hint="eastAsia" w:ascii="仿宋_GB2312" w:hAnsi="仿宋_GB2312" w:cs="仿宋_GB2312"/>
          <w:sz w:val="32"/>
          <w:szCs w:val="32"/>
        </w:rPr>
        <w:t>万元，执行数</w:t>
      </w:r>
      <w:r>
        <w:rPr>
          <w:rFonts w:ascii="仿宋_GB2312" w:hAnsi="仿宋_GB2312" w:cs="仿宋_GB2312"/>
          <w:sz w:val="32"/>
          <w:szCs w:val="32"/>
        </w:rPr>
        <w:t>0</w:t>
      </w:r>
      <w:r>
        <w:rPr>
          <w:rFonts w:hint="eastAsia" w:ascii="仿宋_GB2312" w:hAnsi="仿宋_GB2312" w:cs="仿宋_GB2312"/>
          <w:sz w:val="32"/>
          <w:szCs w:val="32"/>
        </w:rPr>
        <w:t>万元，完成预算的</w:t>
      </w:r>
      <w:r>
        <w:rPr>
          <w:rFonts w:ascii="仿宋_GB2312" w:hAnsi="仿宋_GB2312" w:cs="仿宋_GB2312"/>
          <w:sz w:val="32"/>
          <w:szCs w:val="32"/>
        </w:rPr>
        <w:t>0</w:t>
      </w:r>
      <w:r>
        <w:rPr>
          <w:rFonts w:hint="eastAsia" w:ascii="仿宋_GB2312" w:hAnsi="仿宋_GB2312" w:cs="仿宋_GB2312"/>
          <w:sz w:val="32"/>
          <w:szCs w:val="32"/>
        </w:rPr>
        <w:t>%。主要产出和效果：……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2.网络维护建设项目绩效自评综述：根据年初设定的绩效目标，项目自评得分</w:t>
      </w:r>
      <w:r>
        <w:rPr>
          <w:rFonts w:ascii="仿宋_GB2312" w:hAnsi="仿宋_GB2312" w:cs="仿宋_GB2312"/>
          <w:sz w:val="32"/>
          <w:szCs w:val="32"/>
        </w:rPr>
        <w:t>0</w:t>
      </w:r>
      <w:r>
        <w:rPr>
          <w:rFonts w:hint="eastAsia" w:ascii="仿宋_GB2312" w:hAnsi="仿宋_GB2312" w:cs="仿宋_GB2312"/>
          <w:sz w:val="32"/>
          <w:szCs w:val="32"/>
        </w:rPr>
        <w:t>分。项目全年预算数</w:t>
      </w:r>
      <w:r>
        <w:rPr>
          <w:rFonts w:ascii="仿宋_GB2312" w:hAnsi="仿宋_GB2312" w:cs="仿宋_GB2312"/>
          <w:sz w:val="32"/>
          <w:szCs w:val="32"/>
        </w:rPr>
        <w:t>0</w:t>
      </w:r>
      <w:r>
        <w:rPr>
          <w:rFonts w:hint="eastAsia" w:ascii="仿宋_GB2312" w:hAnsi="仿宋_GB2312" w:cs="仿宋_GB2312"/>
          <w:sz w:val="32"/>
          <w:szCs w:val="32"/>
        </w:rPr>
        <w:t>万元，执行数</w:t>
      </w:r>
      <w:r>
        <w:rPr>
          <w:rFonts w:ascii="仿宋_GB2312" w:hAnsi="仿宋_GB2312" w:cs="仿宋_GB2312"/>
          <w:sz w:val="32"/>
          <w:szCs w:val="32"/>
        </w:rPr>
        <w:t>0</w:t>
      </w:r>
      <w:r>
        <w:rPr>
          <w:rFonts w:hint="eastAsia" w:ascii="仿宋_GB2312" w:hAnsi="仿宋_GB2312" w:cs="仿宋_GB2312"/>
          <w:sz w:val="32"/>
          <w:szCs w:val="32"/>
        </w:rPr>
        <w:t>万元，完成预算的</w:t>
      </w:r>
      <w:r>
        <w:rPr>
          <w:rFonts w:ascii="仿宋_GB2312" w:hAnsi="仿宋_GB2312" w:cs="仿宋_GB2312"/>
          <w:sz w:val="32"/>
          <w:szCs w:val="32"/>
        </w:rPr>
        <w:t>0</w:t>
      </w:r>
      <w:r>
        <w:rPr>
          <w:rFonts w:hint="eastAsia" w:ascii="仿宋_GB2312" w:hAnsi="仿宋_GB2312" w:cs="仿宋_GB2312"/>
          <w:sz w:val="32"/>
          <w:szCs w:val="32"/>
        </w:rPr>
        <w:t>%。主要产出和效果：……</w:t>
      </w: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spacing w:line="4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县级预算（项目）绩效目标自评表</w:t>
      </w:r>
    </w:p>
    <w:p>
      <w:pPr>
        <w:spacing w:line="560" w:lineRule="exact"/>
        <w:jc w:val="center"/>
        <w:rPr>
          <w:rFonts w:hint="eastAsia" w:ascii="宋体" w:hAnsi="宋体" w:eastAsia="宋体" w:cs="宋体"/>
          <w:sz w:val="30"/>
          <w:szCs w:val="30"/>
        </w:rPr>
      </w:pPr>
      <w:r>
        <w:rPr>
          <w:rFonts w:hint="eastAsia" w:ascii="宋体" w:hAnsi="宋体" w:eastAsia="宋体" w:cs="宋体"/>
          <w:sz w:val="30"/>
          <w:szCs w:val="30"/>
        </w:rPr>
        <w:t>（2020年度）</w:t>
      </w:r>
    </w:p>
    <w:tbl>
      <w:tblPr>
        <w:tblStyle w:val="9"/>
        <w:tblW w:w="9012"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648"/>
        <w:gridCol w:w="375"/>
        <w:gridCol w:w="825"/>
        <w:gridCol w:w="1113"/>
        <w:gridCol w:w="1431"/>
        <w:gridCol w:w="1230"/>
        <w:gridCol w:w="184"/>
        <w:gridCol w:w="777"/>
        <w:gridCol w:w="518"/>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r>
              <w:rPr>
                <w:rFonts w:hint="eastAsia" w:ascii="宋体" w:hAnsi="宋体" w:eastAsia="宋体" w:cs="宋体"/>
                <w:sz w:val="18"/>
                <w:szCs w:val="18"/>
              </w:rPr>
              <w:t>专项（项目）名称</w:t>
            </w:r>
          </w:p>
        </w:tc>
        <w:tc>
          <w:tcPr>
            <w:tcW w:w="7280" w:type="dxa"/>
            <w:gridSpan w:val="8"/>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r>
              <w:rPr>
                <w:rFonts w:hint="eastAsia" w:ascii="宋体" w:hAnsi="宋体" w:eastAsia="宋体" w:cs="宋体"/>
                <w:sz w:val="18"/>
                <w:szCs w:val="18"/>
              </w:rPr>
              <w:t xml:space="preserve">通用项目——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736" w:type="dxa"/>
            <w:gridSpan w:val="3"/>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r>
              <w:rPr>
                <w:rFonts w:hint="eastAsia" w:ascii="宋体" w:hAnsi="宋体" w:eastAsia="宋体" w:cs="宋体"/>
                <w:sz w:val="18"/>
                <w:szCs w:val="18"/>
              </w:rPr>
              <w:t>县级主管部门</w:t>
            </w:r>
          </w:p>
        </w:tc>
        <w:tc>
          <w:tcPr>
            <w:tcW w:w="3371" w:type="dxa"/>
            <w:gridSpan w:val="3"/>
            <w:tcBorders>
              <w:top w:val="single" w:color="auto" w:sz="4" w:space="0"/>
              <w:left w:val="single" w:color="auto" w:sz="4" w:space="0"/>
              <w:bottom w:val="single" w:color="auto" w:sz="4" w:space="0"/>
              <w:right w:val="single" w:color="auto" w:sz="4" w:space="0"/>
            </w:tcBorders>
          </w:tcPr>
          <w:p>
            <w:pPr>
              <w:spacing w:line="500" w:lineRule="exact"/>
              <w:jc w:val="center"/>
              <w:rPr>
                <w:rFonts w:hint="eastAsia" w:ascii="宋体" w:hAnsi="宋体" w:eastAsia="宋体" w:cs="宋体"/>
                <w:sz w:val="18"/>
                <w:szCs w:val="18"/>
              </w:rPr>
            </w:pPr>
            <w:r>
              <w:rPr>
                <w:rFonts w:hint="eastAsia" w:ascii="宋体" w:hAnsi="宋体" w:eastAsia="宋体" w:cs="宋体"/>
                <w:sz w:val="18"/>
                <w:szCs w:val="18"/>
              </w:rPr>
              <w:t>XXX</w:t>
            </w:r>
          </w:p>
        </w:tc>
        <w:tc>
          <w:tcPr>
            <w:tcW w:w="1231"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宋体" w:hAnsi="宋体" w:eastAsia="宋体" w:cs="宋体"/>
                <w:sz w:val="18"/>
                <w:szCs w:val="18"/>
              </w:rPr>
            </w:pPr>
            <w:r>
              <w:rPr>
                <w:rFonts w:hint="eastAsia" w:ascii="宋体" w:hAnsi="宋体" w:eastAsia="宋体" w:cs="宋体"/>
                <w:sz w:val="18"/>
                <w:szCs w:val="18"/>
              </w:rPr>
              <w:t>实施单位</w:t>
            </w:r>
          </w:p>
        </w:tc>
        <w:tc>
          <w:tcPr>
            <w:tcW w:w="2678"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sz w:val="18"/>
                <w:szCs w:val="18"/>
              </w:rPr>
            </w:pPr>
            <w:r>
              <w:rPr>
                <w:rFonts w:hint="eastAsia" w:ascii="宋体" w:hAnsi="宋体" w:eastAsia="宋体" w:cs="宋体"/>
                <w:sz w:val="18"/>
                <w:szCs w:val="18"/>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sz w:val="18"/>
                <w:szCs w:val="18"/>
              </w:rPr>
            </w:pPr>
            <w:r>
              <w:rPr>
                <w:rFonts w:hint="eastAsia" w:ascii="宋体" w:hAnsi="宋体" w:eastAsia="宋体" w:cs="宋体"/>
                <w:sz w:val="18"/>
                <w:szCs w:val="18"/>
              </w:rPr>
              <w:t>项目资金（万元）</w:t>
            </w:r>
          </w:p>
        </w:tc>
        <w:tc>
          <w:tcPr>
            <w:tcW w:w="1939" w:type="dxa"/>
            <w:gridSpan w:val="2"/>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p>
        </w:tc>
        <w:tc>
          <w:tcPr>
            <w:tcW w:w="1432"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宋体" w:hAnsi="宋体" w:eastAsia="宋体" w:cs="宋体"/>
                <w:sz w:val="18"/>
                <w:szCs w:val="18"/>
              </w:rPr>
            </w:pPr>
            <w:r>
              <w:rPr>
                <w:rFonts w:hint="eastAsia" w:ascii="宋体" w:hAnsi="宋体" w:eastAsia="宋体" w:cs="宋体"/>
                <w:sz w:val="18"/>
                <w:szCs w:val="18"/>
              </w:rPr>
              <w:t>全年预算数（A）</w:t>
            </w:r>
          </w:p>
        </w:tc>
        <w:tc>
          <w:tcPr>
            <w:tcW w:w="2192"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sz w:val="18"/>
                <w:szCs w:val="18"/>
              </w:rPr>
            </w:pPr>
            <w:r>
              <w:rPr>
                <w:rFonts w:hint="eastAsia" w:ascii="宋体" w:hAnsi="宋体" w:eastAsia="宋体" w:cs="宋体"/>
                <w:sz w:val="18"/>
                <w:szCs w:val="18"/>
              </w:rPr>
              <w:t>全年执行数（B）</w:t>
            </w:r>
          </w:p>
        </w:tc>
        <w:tc>
          <w:tcPr>
            <w:tcW w:w="1717"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sz w:val="18"/>
                <w:szCs w:val="18"/>
              </w:rPr>
            </w:pPr>
            <w:r>
              <w:rPr>
                <w:rFonts w:hint="eastAsia" w:ascii="宋体" w:hAnsi="宋体" w:eastAsia="宋体" w:cs="宋体"/>
                <w:sz w:val="18"/>
                <w:szCs w:val="18"/>
              </w:rPr>
              <w:t>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9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939" w:type="dxa"/>
            <w:gridSpan w:val="2"/>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r>
              <w:rPr>
                <w:rFonts w:hint="eastAsia" w:ascii="宋体" w:hAnsi="宋体" w:eastAsia="宋体" w:cs="宋体"/>
                <w:sz w:val="18"/>
                <w:szCs w:val="18"/>
              </w:rPr>
              <w:t>年度资金总额：</w:t>
            </w:r>
          </w:p>
        </w:tc>
        <w:tc>
          <w:tcPr>
            <w:tcW w:w="1432" w:type="dxa"/>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p>
        </w:tc>
        <w:tc>
          <w:tcPr>
            <w:tcW w:w="2192" w:type="dxa"/>
            <w:gridSpan w:val="3"/>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p>
        </w:tc>
        <w:tc>
          <w:tcPr>
            <w:tcW w:w="1717" w:type="dxa"/>
            <w:gridSpan w:val="2"/>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939" w:type="dxa"/>
            <w:gridSpan w:val="2"/>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r>
              <w:rPr>
                <w:rFonts w:hint="eastAsia" w:ascii="宋体" w:hAnsi="宋体" w:eastAsia="宋体" w:cs="宋体"/>
                <w:sz w:val="18"/>
                <w:szCs w:val="18"/>
              </w:rPr>
              <w:t>其中：省级财政资</w:t>
            </w:r>
          </w:p>
        </w:tc>
        <w:tc>
          <w:tcPr>
            <w:tcW w:w="1432" w:type="dxa"/>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p>
        </w:tc>
        <w:tc>
          <w:tcPr>
            <w:tcW w:w="2192" w:type="dxa"/>
            <w:gridSpan w:val="3"/>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p>
        </w:tc>
        <w:tc>
          <w:tcPr>
            <w:tcW w:w="1717" w:type="dxa"/>
            <w:gridSpan w:val="2"/>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939" w:type="dxa"/>
            <w:gridSpan w:val="2"/>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r>
              <w:rPr>
                <w:rFonts w:hint="eastAsia" w:ascii="宋体" w:hAnsi="宋体" w:eastAsia="宋体" w:cs="宋体"/>
                <w:sz w:val="18"/>
                <w:szCs w:val="18"/>
              </w:rPr>
              <w:t>市县财政资</w:t>
            </w:r>
          </w:p>
        </w:tc>
        <w:tc>
          <w:tcPr>
            <w:tcW w:w="1432" w:type="dxa"/>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p>
        </w:tc>
        <w:tc>
          <w:tcPr>
            <w:tcW w:w="2192" w:type="dxa"/>
            <w:gridSpan w:val="3"/>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p>
        </w:tc>
        <w:tc>
          <w:tcPr>
            <w:tcW w:w="1717" w:type="dxa"/>
            <w:gridSpan w:val="2"/>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939" w:type="dxa"/>
            <w:gridSpan w:val="2"/>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r>
              <w:rPr>
                <w:rFonts w:hint="eastAsia" w:ascii="宋体" w:hAnsi="宋体" w:eastAsia="宋体" w:cs="宋体"/>
                <w:sz w:val="18"/>
                <w:szCs w:val="18"/>
              </w:rPr>
              <w:t>其他资金</w:t>
            </w:r>
          </w:p>
        </w:tc>
        <w:tc>
          <w:tcPr>
            <w:tcW w:w="1432" w:type="dxa"/>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p>
        </w:tc>
        <w:tc>
          <w:tcPr>
            <w:tcW w:w="2192" w:type="dxa"/>
            <w:gridSpan w:val="3"/>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p>
        </w:tc>
        <w:tc>
          <w:tcPr>
            <w:tcW w:w="1717" w:type="dxa"/>
            <w:gridSpan w:val="2"/>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3"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sz w:val="18"/>
                <w:szCs w:val="18"/>
              </w:rPr>
            </w:pPr>
            <w:r>
              <w:rPr>
                <w:rFonts w:hint="eastAsia" w:ascii="宋体" w:hAnsi="宋体" w:eastAsia="宋体" w:cs="宋体"/>
                <w:sz w:val="18"/>
                <w:szCs w:val="18"/>
              </w:rPr>
              <w:t>年度</w:t>
            </w:r>
          </w:p>
          <w:p>
            <w:pPr>
              <w:spacing w:line="320" w:lineRule="exact"/>
              <w:rPr>
                <w:rFonts w:hint="eastAsia" w:ascii="宋体" w:hAnsi="宋体" w:eastAsia="宋体" w:cs="宋体"/>
                <w:sz w:val="18"/>
                <w:szCs w:val="18"/>
              </w:rPr>
            </w:pPr>
            <w:r>
              <w:rPr>
                <w:rFonts w:hint="eastAsia" w:ascii="宋体" w:hAnsi="宋体" w:eastAsia="宋体" w:cs="宋体"/>
                <w:sz w:val="18"/>
                <w:szCs w:val="18"/>
              </w:rPr>
              <w:t>总体</w:t>
            </w:r>
          </w:p>
          <w:p>
            <w:pPr>
              <w:spacing w:line="320" w:lineRule="exact"/>
              <w:rPr>
                <w:rFonts w:hint="eastAsia" w:ascii="宋体" w:hAnsi="宋体" w:eastAsia="宋体" w:cs="宋体"/>
                <w:sz w:val="18"/>
                <w:szCs w:val="18"/>
              </w:rPr>
            </w:pPr>
            <w:r>
              <w:rPr>
                <w:rFonts w:hint="eastAsia" w:ascii="宋体" w:hAnsi="宋体" w:eastAsia="宋体" w:cs="宋体"/>
                <w:sz w:val="18"/>
                <w:szCs w:val="18"/>
              </w:rPr>
              <w:t>目标</w:t>
            </w:r>
          </w:p>
        </w:tc>
        <w:tc>
          <w:tcPr>
            <w:tcW w:w="4394"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8"/>
                <w:szCs w:val="18"/>
              </w:rPr>
            </w:pPr>
            <w:r>
              <w:rPr>
                <w:rFonts w:hint="eastAsia" w:ascii="宋体" w:hAnsi="宋体" w:eastAsia="宋体" w:cs="宋体"/>
                <w:sz w:val="18"/>
                <w:szCs w:val="18"/>
              </w:rPr>
              <w:t>年初设定目标</w:t>
            </w:r>
          </w:p>
        </w:tc>
        <w:tc>
          <w:tcPr>
            <w:tcW w:w="3909"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8"/>
                <w:szCs w:val="18"/>
              </w:rPr>
            </w:pPr>
            <w:r>
              <w:rPr>
                <w:rFonts w:hint="eastAsia" w:ascii="宋体" w:hAnsi="宋体" w:eastAsia="宋体" w:cs="宋体"/>
                <w:sz w:val="18"/>
                <w:szCs w:val="18"/>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4394" w:type="dxa"/>
            <w:gridSpan w:val="5"/>
            <w:tcBorders>
              <w:top w:val="single" w:color="auto" w:sz="4" w:space="0"/>
              <w:left w:val="single" w:color="auto" w:sz="4" w:space="0"/>
              <w:bottom w:val="single" w:color="auto" w:sz="4" w:space="0"/>
              <w:right w:val="single" w:color="auto" w:sz="4" w:space="0"/>
            </w:tcBorders>
          </w:tcPr>
          <w:p>
            <w:pPr>
              <w:spacing w:line="320" w:lineRule="exact"/>
              <w:rPr>
                <w:rFonts w:hint="eastAsia" w:ascii="宋体" w:hAnsi="宋体" w:eastAsia="宋体" w:cs="宋体"/>
                <w:sz w:val="18"/>
                <w:szCs w:val="18"/>
              </w:rPr>
            </w:pPr>
            <w:r>
              <w:rPr>
                <w:rFonts w:hint="eastAsia" w:ascii="宋体" w:hAnsi="宋体" w:eastAsia="宋体" w:cs="宋体"/>
                <w:sz w:val="18"/>
                <w:szCs w:val="18"/>
              </w:rPr>
              <w:t xml:space="preserve"> </w:t>
            </w:r>
          </w:p>
          <w:p>
            <w:pPr>
              <w:spacing w:line="320" w:lineRule="exact"/>
              <w:rPr>
                <w:rFonts w:hint="eastAsia" w:ascii="宋体" w:hAnsi="宋体" w:eastAsia="宋体" w:cs="宋体"/>
                <w:sz w:val="18"/>
                <w:szCs w:val="18"/>
              </w:rPr>
            </w:pPr>
          </w:p>
        </w:tc>
        <w:tc>
          <w:tcPr>
            <w:tcW w:w="3909" w:type="dxa"/>
            <w:gridSpan w:val="5"/>
            <w:tcBorders>
              <w:top w:val="single" w:color="auto" w:sz="4" w:space="0"/>
              <w:left w:val="single" w:color="auto" w:sz="4" w:space="0"/>
              <w:bottom w:val="single" w:color="auto" w:sz="4" w:space="0"/>
              <w:right w:val="single" w:color="auto" w:sz="4" w:space="0"/>
            </w:tcBorders>
          </w:tcPr>
          <w:p>
            <w:pPr>
              <w:spacing w:line="320" w:lineRule="exact"/>
              <w:ind w:firstLine="176" w:firstLineChars="100"/>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绩</w:t>
            </w:r>
          </w:p>
          <w:p>
            <w:pPr>
              <w:spacing w:line="360" w:lineRule="exact"/>
              <w:rPr>
                <w:rFonts w:hint="eastAsia" w:ascii="宋体" w:hAnsi="宋体" w:eastAsia="宋体" w:cs="宋体"/>
                <w:sz w:val="18"/>
                <w:szCs w:val="18"/>
              </w:rPr>
            </w:pPr>
            <w:r>
              <w:rPr>
                <w:rFonts w:hint="eastAsia" w:ascii="宋体" w:hAnsi="宋体" w:eastAsia="宋体" w:cs="宋体"/>
                <w:sz w:val="18"/>
                <w:szCs w:val="18"/>
              </w:rPr>
              <w:t>效</w:t>
            </w:r>
          </w:p>
          <w:p>
            <w:pPr>
              <w:spacing w:line="360" w:lineRule="exact"/>
              <w:rPr>
                <w:rFonts w:hint="eastAsia" w:ascii="宋体" w:hAnsi="宋体" w:eastAsia="宋体" w:cs="宋体"/>
                <w:sz w:val="18"/>
                <w:szCs w:val="18"/>
              </w:rPr>
            </w:pPr>
            <w:r>
              <w:rPr>
                <w:rFonts w:hint="eastAsia" w:ascii="宋体" w:hAnsi="宋体" w:eastAsia="宋体" w:cs="宋体"/>
                <w:sz w:val="18"/>
                <w:szCs w:val="18"/>
              </w:rPr>
              <w:t>指</w:t>
            </w:r>
          </w:p>
          <w:p>
            <w:pPr>
              <w:spacing w:line="360" w:lineRule="exact"/>
              <w:rPr>
                <w:rFonts w:hint="eastAsia" w:ascii="宋体" w:hAnsi="宋体" w:eastAsia="宋体" w:cs="宋体"/>
                <w:sz w:val="18"/>
                <w:szCs w:val="18"/>
              </w:rPr>
            </w:pPr>
            <w:r>
              <w:rPr>
                <w:rFonts w:hint="eastAsia" w:ascii="宋体" w:hAnsi="宋体" w:eastAsia="宋体" w:cs="宋体"/>
                <w:sz w:val="18"/>
                <w:szCs w:val="18"/>
              </w:rPr>
              <w:t>标</w:t>
            </w:r>
          </w:p>
        </w:tc>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一级</w:t>
            </w:r>
          </w:p>
          <w:p>
            <w:pPr>
              <w:spacing w:line="360" w:lineRule="exact"/>
              <w:rPr>
                <w:rFonts w:hint="eastAsia" w:ascii="宋体" w:hAnsi="宋体" w:eastAsia="宋体" w:cs="宋体"/>
                <w:sz w:val="18"/>
                <w:szCs w:val="18"/>
              </w:rPr>
            </w:pPr>
            <w:r>
              <w:rPr>
                <w:rFonts w:hint="eastAsia" w:ascii="宋体" w:hAnsi="宋体" w:eastAsia="宋体" w:cs="宋体"/>
                <w:sz w:val="18"/>
                <w:szCs w:val="18"/>
              </w:rPr>
              <w:t>指标</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二级指标</w:t>
            </w:r>
          </w:p>
        </w:tc>
        <w:tc>
          <w:tcPr>
            <w:tcW w:w="254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三级指标</w:t>
            </w:r>
          </w:p>
        </w:tc>
        <w:tc>
          <w:tcPr>
            <w:tcW w:w="141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年度指标值</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全年完成值</w:t>
            </w:r>
          </w:p>
        </w:tc>
        <w:tc>
          <w:tcPr>
            <w:tcW w:w="1199"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4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产出</w:t>
            </w:r>
          </w:p>
          <w:p>
            <w:pPr>
              <w:spacing w:line="360" w:lineRule="exact"/>
              <w:rPr>
                <w:rFonts w:hint="eastAsia" w:ascii="宋体" w:hAnsi="宋体" w:eastAsia="宋体" w:cs="宋体"/>
                <w:sz w:val="18"/>
                <w:szCs w:val="18"/>
              </w:rPr>
            </w:pPr>
            <w:r>
              <w:rPr>
                <w:rFonts w:hint="eastAsia" w:ascii="宋体" w:hAnsi="宋体" w:eastAsia="宋体" w:cs="宋体"/>
                <w:sz w:val="18"/>
                <w:szCs w:val="18"/>
              </w:rPr>
              <w:t>指标</w:t>
            </w: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数量指标</w:t>
            </w:r>
          </w:p>
        </w:tc>
        <w:tc>
          <w:tcPr>
            <w:tcW w:w="2546"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41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29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199"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546"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41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29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199"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546"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41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29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199"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质量指标</w:t>
            </w:r>
          </w:p>
        </w:tc>
        <w:tc>
          <w:tcPr>
            <w:tcW w:w="2546"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41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29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199"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4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效益</w:t>
            </w:r>
          </w:p>
          <w:p>
            <w:pPr>
              <w:spacing w:line="360" w:lineRule="exact"/>
              <w:rPr>
                <w:rFonts w:hint="eastAsia" w:ascii="宋体" w:hAnsi="宋体" w:eastAsia="宋体" w:cs="宋体"/>
                <w:sz w:val="18"/>
                <w:szCs w:val="18"/>
              </w:rPr>
            </w:pPr>
            <w:r>
              <w:rPr>
                <w:rFonts w:hint="eastAsia" w:ascii="宋体" w:hAnsi="宋体" w:eastAsia="宋体" w:cs="宋体"/>
                <w:sz w:val="18"/>
                <w:szCs w:val="18"/>
              </w:rPr>
              <w:t>指标</w:t>
            </w: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社会效益</w:t>
            </w:r>
          </w:p>
          <w:p>
            <w:pPr>
              <w:spacing w:line="360" w:lineRule="exact"/>
              <w:rPr>
                <w:rFonts w:hint="eastAsia" w:ascii="宋体" w:hAnsi="宋体" w:eastAsia="宋体" w:cs="宋体"/>
                <w:sz w:val="18"/>
                <w:szCs w:val="18"/>
              </w:rPr>
            </w:pPr>
            <w:r>
              <w:rPr>
                <w:rFonts w:hint="eastAsia" w:ascii="宋体" w:hAnsi="宋体" w:eastAsia="宋体" w:cs="宋体"/>
                <w:sz w:val="18"/>
                <w:szCs w:val="18"/>
              </w:rPr>
              <w:t>指标</w:t>
            </w:r>
          </w:p>
        </w:tc>
        <w:tc>
          <w:tcPr>
            <w:tcW w:w="2546"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41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29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199"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546"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41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29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199"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546"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41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29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199"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满意度指标</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服务对象满意度指标</w:t>
            </w:r>
          </w:p>
        </w:tc>
        <w:tc>
          <w:tcPr>
            <w:tcW w:w="2546"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415" w:type="dxa"/>
            <w:gridSpan w:val="2"/>
            <w:tcBorders>
              <w:top w:val="single" w:color="auto" w:sz="4" w:space="0"/>
              <w:left w:val="single" w:color="auto" w:sz="4" w:space="0"/>
              <w:bottom w:val="single" w:color="auto" w:sz="4" w:space="0"/>
              <w:right w:val="single" w:color="auto" w:sz="4" w:space="0"/>
            </w:tcBorders>
          </w:tcPr>
          <w:p>
            <w:pPr>
              <w:spacing w:line="360" w:lineRule="exact"/>
              <w:ind w:firstLine="352" w:firstLineChars="200"/>
              <w:rPr>
                <w:rFonts w:hint="eastAsia" w:ascii="宋体" w:hAnsi="宋体" w:eastAsia="宋体" w:cs="宋体"/>
                <w:sz w:val="18"/>
                <w:szCs w:val="18"/>
              </w:rPr>
            </w:pPr>
            <w:r>
              <w:rPr>
                <w:rFonts w:hint="eastAsia" w:ascii="宋体" w:hAnsi="宋体" w:eastAsia="宋体" w:cs="宋体"/>
                <w:sz w:val="18"/>
                <w:szCs w:val="18"/>
              </w:rPr>
              <w:t xml:space="preserve"> </w:t>
            </w:r>
          </w:p>
        </w:tc>
        <w:tc>
          <w:tcPr>
            <w:tcW w:w="129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13"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sz w:val="18"/>
                <w:szCs w:val="18"/>
              </w:rPr>
            </w:pPr>
            <w:r>
              <w:rPr>
                <w:rFonts w:hint="eastAsia" w:ascii="宋体" w:hAnsi="宋体" w:eastAsia="宋体" w:cs="宋体"/>
                <w:sz w:val="18"/>
                <w:szCs w:val="18"/>
              </w:rPr>
              <w:t>说明</w:t>
            </w:r>
          </w:p>
        </w:tc>
        <w:tc>
          <w:tcPr>
            <w:tcW w:w="8303" w:type="dxa"/>
            <w:gridSpan w:val="10"/>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sz w:val="18"/>
                <w:szCs w:val="18"/>
              </w:rPr>
            </w:pPr>
            <w:r>
              <w:rPr>
                <w:rFonts w:hint="eastAsia" w:ascii="宋体" w:hAnsi="宋体" w:eastAsia="宋体" w:cs="宋体"/>
                <w:sz w:val="18"/>
                <w:szCs w:val="18"/>
              </w:rPr>
              <w:t>请在此处简要说明各级审计和财政监督检查中发现的问题及所涉及的金额，如没有请填无。</w:t>
            </w:r>
          </w:p>
        </w:tc>
      </w:tr>
    </w:tbl>
    <w:p>
      <w:pPr>
        <w:spacing w:line="400" w:lineRule="exact"/>
        <w:rPr>
          <w:rFonts w:hint="eastAsia" w:ascii="宋体" w:hAnsi="宋体" w:eastAsia="宋体" w:cs="宋体"/>
          <w:sz w:val="18"/>
          <w:szCs w:val="18"/>
        </w:rPr>
      </w:pPr>
      <w:r>
        <w:rPr>
          <w:rFonts w:hint="eastAsia" w:ascii="宋体" w:hAnsi="宋体" w:eastAsia="宋体" w:cs="宋体"/>
          <w:sz w:val="18"/>
          <w:szCs w:val="18"/>
        </w:rPr>
        <w:t>注：1.其他资金包括和财政资金共同投入到同一项目的自有资金、社会资金，以及前年度的结转结余资金等。</w:t>
      </w:r>
    </w:p>
    <w:p>
      <w:pPr>
        <w:spacing w:line="400" w:lineRule="exact"/>
        <w:rPr>
          <w:rFonts w:hint="eastAsia" w:ascii="宋体" w:hAnsi="宋体" w:eastAsia="宋体" w:cs="宋体"/>
          <w:sz w:val="18"/>
          <w:szCs w:val="18"/>
        </w:rPr>
      </w:pPr>
      <w:r>
        <w:rPr>
          <w:rFonts w:hint="eastAsia" w:ascii="宋体" w:hAnsi="宋体" w:eastAsia="宋体" w:cs="宋体"/>
          <w:sz w:val="18"/>
          <w:szCs w:val="18"/>
        </w:rPr>
        <w:t>2.定量指标，资金使用单位填写本地区实际完成数。财政和主管部门汇总时，对绝对值直接累加计算，相对值按照资金额度加权平均计算。</w:t>
      </w:r>
    </w:p>
    <w:p>
      <w:pPr>
        <w:spacing w:line="400" w:lineRule="exact"/>
        <w:rPr>
          <w:rFonts w:hint="eastAsia" w:ascii="宋体" w:hAnsi="宋体" w:eastAsia="宋体" w:cs="宋体"/>
          <w:sz w:val="18"/>
          <w:szCs w:val="18"/>
        </w:rPr>
      </w:pPr>
      <w:r>
        <w:rPr>
          <w:rFonts w:hint="eastAsia" w:ascii="宋体" w:hAnsi="宋体" w:eastAsia="宋体" w:cs="宋体"/>
          <w:sz w:val="18"/>
          <w:szCs w:val="18"/>
        </w:rPr>
        <w:t>3.定性指标根据指标完成情况分为：全部或基本达成预期指标、部分达成预期指标并具有一定效果、未达成预期指标 效果较差三档，分别按照100%—80%（含）、80%-60%（含）、60-0%合理填写完成比例。</w:t>
      </w: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spacing w:line="5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县级预算（项目）绩效目标自评表</w:t>
      </w:r>
    </w:p>
    <w:p>
      <w:pPr>
        <w:spacing w:line="500" w:lineRule="exact"/>
        <w:jc w:val="center"/>
        <w:rPr>
          <w:rFonts w:hint="eastAsia" w:ascii="宋体" w:hAnsi="宋体" w:eastAsia="宋体" w:cs="宋体"/>
          <w:sz w:val="30"/>
          <w:szCs w:val="30"/>
        </w:rPr>
      </w:pPr>
      <w:r>
        <w:rPr>
          <w:rFonts w:hint="eastAsia" w:ascii="宋体" w:hAnsi="宋体" w:eastAsia="宋体" w:cs="宋体"/>
          <w:sz w:val="30"/>
          <w:szCs w:val="30"/>
        </w:rPr>
        <w:t>（2020年度）</w:t>
      </w:r>
    </w:p>
    <w:p>
      <w:pPr>
        <w:spacing w:line="300" w:lineRule="exact"/>
        <w:jc w:val="center"/>
        <w:rPr>
          <w:rFonts w:hint="eastAsia" w:ascii="宋体" w:hAnsi="宋体" w:eastAsia="宋体" w:cs="宋体"/>
          <w:sz w:val="30"/>
          <w:szCs w:val="30"/>
        </w:rPr>
      </w:pPr>
    </w:p>
    <w:tbl>
      <w:tblPr>
        <w:tblStyle w:val="9"/>
        <w:tblW w:w="8868"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781"/>
        <w:gridCol w:w="375"/>
        <w:gridCol w:w="825"/>
        <w:gridCol w:w="1114"/>
        <w:gridCol w:w="1551"/>
        <w:gridCol w:w="1111"/>
        <w:gridCol w:w="184"/>
        <w:gridCol w:w="777"/>
        <w:gridCol w:w="373"/>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r>
              <w:rPr>
                <w:rFonts w:hint="eastAsia" w:ascii="宋体" w:hAnsi="宋体" w:eastAsia="宋体" w:cs="宋体"/>
                <w:sz w:val="18"/>
                <w:szCs w:val="18"/>
              </w:rPr>
              <w:t>专项（项目）名称</w:t>
            </w:r>
          </w:p>
        </w:tc>
        <w:tc>
          <w:tcPr>
            <w:tcW w:w="7135" w:type="dxa"/>
            <w:gridSpan w:val="8"/>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r>
              <w:rPr>
                <w:rFonts w:hint="eastAsia" w:ascii="宋体" w:hAnsi="宋体" w:eastAsia="宋体" w:cs="宋体"/>
                <w:sz w:val="18"/>
                <w:szCs w:val="18"/>
              </w:rPr>
              <w:t xml:space="preserve">通用项目——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736" w:type="dxa"/>
            <w:gridSpan w:val="3"/>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r>
              <w:rPr>
                <w:rFonts w:hint="eastAsia" w:ascii="宋体" w:hAnsi="宋体" w:eastAsia="宋体" w:cs="宋体"/>
                <w:sz w:val="18"/>
                <w:szCs w:val="18"/>
              </w:rPr>
              <w:t>县级主管部门</w:t>
            </w:r>
          </w:p>
        </w:tc>
        <w:tc>
          <w:tcPr>
            <w:tcW w:w="3491" w:type="dxa"/>
            <w:gridSpan w:val="3"/>
            <w:tcBorders>
              <w:top w:val="single" w:color="auto" w:sz="4" w:space="0"/>
              <w:left w:val="single" w:color="auto" w:sz="4" w:space="0"/>
              <w:bottom w:val="single" w:color="auto" w:sz="4" w:space="0"/>
              <w:right w:val="single" w:color="auto" w:sz="4" w:space="0"/>
            </w:tcBorders>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XXX</w:t>
            </w:r>
          </w:p>
        </w:tc>
        <w:tc>
          <w:tcPr>
            <w:tcW w:w="11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实施单位</w:t>
            </w:r>
          </w:p>
        </w:tc>
        <w:tc>
          <w:tcPr>
            <w:tcW w:w="2533"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项目资金（万元）</w:t>
            </w:r>
          </w:p>
        </w:tc>
        <w:tc>
          <w:tcPr>
            <w:tcW w:w="1939" w:type="dxa"/>
            <w:gridSpan w:val="2"/>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c>
          <w:tcPr>
            <w:tcW w:w="15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全年预算数（A）</w:t>
            </w:r>
          </w:p>
        </w:tc>
        <w:tc>
          <w:tcPr>
            <w:tcW w:w="207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全年执行数（B）</w:t>
            </w:r>
          </w:p>
        </w:tc>
        <w:tc>
          <w:tcPr>
            <w:tcW w:w="157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9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939" w:type="dxa"/>
            <w:gridSpan w:val="2"/>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r>
              <w:rPr>
                <w:rFonts w:hint="eastAsia" w:ascii="宋体" w:hAnsi="宋体" w:eastAsia="宋体" w:cs="宋体"/>
                <w:sz w:val="18"/>
                <w:szCs w:val="18"/>
              </w:rPr>
              <w:t>年度资金总额：</w:t>
            </w:r>
          </w:p>
        </w:tc>
        <w:tc>
          <w:tcPr>
            <w:tcW w:w="1552" w:type="dxa"/>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c>
          <w:tcPr>
            <w:tcW w:w="2072" w:type="dxa"/>
            <w:gridSpan w:val="3"/>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c>
          <w:tcPr>
            <w:tcW w:w="1572" w:type="dxa"/>
            <w:gridSpan w:val="2"/>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939" w:type="dxa"/>
            <w:gridSpan w:val="2"/>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r>
              <w:rPr>
                <w:rFonts w:hint="eastAsia" w:ascii="宋体" w:hAnsi="宋体" w:eastAsia="宋体" w:cs="宋体"/>
                <w:sz w:val="18"/>
                <w:szCs w:val="18"/>
              </w:rPr>
              <w:t>其中：省级财政资</w:t>
            </w:r>
          </w:p>
        </w:tc>
        <w:tc>
          <w:tcPr>
            <w:tcW w:w="1552" w:type="dxa"/>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c>
          <w:tcPr>
            <w:tcW w:w="2072" w:type="dxa"/>
            <w:gridSpan w:val="3"/>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c>
          <w:tcPr>
            <w:tcW w:w="1572" w:type="dxa"/>
            <w:gridSpan w:val="2"/>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939" w:type="dxa"/>
            <w:gridSpan w:val="2"/>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r>
              <w:rPr>
                <w:rFonts w:hint="eastAsia" w:ascii="宋体" w:hAnsi="宋体" w:eastAsia="宋体" w:cs="宋体"/>
                <w:sz w:val="18"/>
                <w:szCs w:val="18"/>
              </w:rPr>
              <w:t>市县财政资</w:t>
            </w:r>
          </w:p>
        </w:tc>
        <w:tc>
          <w:tcPr>
            <w:tcW w:w="1552" w:type="dxa"/>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c>
          <w:tcPr>
            <w:tcW w:w="2072" w:type="dxa"/>
            <w:gridSpan w:val="3"/>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c>
          <w:tcPr>
            <w:tcW w:w="1572" w:type="dxa"/>
            <w:gridSpan w:val="2"/>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939" w:type="dxa"/>
            <w:gridSpan w:val="2"/>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r>
              <w:rPr>
                <w:rFonts w:hint="eastAsia" w:ascii="宋体" w:hAnsi="宋体" w:eastAsia="宋体" w:cs="宋体"/>
                <w:sz w:val="18"/>
                <w:szCs w:val="18"/>
              </w:rPr>
              <w:t>其他资金</w:t>
            </w:r>
          </w:p>
        </w:tc>
        <w:tc>
          <w:tcPr>
            <w:tcW w:w="1552" w:type="dxa"/>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c>
          <w:tcPr>
            <w:tcW w:w="2072" w:type="dxa"/>
            <w:gridSpan w:val="3"/>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c>
          <w:tcPr>
            <w:tcW w:w="1572" w:type="dxa"/>
            <w:gridSpan w:val="2"/>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57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年度</w:t>
            </w:r>
          </w:p>
          <w:p>
            <w:pPr>
              <w:spacing w:line="240" w:lineRule="exact"/>
              <w:rPr>
                <w:rFonts w:hint="eastAsia" w:ascii="宋体" w:hAnsi="宋体" w:eastAsia="宋体" w:cs="宋体"/>
                <w:sz w:val="18"/>
                <w:szCs w:val="18"/>
              </w:rPr>
            </w:pPr>
            <w:r>
              <w:rPr>
                <w:rFonts w:hint="eastAsia" w:ascii="宋体" w:hAnsi="宋体" w:eastAsia="宋体" w:cs="宋体"/>
                <w:sz w:val="18"/>
                <w:szCs w:val="18"/>
              </w:rPr>
              <w:t>总体</w:t>
            </w:r>
          </w:p>
          <w:p>
            <w:pPr>
              <w:spacing w:line="240" w:lineRule="exact"/>
              <w:rPr>
                <w:rFonts w:hint="eastAsia" w:ascii="宋体" w:hAnsi="宋体" w:eastAsia="宋体" w:cs="宋体"/>
                <w:sz w:val="18"/>
                <w:szCs w:val="18"/>
              </w:rPr>
            </w:pPr>
            <w:r>
              <w:rPr>
                <w:rFonts w:hint="eastAsia" w:ascii="宋体" w:hAnsi="宋体" w:eastAsia="宋体" w:cs="宋体"/>
                <w:sz w:val="18"/>
                <w:szCs w:val="18"/>
              </w:rPr>
              <w:t>目标</w:t>
            </w:r>
          </w:p>
        </w:tc>
        <w:tc>
          <w:tcPr>
            <w:tcW w:w="4648"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年初设定目标</w:t>
            </w:r>
          </w:p>
        </w:tc>
        <w:tc>
          <w:tcPr>
            <w:tcW w:w="3644"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4648" w:type="dxa"/>
            <w:gridSpan w:val="5"/>
            <w:tcBorders>
              <w:top w:val="single" w:color="auto" w:sz="4" w:space="0"/>
              <w:left w:val="single" w:color="auto" w:sz="4" w:space="0"/>
              <w:bottom w:val="single" w:color="auto" w:sz="4" w:space="0"/>
              <w:right w:val="single" w:color="auto" w:sz="4" w:space="0"/>
            </w:tcBorders>
          </w:tcPr>
          <w:p>
            <w:pPr>
              <w:spacing w:line="320" w:lineRule="exact"/>
              <w:rPr>
                <w:rFonts w:hint="eastAsia" w:ascii="宋体" w:hAnsi="宋体" w:eastAsia="宋体" w:cs="宋体"/>
                <w:sz w:val="18"/>
                <w:szCs w:val="18"/>
              </w:rPr>
            </w:pPr>
          </w:p>
        </w:tc>
        <w:tc>
          <w:tcPr>
            <w:tcW w:w="3644" w:type="dxa"/>
            <w:gridSpan w:val="5"/>
            <w:tcBorders>
              <w:top w:val="single" w:color="auto" w:sz="4" w:space="0"/>
              <w:left w:val="single" w:color="auto" w:sz="4" w:space="0"/>
              <w:bottom w:val="single" w:color="auto" w:sz="4" w:space="0"/>
              <w:right w:val="single" w:color="auto" w:sz="4" w:space="0"/>
            </w:tcBorders>
          </w:tcPr>
          <w:p>
            <w:pPr>
              <w:spacing w:line="32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7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绩</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效</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指</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标</w:t>
            </w:r>
          </w:p>
        </w:tc>
        <w:tc>
          <w:tcPr>
            <w:tcW w:w="782"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一级</w:t>
            </w:r>
          </w:p>
          <w:p>
            <w:pPr>
              <w:spacing w:line="240" w:lineRule="exact"/>
              <w:rPr>
                <w:rFonts w:hint="eastAsia" w:ascii="宋体" w:hAnsi="宋体" w:eastAsia="宋体" w:cs="宋体"/>
                <w:sz w:val="18"/>
                <w:szCs w:val="18"/>
              </w:rPr>
            </w:pPr>
            <w:r>
              <w:rPr>
                <w:rFonts w:hint="eastAsia" w:ascii="宋体" w:hAnsi="宋体" w:eastAsia="宋体" w:cs="宋体"/>
                <w:sz w:val="18"/>
                <w:szCs w:val="18"/>
              </w:rPr>
              <w:t>指标</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二级指标</w:t>
            </w:r>
          </w:p>
        </w:tc>
        <w:tc>
          <w:tcPr>
            <w:tcW w:w="266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三级指标</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年度指标值</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全年完成值</w:t>
            </w:r>
          </w:p>
        </w:tc>
        <w:tc>
          <w:tcPr>
            <w:tcW w:w="1199"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782"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sz w:val="18"/>
                <w:szCs w:val="18"/>
              </w:rPr>
            </w:pPr>
            <w:r>
              <w:rPr>
                <w:rFonts w:hint="eastAsia" w:ascii="宋体" w:hAnsi="宋体" w:eastAsia="宋体" w:cs="宋体"/>
                <w:sz w:val="18"/>
                <w:szCs w:val="18"/>
              </w:rPr>
              <w:t>产出</w:t>
            </w:r>
          </w:p>
          <w:p>
            <w:pPr>
              <w:spacing w:line="260" w:lineRule="exact"/>
              <w:jc w:val="center"/>
              <w:rPr>
                <w:rFonts w:hint="eastAsia" w:ascii="宋体" w:hAnsi="宋体" w:eastAsia="宋体" w:cs="宋体"/>
                <w:sz w:val="18"/>
                <w:szCs w:val="18"/>
              </w:rPr>
            </w:pPr>
            <w:r>
              <w:rPr>
                <w:rFonts w:hint="eastAsia" w:ascii="宋体" w:hAnsi="宋体" w:eastAsia="宋体" w:cs="宋体"/>
                <w:sz w:val="18"/>
                <w:szCs w:val="18"/>
              </w:rPr>
              <w:t>指标</w:t>
            </w: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sz w:val="18"/>
                <w:szCs w:val="18"/>
              </w:rPr>
            </w:pPr>
            <w:r>
              <w:rPr>
                <w:rFonts w:hint="eastAsia" w:ascii="宋体" w:hAnsi="宋体" w:eastAsia="宋体" w:cs="宋体"/>
                <w:sz w:val="18"/>
                <w:szCs w:val="18"/>
              </w:rPr>
              <w:t>数量</w:t>
            </w:r>
          </w:p>
          <w:p>
            <w:pPr>
              <w:spacing w:line="260" w:lineRule="exact"/>
              <w:jc w:val="center"/>
              <w:rPr>
                <w:rFonts w:hint="eastAsia" w:ascii="宋体" w:hAnsi="宋体" w:eastAsia="宋体" w:cs="宋体"/>
                <w:sz w:val="18"/>
                <w:szCs w:val="18"/>
              </w:rPr>
            </w:pPr>
            <w:r>
              <w:rPr>
                <w:rFonts w:hint="eastAsia" w:ascii="宋体" w:hAnsi="宋体" w:eastAsia="宋体" w:cs="宋体"/>
                <w:sz w:val="18"/>
                <w:szCs w:val="18"/>
              </w:rPr>
              <w:t>指标</w:t>
            </w: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指标1：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jc w:val="right"/>
              <w:rPr>
                <w:rFonts w:hint="eastAsia" w:ascii="宋体" w:hAnsi="宋体" w:eastAsia="宋体" w:cs="宋体"/>
                <w:sz w:val="18"/>
                <w:szCs w:val="18"/>
              </w:rPr>
            </w:pPr>
            <w:r>
              <w:rPr>
                <w:rFonts w:hint="eastAsia" w:ascii="宋体" w:hAnsi="宋体" w:eastAsia="宋体" w:cs="宋体"/>
                <w:sz w:val="18"/>
                <w:szCs w:val="18"/>
              </w:rPr>
              <w:t>台/套</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指标2：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jc w:val="right"/>
              <w:rPr>
                <w:rFonts w:hint="eastAsia" w:ascii="宋体" w:hAnsi="宋体" w:eastAsia="宋体" w:cs="宋体"/>
                <w:sz w:val="18"/>
                <w:szCs w:val="18"/>
              </w:rPr>
            </w:pPr>
            <w:r>
              <w:rPr>
                <w:rFonts w:hint="eastAsia" w:ascii="宋体" w:hAnsi="宋体" w:eastAsia="宋体" w:cs="宋体"/>
                <w:sz w:val="18"/>
                <w:szCs w:val="18"/>
              </w:rPr>
              <w:t>套</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指标3：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jc w:val="right"/>
              <w:rPr>
                <w:rFonts w:hint="eastAsia" w:ascii="宋体" w:hAnsi="宋体" w:eastAsia="宋体" w:cs="宋体"/>
                <w:sz w:val="18"/>
                <w:szCs w:val="18"/>
              </w:rPr>
            </w:pPr>
            <w:r>
              <w:rPr>
                <w:rFonts w:hint="eastAsia" w:ascii="宋体" w:hAnsi="宋体" w:eastAsia="宋体" w:cs="宋体"/>
                <w:sz w:val="18"/>
                <w:szCs w:val="18"/>
              </w:rPr>
              <w:t>套</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指标4：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jc w:val="right"/>
              <w:rPr>
                <w:rFonts w:hint="eastAsia" w:ascii="宋体" w:hAnsi="宋体" w:eastAsia="宋体" w:cs="宋体"/>
                <w:sz w:val="18"/>
                <w:szCs w:val="18"/>
              </w:rPr>
            </w:pPr>
            <w:r>
              <w:rPr>
                <w:rFonts w:hint="eastAsia" w:ascii="宋体" w:hAnsi="宋体" w:eastAsia="宋体" w:cs="宋体"/>
                <w:sz w:val="18"/>
                <w:szCs w:val="18"/>
              </w:rPr>
              <w:t>个</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指标5：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jc w:val="right"/>
              <w:rPr>
                <w:rFonts w:hint="eastAsia" w:ascii="宋体" w:hAnsi="宋体" w:eastAsia="宋体" w:cs="宋体"/>
                <w:sz w:val="18"/>
                <w:szCs w:val="18"/>
              </w:rPr>
            </w:pPr>
            <w:r>
              <w:rPr>
                <w:rFonts w:hint="eastAsia" w:ascii="宋体" w:hAnsi="宋体" w:eastAsia="宋体" w:cs="宋体"/>
                <w:sz w:val="18"/>
                <w:szCs w:val="18"/>
              </w:rPr>
              <w:t>条</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sz w:val="18"/>
                <w:szCs w:val="18"/>
              </w:rPr>
            </w:pPr>
            <w:r>
              <w:rPr>
                <w:rFonts w:hint="eastAsia" w:ascii="宋体" w:hAnsi="宋体" w:eastAsia="宋体" w:cs="宋体"/>
                <w:sz w:val="18"/>
                <w:szCs w:val="18"/>
              </w:rPr>
              <w:t>质量</w:t>
            </w:r>
          </w:p>
          <w:p>
            <w:pPr>
              <w:spacing w:line="260" w:lineRule="exact"/>
              <w:jc w:val="center"/>
              <w:rPr>
                <w:rFonts w:hint="eastAsia" w:ascii="宋体" w:hAnsi="宋体" w:eastAsia="宋体" w:cs="宋体"/>
                <w:sz w:val="18"/>
                <w:szCs w:val="18"/>
              </w:rPr>
            </w:pPr>
            <w:r>
              <w:rPr>
                <w:rFonts w:hint="eastAsia" w:ascii="宋体" w:hAnsi="宋体" w:eastAsia="宋体" w:cs="宋体"/>
                <w:sz w:val="18"/>
                <w:szCs w:val="18"/>
              </w:rPr>
              <w:t>指标</w:t>
            </w: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指标1：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100%</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指标2：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100%</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指标3：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≧95%</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指标4：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≧98%</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指标5：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≧98%</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时效指标</w:t>
            </w: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指标1：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12月底前完</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指标2：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≦4小时</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指标3：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≦30分钟</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成本指标</w:t>
            </w: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指标1：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指标2：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指标3：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指标4：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指标5：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指标6：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782"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效益</w:t>
            </w:r>
          </w:p>
          <w:p>
            <w:pPr>
              <w:spacing w:line="260" w:lineRule="exact"/>
              <w:rPr>
                <w:rFonts w:hint="eastAsia" w:ascii="宋体" w:hAnsi="宋体" w:eastAsia="宋体" w:cs="宋体"/>
                <w:sz w:val="18"/>
                <w:szCs w:val="18"/>
              </w:rPr>
            </w:pPr>
            <w:r>
              <w:rPr>
                <w:rFonts w:hint="eastAsia" w:ascii="宋体" w:hAnsi="宋体" w:eastAsia="宋体" w:cs="宋体"/>
                <w:sz w:val="18"/>
                <w:szCs w:val="18"/>
              </w:rPr>
              <w:t>指标</w:t>
            </w: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sz w:val="18"/>
                <w:szCs w:val="18"/>
              </w:rPr>
            </w:pPr>
            <w:r>
              <w:rPr>
                <w:rFonts w:hint="eastAsia" w:ascii="宋体" w:hAnsi="宋体" w:eastAsia="宋体" w:cs="宋体"/>
                <w:sz w:val="18"/>
                <w:szCs w:val="18"/>
              </w:rPr>
              <w:t>社会效益</w:t>
            </w:r>
          </w:p>
          <w:p>
            <w:pPr>
              <w:spacing w:line="260" w:lineRule="exact"/>
              <w:jc w:val="center"/>
              <w:rPr>
                <w:rFonts w:hint="eastAsia" w:ascii="宋体" w:hAnsi="宋体" w:eastAsia="宋体" w:cs="宋体"/>
                <w:sz w:val="18"/>
                <w:szCs w:val="18"/>
              </w:rPr>
            </w:pPr>
            <w:r>
              <w:rPr>
                <w:rFonts w:hint="eastAsia" w:ascii="宋体" w:hAnsi="宋体" w:eastAsia="宋体" w:cs="宋体"/>
                <w:sz w:val="18"/>
                <w:szCs w:val="18"/>
              </w:rPr>
              <w:t>指标</w:t>
            </w: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指标1：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指标2：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可持续影</w:t>
            </w: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指标1：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满意度指标</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服务对象</w:t>
            </w: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指标1：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 w:val="18"/>
                <w:szCs w:val="18"/>
              </w:rPr>
            </w:pPr>
            <w:r>
              <w:rPr>
                <w:rFonts w:hint="eastAsia" w:ascii="宋体" w:hAnsi="宋体" w:eastAsia="宋体" w:cs="宋体"/>
                <w:sz w:val="18"/>
                <w:szCs w:val="18"/>
              </w:rPr>
              <w:t>说明</w:t>
            </w:r>
          </w:p>
        </w:tc>
        <w:tc>
          <w:tcPr>
            <w:tcW w:w="8292" w:type="dxa"/>
            <w:gridSpan w:val="10"/>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请在此处简要说明各级审计和财政监督检查中发现的问题及所涉及的金额，如没有请填无。</w:t>
            </w:r>
          </w:p>
        </w:tc>
      </w:tr>
    </w:tbl>
    <w:p>
      <w:pPr>
        <w:spacing w:line="200" w:lineRule="exact"/>
        <w:rPr>
          <w:rFonts w:hint="eastAsia" w:ascii="宋体" w:hAnsi="宋体" w:eastAsia="宋体" w:cs="宋体"/>
          <w:sz w:val="18"/>
          <w:szCs w:val="18"/>
        </w:rPr>
      </w:pPr>
      <w:r>
        <w:rPr>
          <w:rFonts w:hint="eastAsia" w:ascii="宋体" w:hAnsi="宋体" w:eastAsia="宋体" w:cs="宋体"/>
          <w:sz w:val="18"/>
          <w:szCs w:val="18"/>
        </w:rPr>
        <w:t>注：1.其他资金包括和财政资金共同投入到同一项目的自有资金、社会资金，以及前年度的结转结余资金等。</w:t>
      </w:r>
    </w:p>
    <w:p>
      <w:pPr>
        <w:spacing w:line="200" w:lineRule="exact"/>
        <w:ind w:firstLine="352" w:firstLineChars="200"/>
        <w:rPr>
          <w:rFonts w:hint="eastAsia" w:ascii="宋体" w:hAnsi="宋体" w:eastAsia="宋体" w:cs="宋体"/>
          <w:sz w:val="18"/>
          <w:szCs w:val="18"/>
        </w:rPr>
      </w:pPr>
      <w:r>
        <w:rPr>
          <w:rFonts w:hint="eastAsia" w:ascii="宋体" w:hAnsi="宋体" w:eastAsia="宋体" w:cs="宋体"/>
          <w:sz w:val="18"/>
          <w:szCs w:val="18"/>
        </w:rPr>
        <w:t>2.定量指标，资金使用单位填写本地区实际完成数。财政和主管部门汇总时，对绝对值直接累加计算，相对值按照资金额度加权平均计算。</w:t>
      </w:r>
    </w:p>
    <w:p>
      <w:pPr>
        <w:spacing w:line="200" w:lineRule="exact"/>
        <w:ind w:firstLine="352" w:firstLineChars="200"/>
        <w:rPr>
          <w:rFonts w:hint="eastAsia" w:ascii="宋体" w:hAnsi="宋体" w:eastAsia="宋体" w:cs="宋体"/>
          <w:sz w:val="18"/>
          <w:szCs w:val="18"/>
        </w:rPr>
      </w:pPr>
      <w:r>
        <w:rPr>
          <w:rFonts w:hint="eastAsia" w:ascii="宋体" w:hAnsi="宋体" w:eastAsia="宋体" w:cs="宋体"/>
          <w:sz w:val="18"/>
          <w:szCs w:val="18"/>
        </w:rPr>
        <w:t>3.定性指标根据指标完成情况分为：全部或基本达成预期指标、部分达成预期指标并具有一定效果、未达成预期指标 效果较差三档，分别按照100%—80%（含）、80%-60%（含）、60-0%合理填写完成比例。</w:t>
      </w:r>
    </w:p>
    <w:p>
      <w:pPr>
        <w:widowControl/>
        <w:jc w:val="left"/>
        <w:rPr>
          <w:rFonts w:hint="eastAsia" w:ascii="宋体" w:hAnsi="宋体" w:eastAsia="宋体" w:cs="宋体"/>
          <w:sz w:val="18"/>
          <w:szCs w:val="18"/>
        </w:rPr>
        <w:sectPr>
          <w:headerReference r:id="rId5" w:type="first"/>
          <w:footerReference r:id="rId8" w:type="first"/>
          <w:headerReference r:id="rId3" w:type="default"/>
          <w:footerReference r:id="rId6" w:type="default"/>
          <w:headerReference r:id="rId4" w:type="even"/>
          <w:footerReference r:id="rId7" w:type="even"/>
          <w:pgSz w:w="11906" w:h="16838"/>
          <w:pgMar w:top="1984" w:right="1474" w:bottom="1701" w:left="1587" w:header="851" w:footer="1712" w:gutter="0"/>
          <w:paperSrc/>
          <w:cols w:space="0" w:num="1"/>
          <w:rtlGutter w:val="0"/>
          <w:docGrid w:type="linesAndChars" w:linePitch="579" w:charSpace="-849"/>
        </w:sect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部门整体支出绩效自评表</w:t>
      </w:r>
    </w:p>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（2020年度）</w:t>
      </w:r>
    </w:p>
    <w:p>
      <w:pPr>
        <w:spacing w:line="300" w:lineRule="exact"/>
        <w:rPr>
          <w:rFonts w:hint="eastAsia" w:ascii="宋体" w:hAnsi="宋体" w:eastAsia="宋体" w:cs="宋体"/>
          <w:sz w:val="18"/>
          <w:szCs w:val="18"/>
        </w:rPr>
      </w:pPr>
      <w:r>
        <w:rPr>
          <w:rFonts w:hint="eastAsia" w:ascii="宋体" w:hAnsi="宋体" w:eastAsia="宋体" w:cs="宋体"/>
          <w:sz w:val="18"/>
          <w:szCs w:val="18"/>
        </w:rPr>
        <w:t>填报单位：镇安县供销合作社                                                                                                                    自评得分：95</w:t>
      </w:r>
    </w:p>
    <w:tbl>
      <w:tblPr>
        <w:tblStyle w:val="9"/>
        <w:tblW w:w="14099"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9"/>
        <w:gridCol w:w="8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0" w:hRule="atLeast"/>
        </w:trPr>
        <w:tc>
          <w:tcPr>
            <w:tcW w:w="5419"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cs="宋体"/>
                <w:sz w:val="24"/>
                <w:szCs w:val="24"/>
              </w:rPr>
            </w:pPr>
            <w:r>
              <w:rPr>
                <w:rFonts w:hint="eastAsia" w:ascii="宋体" w:hAnsi="宋体" w:eastAsia="宋体" w:cs="宋体"/>
                <w:sz w:val="24"/>
                <w:szCs w:val="24"/>
              </w:rPr>
              <w:t>（一）简要概述部门职能与职责</w:t>
            </w:r>
          </w:p>
        </w:tc>
        <w:tc>
          <w:tcPr>
            <w:tcW w:w="8680" w:type="dxa"/>
            <w:tcBorders>
              <w:top w:val="single" w:color="auto" w:sz="4" w:space="0"/>
              <w:left w:val="single" w:color="auto" w:sz="4" w:space="0"/>
              <w:bottom w:val="single" w:color="auto" w:sz="4" w:space="0"/>
              <w:right w:val="single" w:color="auto" w:sz="4" w:space="0"/>
            </w:tcBorders>
            <w:vAlign w:val="center"/>
          </w:tcPr>
          <w:p>
            <w:pPr>
              <w:ind w:firstLine="480" w:firstLineChars="200"/>
              <w:jc w:val="both"/>
              <w:rPr>
                <w:rFonts w:hint="eastAsia" w:ascii="宋体" w:hAnsi="宋体" w:eastAsia="宋体" w:cs="宋体"/>
                <w:sz w:val="24"/>
                <w:szCs w:val="24"/>
                <w:lang w:eastAsia="zh-CN"/>
              </w:rPr>
            </w:pPr>
            <w:r>
              <w:rPr>
                <w:rFonts w:hint="eastAsia" w:ascii="宋体" w:hAnsi="宋体" w:eastAsia="宋体" w:cs="宋体"/>
                <w:sz w:val="24"/>
                <w:szCs w:val="24"/>
              </w:rPr>
              <w:t>1.按照政府有关农村经济工作和社会发展的方针、政策，研究制订全县合作经济的发展战略和发展规划，参与有关法规和政策的制订，指导全县供销社的改革与发展，促进合作经济的发展</w:t>
            </w:r>
            <w:r>
              <w:rPr>
                <w:rFonts w:hint="eastAsia" w:ascii="宋体" w:hAnsi="宋体" w:eastAsia="宋体" w:cs="宋体"/>
                <w:sz w:val="24"/>
                <w:szCs w:val="24"/>
                <w:lang w:eastAsia="zh-CN"/>
              </w:rPr>
              <w:t>。</w:t>
            </w: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2.按照政府的授权，承担国家化肥、农药、农用物资以及棉花、羊毛等重要物资的储备、管理任务</w:t>
            </w:r>
          </w:p>
          <w:p>
            <w:pPr>
              <w:ind w:firstLine="480" w:firstLineChars="200"/>
              <w:jc w:val="both"/>
              <w:rPr>
                <w:rFonts w:hint="eastAsia" w:ascii="宋体" w:hAnsi="宋体" w:eastAsia="宋体" w:cs="宋体"/>
                <w:sz w:val="24"/>
                <w:szCs w:val="24"/>
                <w:lang w:eastAsia="zh-CN"/>
              </w:rPr>
            </w:pPr>
            <w:r>
              <w:rPr>
                <w:rFonts w:hint="eastAsia" w:ascii="宋体" w:hAnsi="宋体" w:eastAsia="宋体" w:cs="宋体"/>
                <w:sz w:val="24"/>
                <w:szCs w:val="24"/>
              </w:rPr>
              <w:t>3、对全县重要农业生产资料、棉花以及其他商品的经营进行组织、协调和管理</w:t>
            </w:r>
            <w:r>
              <w:rPr>
                <w:rFonts w:hint="eastAsia" w:ascii="宋体" w:hAnsi="宋体" w:eastAsia="宋体" w:cs="宋体"/>
                <w:sz w:val="24"/>
                <w:szCs w:val="24"/>
                <w:lang w:eastAsia="zh-CN"/>
              </w:rPr>
              <w:t>。</w:t>
            </w: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4、负责烟花爆竹和系统废旧物资再生资源的经营管理。</w:t>
            </w: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5、指导全县供销合作社的组织建设，发展专业合作社和消费合作社，加强农村综合服务体系建设，参与和推动农业产业化经营。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5419"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cs="宋体"/>
                <w:sz w:val="24"/>
                <w:szCs w:val="24"/>
              </w:rPr>
            </w:pPr>
            <w:r>
              <w:rPr>
                <w:rFonts w:hint="eastAsia" w:ascii="宋体" w:hAnsi="宋体" w:eastAsia="宋体" w:cs="宋体"/>
                <w:sz w:val="24"/>
                <w:szCs w:val="24"/>
              </w:rPr>
              <w:t>（二）简要概述部门支出情况，按活动内容分类</w:t>
            </w:r>
          </w:p>
        </w:tc>
        <w:tc>
          <w:tcPr>
            <w:tcW w:w="8680" w:type="dxa"/>
            <w:tcBorders>
              <w:top w:val="single" w:color="auto" w:sz="4" w:space="0"/>
              <w:left w:val="single" w:color="auto" w:sz="4" w:space="0"/>
              <w:bottom w:val="single" w:color="auto" w:sz="4" w:space="0"/>
              <w:right w:val="single" w:color="auto" w:sz="4" w:space="0"/>
            </w:tcBorders>
            <w:vAlign w:val="center"/>
          </w:tcPr>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2020部门支出480.48万元，其中人员经费148.3万元，公用经费31.12万元，项目支出301万元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trPr>
        <w:tc>
          <w:tcPr>
            <w:tcW w:w="5419"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cs="宋体"/>
                <w:sz w:val="24"/>
                <w:szCs w:val="24"/>
              </w:rPr>
            </w:pPr>
            <w:r>
              <w:rPr>
                <w:rFonts w:hint="eastAsia" w:ascii="宋体" w:hAnsi="宋体" w:eastAsia="宋体" w:cs="宋体"/>
                <w:sz w:val="24"/>
                <w:szCs w:val="24"/>
              </w:rPr>
              <w:t>（三）简要概述当年县委县政府下达的重点工作</w:t>
            </w:r>
          </w:p>
        </w:tc>
        <w:tc>
          <w:tcPr>
            <w:tcW w:w="8680" w:type="dxa"/>
            <w:tcBorders>
              <w:top w:val="single" w:color="auto" w:sz="4" w:space="0"/>
              <w:left w:val="single" w:color="auto" w:sz="4" w:space="0"/>
              <w:bottom w:val="single" w:color="auto" w:sz="4" w:space="0"/>
              <w:right w:val="single" w:color="auto" w:sz="4" w:space="0"/>
            </w:tcBorders>
            <w:vAlign w:val="center"/>
          </w:tcPr>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2020年，县供销合作社工作在县委、县政府的坚强领导下，在市供销合作社的精心指导下，继续深入贯彻（中发〔2015〕11号）、（陕发〔2016〕10号）、（商发〔2017〕17号）和（镇发〔2018〕7号）文件精神，紧紧围绕脱贫攻坚巩固提升、乡村振兴等工作大局，以密切与农民利益联结为核心，以提升为农服务能力为根本，以服务创新、经营创新、组织创新、机制创新为重点，努力开创我县供销合作社事业的新局面。</w:t>
            </w:r>
          </w:p>
        </w:tc>
      </w:tr>
    </w:tbl>
    <w:p>
      <w:pPr>
        <w:spacing w:line="300" w:lineRule="exact"/>
        <w:rPr>
          <w:rFonts w:hint="eastAsia" w:ascii="宋体" w:hAnsi="宋体" w:eastAsia="宋体" w:cs="宋体"/>
          <w:sz w:val="18"/>
          <w:szCs w:val="18"/>
        </w:rPr>
      </w:pPr>
    </w:p>
    <w:tbl>
      <w:tblPr>
        <w:tblStyle w:val="9"/>
        <w:tblW w:w="151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707"/>
        <w:gridCol w:w="899"/>
        <w:gridCol w:w="460"/>
        <w:gridCol w:w="3842"/>
        <w:gridCol w:w="3018"/>
        <w:gridCol w:w="1811"/>
        <w:gridCol w:w="734"/>
        <w:gridCol w:w="774"/>
        <w:gridCol w:w="484"/>
        <w:gridCol w:w="1063"/>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96" w:leftChars="-30" w:right="-96" w:rightChars="-30"/>
              <w:jc w:val="center"/>
              <w:textAlignment w:val="auto"/>
              <w:rPr>
                <w:rFonts w:hint="eastAsia" w:ascii="宋体" w:hAnsi="宋体" w:eastAsia="宋体" w:cs="宋体"/>
                <w:bCs/>
                <w:sz w:val="21"/>
                <w:szCs w:val="21"/>
              </w:rPr>
            </w:pPr>
            <w:r>
              <w:rPr>
                <w:rFonts w:hint="eastAsia" w:ascii="宋体" w:hAnsi="宋体" w:eastAsia="宋体" w:cs="宋体"/>
                <w:b/>
                <w:bCs/>
                <w:sz w:val="21"/>
                <w:szCs w:val="21"/>
              </w:rPr>
              <w:t>一级</w:t>
            </w:r>
          </w:p>
          <w:p>
            <w:pPr>
              <w:keepNext w:val="0"/>
              <w:keepLines w:val="0"/>
              <w:pageBreakBefore w:val="0"/>
              <w:widowControl w:val="0"/>
              <w:kinsoku/>
              <w:wordWrap/>
              <w:overflowPunct/>
              <w:topLinePunct w:val="0"/>
              <w:autoSpaceDE/>
              <w:autoSpaceDN/>
              <w:bidi w:val="0"/>
              <w:adjustRightInd/>
              <w:snapToGrid/>
              <w:spacing w:line="280" w:lineRule="exact"/>
              <w:ind w:left="-96" w:leftChars="-30" w:right="-96" w:rightChars="-30"/>
              <w:jc w:val="center"/>
              <w:textAlignment w:val="auto"/>
              <w:rPr>
                <w:rFonts w:hint="eastAsia" w:ascii="宋体" w:hAnsi="宋体" w:eastAsia="宋体" w:cs="宋体"/>
                <w:bCs/>
                <w:sz w:val="21"/>
                <w:szCs w:val="21"/>
              </w:rPr>
            </w:pPr>
            <w:r>
              <w:rPr>
                <w:rFonts w:hint="eastAsia" w:ascii="宋体" w:hAnsi="宋体" w:eastAsia="宋体" w:cs="宋体"/>
                <w:b/>
                <w:bCs/>
                <w:sz w:val="21"/>
                <w:szCs w:val="21"/>
              </w:rPr>
              <w:t>指标</w:t>
            </w:r>
          </w:p>
        </w:tc>
        <w:tc>
          <w:tcPr>
            <w:tcW w:w="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96" w:leftChars="-30" w:right="-96" w:rightChars="-30"/>
              <w:jc w:val="center"/>
              <w:textAlignment w:val="auto"/>
              <w:rPr>
                <w:rFonts w:hint="eastAsia" w:ascii="宋体" w:hAnsi="宋体" w:eastAsia="宋体" w:cs="宋体"/>
                <w:bCs/>
                <w:sz w:val="21"/>
                <w:szCs w:val="21"/>
              </w:rPr>
            </w:pPr>
            <w:r>
              <w:rPr>
                <w:rFonts w:hint="eastAsia" w:ascii="宋体" w:hAnsi="宋体" w:eastAsia="宋体" w:cs="宋体"/>
                <w:b/>
                <w:bCs/>
                <w:sz w:val="21"/>
                <w:szCs w:val="21"/>
              </w:rPr>
              <w:t>二级</w:t>
            </w:r>
          </w:p>
          <w:p>
            <w:pPr>
              <w:keepNext w:val="0"/>
              <w:keepLines w:val="0"/>
              <w:pageBreakBefore w:val="0"/>
              <w:widowControl w:val="0"/>
              <w:kinsoku/>
              <w:wordWrap/>
              <w:overflowPunct/>
              <w:topLinePunct w:val="0"/>
              <w:autoSpaceDE/>
              <w:autoSpaceDN/>
              <w:bidi w:val="0"/>
              <w:adjustRightInd/>
              <w:snapToGrid/>
              <w:spacing w:line="280" w:lineRule="exact"/>
              <w:ind w:left="-96" w:leftChars="-30" w:right="-96" w:rightChars="-30"/>
              <w:jc w:val="center"/>
              <w:textAlignment w:val="auto"/>
              <w:rPr>
                <w:rFonts w:hint="eastAsia" w:ascii="宋体" w:hAnsi="宋体" w:eastAsia="宋体" w:cs="宋体"/>
                <w:bCs/>
                <w:sz w:val="21"/>
                <w:szCs w:val="21"/>
              </w:rPr>
            </w:pPr>
            <w:r>
              <w:rPr>
                <w:rFonts w:hint="eastAsia" w:ascii="宋体" w:hAnsi="宋体" w:eastAsia="宋体" w:cs="宋体"/>
                <w:b/>
                <w:bCs/>
                <w:sz w:val="21"/>
                <w:szCs w:val="21"/>
              </w:rPr>
              <w:t>指标</w:t>
            </w:r>
          </w:p>
        </w:tc>
        <w:tc>
          <w:tcPr>
            <w:tcW w:w="8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96" w:leftChars="-30" w:right="-96" w:rightChars="-30"/>
              <w:jc w:val="center"/>
              <w:textAlignment w:val="auto"/>
              <w:rPr>
                <w:rFonts w:hint="eastAsia" w:ascii="宋体" w:hAnsi="宋体" w:eastAsia="宋体" w:cs="宋体"/>
                <w:bCs/>
                <w:sz w:val="21"/>
                <w:szCs w:val="21"/>
              </w:rPr>
            </w:pPr>
            <w:r>
              <w:rPr>
                <w:rFonts w:hint="eastAsia" w:ascii="宋体" w:hAnsi="宋体" w:eastAsia="宋体" w:cs="宋体"/>
                <w:b/>
                <w:bCs/>
                <w:sz w:val="21"/>
                <w:szCs w:val="21"/>
              </w:rPr>
              <w:t>三级</w:t>
            </w:r>
          </w:p>
          <w:p>
            <w:pPr>
              <w:keepNext w:val="0"/>
              <w:keepLines w:val="0"/>
              <w:pageBreakBefore w:val="0"/>
              <w:widowControl w:val="0"/>
              <w:kinsoku/>
              <w:wordWrap/>
              <w:overflowPunct/>
              <w:topLinePunct w:val="0"/>
              <w:autoSpaceDE/>
              <w:autoSpaceDN/>
              <w:bidi w:val="0"/>
              <w:adjustRightInd/>
              <w:snapToGrid/>
              <w:spacing w:line="280" w:lineRule="exact"/>
              <w:ind w:left="-96" w:leftChars="-30" w:right="-96" w:rightChars="-30"/>
              <w:jc w:val="center"/>
              <w:textAlignment w:val="auto"/>
              <w:rPr>
                <w:rFonts w:hint="eastAsia" w:ascii="宋体" w:hAnsi="宋体" w:eastAsia="宋体" w:cs="宋体"/>
                <w:bCs/>
                <w:sz w:val="21"/>
                <w:szCs w:val="21"/>
              </w:rPr>
            </w:pPr>
            <w:r>
              <w:rPr>
                <w:rFonts w:hint="eastAsia" w:ascii="宋体" w:hAnsi="宋体" w:eastAsia="宋体" w:cs="宋体"/>
                <w:b/>
                <w:bCs/>
                <w:sz w:val="21"/>
                <w:szCs w:val="21"/>
              </w:rPr>
              <w:t>指标</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96" w:leftChars="-30" w:right="-96" w:rightChars="-30"/>
              <w:jc w:val="center"/>
              <w:textAlignment w:val="auto"/>
              <w:rPr>
                <w:rFonts w:hint="eastAsia" w:ascii="宋体" w:hAnsi="宋体" w:eastAsia="宋体" w:cs="宋体"/>
                <w:bCs/>
                <w:sz w:val="21"/>
                <w:szCs w:val="21"/>
              </w:rPr>
            </w:pPr>
            <w:r>
              <w:rPr>
                <w:rFonts w:hint="eastAsia" w:ascii="宋体" w:hAnsi="宋体" w:eastAsia="宋体" w:cs="宋体"/>
                <w:b/>
                <w:bCs/>
                <w:sz w:val="21"/>
                <w:szCs w:val="21"/>
              </w:rPr>
              <w:t>分</w:t>
            </w:r>
          </w:p>
          <w:p>
            <w:pPr>
              <w:keepNext w:val="0"/>
              <w:keepLines w:val="0"/>
              <w:pageBreakBefore w:val="0"/>
              <w:widowControl w:val="0"/>
              <w:kinsoku/>
              <w:wordWrap/>
              <w:overflowPunct/>
              <w:topLinePunct w:val="0"/>
              <w:autoSpaceDE/>
              <w:autoSpaceDN/>
              <w:bidi w:val="0"/>
              <w:adjustRightInd/>
              <w:snapToGrid/>
              <w:spacing w:line="280" w:lineRule="exact"/>
              <w:ind w:left="-96" w:leftChars="-30" w:right="-96" w:rightChars="-30"/>
              <w:jc w:val="center"/>
              <w:textAlignment w:val="auto"/>
              <w:rPr>
                <w:rFonts w:hint="eastAsia" w:ascii="宋体" w:hAnsi="宋体" w:eastAsia="宋体" w:cs="宋体"/>
                <w:bCs/>
                <w:sz w:val="21"/>
                <w:szCs w:val="21"/>
              </w:rPr>
            </w:pPr>
            <w:r>
              <w:rPr>
                <w:rFonts w:hint="eastAsia" w:ascii="宋体" w:hAnsi="宋体" w:eastAsia="宋体" w:cs="宋体"/>
                <w:b/>
                <w:bCs/>
                <w:sz w:val="21"/>
                <w:szCs w:val="21"/>
              </w:rPr>
              <w:t>值</w:t>
            </w:r>
          </w:p>
        </w:tc>
        <w:tc>
          <w:tcPr>
            <w:tcW w:w="3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96" w:leftChars="-30" w:right="-96" w:rightChars="-30"/>
              <w:jc w:val="center"/>
              <w:textAlignment w:val="auto"/>
              <w:rPr>
                <w:rFonts w:hint="eastAsia" w:ascii="宋体" w:hAnsi="宋体" w:eastAsia="宋体" w:cs="宋体"/>
                <w:bCs/>
                <w:sz w:val="21"/>
                <w:szCs w:val="21"/>
              </w:rPr>
            </w:pPr>
            <w:r>
              <w:rPr>
                <w:rFonts w:hint="eastAsia" w:ascii="宋体" w:hAnsi="宋体" w:eastAsia="宋体" w:cs="宋体"/>
                <w:b/>
                <w:bCs/>
                <w:sz w:val="21"/>
                <w:szCs w:val="21"/>
              </w:rPr>
              <w:t>指标说明</w:t>
            </w:r>
          </w:p>
        </w:tc>
        <w:tc>
          <w:tcPr>
            <w:tcW w:w="30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96" w:leftChars="-30" w:right="-96" w:rightChars="-30"/>
              <w:jc w:val="center"/>
              <w:textAlignment w:val="auto"/>
              <w:rPr>
                <w:rFonts w:hint="eastAsia" w:ascii="宋体" w:hAnsi="宋体" w:eastAsia="宋体" w:cs="宋体"/>
                <w:bCs/>
                <w:sz w:val="21"/>
                <w:szCs w:val="21"/>
              </w:rPr>
            </w:pPr>
            <w:r>
              <w:rPr>
                <w:rFonts w:hint="eastAsia" w:ascii="宋体" w:hAnsi="宋体" w:eastAsia="宋体" w:cs="宋体"/>
                <w:b/>
                <w:bCs/>
                <w:sz w:val="21"/>
                <w:szCs w:val="21"/>
              </w:rPr>
              <w:t>评分标准</w:t>
            </w:r>
          </w:p>
        </w:tc>
        <w:tc>
          <w:tcPr>
            <w:tcW w:w="18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96" w:leftChars="-30" w:right="-96" w:rightChars="-30"/>
              <w:jc w:val="center"/>
              <w:textAlignment w:val="auto"/>
              <w:rPr>
                <w:rFonts w:hint="eastAsia" w:ascii="宋体" w:hAnsi="宋体" w:eastAsia="宋体" w:cs="宋体"/>
                <w:bCs/>
                <w:sz w:val="21"/>
                <w:szCs w:val="21"/>
              </w:rPr>
            </w:pPr>
            <w:r>
              <w:rPr>
                <w:rFonts w:hint="eastAsia" w:ascii="宋体" w:hAnsi="宋体" w:eastAsia="宋体" w:cs="宋体"/>
                <w:b/>
                <w:bCs/>
                <w:sz w:val="21"/>
                <w:szCs w:val="21"/>
              </w:rPr>
              <w:t>指标值计算公式和数据获取方式</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96" w:leftChars="-30" w:right="-96" w:rightChars="-3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年初</w:t>
            </w:r>
          </w:p>
          <w:p>
            <w:pPr>
              <w:keepNext w:val="0"/>
              <w:keepLines w:val="0"/>
              <w:pageBreakBefore w:val="0"/>
              <w:widowControl w:val="0"/>
              <w:kinsoku/>
              <w:wordWrap/>
              <w:overflowPunct/>
              <w:topLinePunct w:val="0"/>
              <w:autoSpaceDE/>
              <w:autoSpaceDN/>
              <w:bidi w:val="0"/>
              <w:adjustRightInd/>
              <w:snapToGrid/>
              <w:spacing w:line="280" w:lineRule="exact"/>
              <w:ind w:left="-96" w:leftChars="-30" w:right="-96" w:rightChars="-30"/>
              <w:jc w:val="center"/>
              <w:textAlignment w:val="auto"/>
              <w:rPr>
                <w:rFonts w:hint="eastAsia" w:ascii="宋体" w:hAnsi="宋体" w:eastAsia="宋体" w:cs="宋体"/>
                <w:bCs/>
                <w:sz w:val="21"/>
                <w:szCs w:val="21"/>
              </w:rPr>
            </w:pPr>
            <w:r>
              <w:rPr>
                <w:rFonts w:hint="eastAsia" w:ascii="宋体" w:hAnsi="宋体" w:eastAsia="宋体" w:cs="宋体"/>
                <w:b/>
                <w:bCs/>
                <w:sz w:val="21"/>
                <w:szCs w:val="21"/>
              </w:rPr>
              <w:t>目标值</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96" w:leftChars="-30" w:right="-96" w:rightChars="-3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实际</w:t>
            </w:r>
          </w:p>
          <w:p>
            <w:pPr>
              <w:keepNext w:val="0"/>
              <w:keepLines w:val="0"/>
              <w:pageBreakBefore w:val="0"/>
              <w:widowControl w:val="0"/>
              <w:kinsoku/>
              <w:wordWrap/>
              <w:overflowPunct/>
              <w:topLinePunct w:val="0"/>
              <w:autoSpaceDE/>
              <w:autoSpaceDN/>
              <w:bidi w:val="0"/>
              <w:adjustRightInd/>
              <w:snapToGrid/>
              <w:spacing w:line="280" w:lineRule="exact"/>
              <w:ind w:left="-96" w:leftChars="-30" w:right="-96" w:rightChars="-30"/>
              <w:jc w:val="center"/>
              <w:textAlignment w:val="auto"/>
              <w:rPr>
                <w:rFonts w:hint="eastAsia" w:ascii="宋体" w:hAnsi="宋体" w:eastAsia="宋体" w:cs="宋体"/>
                <w:bCs/>
                <w:sz w:val="21"/>
                <w:szCs w:val="21"/>
              </w:rPr>
            </w:pPr>
            <w:r>
              <w:rPr>
                <w:rFonts w:hint="eastAsia" w:ascii="宋体" w:hAnsi="宋体" w:eastAsia="宋体" w:cs="宋体"/>
                <w:b/>
                <w:bCs/>
                <w:sz w:val="21"/>
                <w:szCs w:val="21"/>
              </w:rPr>
              <w:t>完成值</w:t>
            </w:r>
          </w:p>
        </w:tc>
        <w:tc>
          <w:tcPr>
            <w:tcW w:w="4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96" w:leftChars="-30" w:right="-96" w:rightChars="-30"/>
              <w:jc w:val="center"/>
              <w:textAlignment w:val="auto"/>
              <w:rPr>
                <w:rFonts w:hint="eastAsia" w:ascii="宋体" w:hAnsi="宋体" w:eastAsia="宋体" w:cs="宋体"/>
                <w:bCs/>
                <w:sz w:val="21"/>
                <w:szCs w:val="21"/>
              </w:rPr>
            </w:pPr>
            <w:r>
              <w:rPr>
                <w:rFonts w:hint="eastAsia" w:ascii="宋体" w:hAnsi="宋体" w:eastAsia="宋体" w:cs="宋体"/>
                <w:b/>
                <w:bCs/>
                <w:sz w:val="21"/>
                <w:szCs w:val="21"/>
              </w:rPr>
              <w:t>得分</w:t>
            </w:r>
          </w:p>
        </w:tc>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96" w:leftChars="-30" w:right="-96" w:rightChars="-30"/>
              <w:jc w:val="center"/>
              <w:textAlignment w:val="auto"/>
              <w:rPr>
                <w:rFonts w:hint="eastAsia" w:ascii="宋体" w:hAnsi="宋体" w:eastAsia="宋体" w:cs="宋体"/>
                <w:bCs/>
                <w:sz w:val="21"/>
                <w:szCs w:val="21"/>
              </w:rPr>
            </w:pPr>
            <w:r>
              <w:rPr>
                <w:rFonts w:hint="eastAsia" w:ascii="宋体" w:hAnsi="宋体" w:eastAsia="宋体" w:cs="宋体"/>
                <w:b/>
                <w:bCs/>
                <w:sz w:val="21"/>
                <w:szCs w:val="21"/>
              </w:rPr>
              <w:t>未完成原因分析与改进措施</w:t>
            </w:r>
          </w:p>
        </w:tc>
        <w:tc>
          <w:tcPr>
            <w:tcW w:w="8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96" w:leftChars="-30" w:right="-96" w:rightChars="-30"/>
              <w:jc w:val="center"/>
              <w:textAlignment w:val="auto"/>
              <w:rPr>
                <w:rFonts w:hint="eastAsia" w:ascii="宋体" w:hAnsi="宋体" w:eastAsia="宋体" w:cs="宋体"/>
                <w:bCs/>
                <w:sz w:val="21"/>
                <w:szCs w:val="21"/>
              </w:rPr>
            </w:pPr>
            <w:r>
              <w:rPr>
                <w:rFonts w:hint="eastAsia" w:ascii="宋体" w:hAnsi="宋体" w:eastAsia="宋体" w:cs="宋体"/>
                <w:b/>
                <w:bCs/>
                <w:sz w:val="21"/>
                <w:szCs w:val="21"/>
              </w:rPr>
              <w:t>绩效指标分析与建议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8" w:hRule="atLeast"/>
          <w:jc w:val="center"/>
        </w:trPr>
        <w:tc>
          <w:tcPr>
            <w:tcW w:w="55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投入</w:t>
            </w:r>
          </w:p>
        </w:tc>
        <w:tc>
          <w:tcPr>
            <w:tcW w:w="70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预算执行(25分)</w:t>
            </w:r>
          </w:p>
        </w:tc>
        <w:tc>
          <w:tcPr>
            <w:tcW w:w="8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预算完成率（10分）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3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预算完成率=（预算完成数/预算数）×100%，用以反映和考核部门（单位）预算完成程度。</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预算完成数：部门（单位）本年度</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预算数：财政部门批复的本年度部门（单位）预算数。</w:t>
            </w:r>
          </w:p>
        </w:tc>
        <w:tc>
          <w:tcPr>
            <w:tcW w:w="30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预算完成率=100%，得10分。</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预算完成率≧95%的，得9分。</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预算完成率在90%（含 ）和95%之间，得8分。</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预算完成率在85%（含）和90%之间，得7分。</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预算完成率在80%（含）和85%之间，得6分。</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预算完成率在70%（含）和80%之间，得4分。</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预算完成率在〈70%，得0分。</w:t>
            </w:r>
          </w:p>
        </w:tc>
        <w:tc>
          <w:tcPr>
            <w:tcW w:w="18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480.48/480.48*100%数据来源于预算执行系统，决算系统</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100%</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100%</w:t>
            </w:r>
          </w:p>
        </w:tc>
        <w:tc>
          <w:tcPr>
            <w:tcW w:w="4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p>
        </w:tc>
        <w:tc>
          <w:tcPr>
            <w:tcW w:w="8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7" w:hRule="atLeast"/>
          <w:jc w:val="center"/>
        </w:trPr>
        <w:tc>
          <w:tcPr>
            <w:tcW w:w="5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21"/>
                <w:szCs w:val="21"/>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21"/>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预算调整率（5分）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3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pacing w:val="-6"/>
                <w:sz w:val="21"/>
                <w:szCs w:val="21"/>
              </w:rPr>
            </w:pPr>
            <w:r>
              <w:rPr>
                <w:rFonts w:hint="eastAsia" w:ascii="宋体" w:hAnsi="宋体" w:eastAsia="宋体" w:cs="宋体"/>
                <w:sz w:val="21"/>
                <w:szCs w:val="21"/>
              </w:rPr>
              <w:t>预算调整率</w:t>
            </w:r>
            <w:r>
              <w:rPr>
                <w:rFonts w:hint="eastAsia" w:ascii="宋体" w:hAnsi="宋体" w:eastAsia="宋体" w:cs="宋体"/>
                <w:spacing w:val="-6"/>
                <w:sz w:val="21"/>
                <w:szCs w:val="21"/>
              </w:rPr>
              <w:t>=(预算调整数/预算数)×100%，用以反映和考核部门(单位)预算的调整程度。</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预算调整数：部门（单位）在本年度内涉及预算的追加、追减或结构调整的资金总和（因落实国家政策、发生不可抗力、上级部门或本级党委政府临时交办而产生的调整除外）。</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预算包括一般公共预算与政府性基金预算。</w:t>
            </w:r>
          </w:p>
        </w:tc>
        <w:tc>
          <w:tcPr>
            <w:tcW w:w="30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预算调整率绝对值≦5%,得5分。预算调整率绝对值〉5%的，每增加0.1个百分点扣0.1分，扣完为止。</w:t>
            </w:r>
          </w:p>
        </w:tc>
        <w:tc>
          <w:tcPr>
            <w:tcW w:w="18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480.48/162.48=0预算执行系统，决算系统</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295%</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295</w:t>
            </w:r>
          </w:p>
        </w:tc>
        <w:tc>
          <w:tcPr>
            <w:tcW w:w="4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0</w:t>
            </w:r>
          </w:p>
        </w:tc>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p>
        </w:tc>
        <w:tc>
          <w:tcPr>
            <w:tcW w:w="8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4" w:hRule="atLeast"/>
          <w:jc w:val="center"/>
        </w:trPr>
        <w:tc>
          <w:tcPr>
            <w:tcW w:w="55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投入</w:t>
            </w:r>
          </w:p>
        </w:tc>
        <w:tc>
          <w:tcPr>
            <w:tcW w:w="70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预算执行(25分)</w:t>
            </w:r>
          </w:p>
        </w:tc>
        <w:tc>
          <w:tcPr>
            <w:tcW w:w="8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支出进度率（5分）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3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支出进度率=（实际支出/支出预算）×100%，用以反映和考核部门（单位）预算执行的及时性和均衡性程度。</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半年支出进度=部门上半年实际支出/（上年结余结转+本年部门预算安排+上半年执行中追加追减）*100%。</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前三季度支出进度=部门前三季度实际支出/（上年结余结转+本年部门预算安排+前三季度执行中追加追减）*100%。</w:t>
            </w:r>
          </w:p>
        </w:tc>
        <w:tc>
          <w:tcPr>
            <w:tcW w:w="30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半年进度：进度率≧45%，得2分；进度率在40%（含）和45%之间，得1分；进度率〈40%，得0分。</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前三季度进度：进度率≧75%，得3分；进度率在60%（含）和75%之间，得2分；进度率〈60%，得0分。</w:t>
            </w:r>
          </w:p>
        </w:tc>
        <w:tc>
          <w:tcPr>
            <w:tcW w:w="18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集中支付</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系统</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100%</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100%</w:t>
            </w:r>
          </w:p>
        </w:tc>
        <w:tc>
          <w:tcPr>
            <w:tcW w:w="4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p>
        </w:tc>
        <w:tc>
          <w:tcPr>
            <w:tcW w:w="8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jc w:val="center"/>
        </w:trPr>
        <w:tc>
          <w:tcPr>
            <w:tcW w:w="5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21"/>
                <w:szCs w:val="21"/>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21"/>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预算编制准确率（5分）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3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部门预算中除财政拨款外的其他收入预算与决算差异率。</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预算编制准确率=其他收入决算数/其他收入预算数×100%-100%。</w:t>
            </w:r>
          </w:p>
        </w:tc>
        <w:tc>
          <w:tcPr>
            <w:tcW w:w="30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预算编制准确率≦20%，得5分。预算编制准确率在20%和40%（含）之间，得3分。</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预算编制准确率〉40%，得0分。</w:t>
            </w:r>
          </w:p>
        </w:tc>
        <w:tc>
          <w:tcPr>
            <w:tcW w:w="18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480.48/480.48*100%数据来源于预算执行系统，决算系统</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100%</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100%</w:t>
            </w:r>
          </w:p>
        </w:tc>
        <w:tc>
          <w:tcPr>
            <w:tcW w:w="4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p>
        </w:tc>
        <w:tc>
          <w:tcPr>
            <w:tcW w:w="8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jc w:val="center"/>
        </w:trPr>
        <w:tc>
          <w:tcPr>
            <w:tcW w:w="55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过程</w:t>
            </w:r>
          </w:p>
        </w:tc>
        <w:tc>
          <w:tcPr>
            <w:tcW w:w="70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预算管理（15分）</w:t>
            </w:r>
          </w:p>
        </w:tc>
        <w:tc>
          <w:tcPr>
            <w:tcW w:w="8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“三公经费”控制率（5分）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3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“三公经费”控制率=（“三公经费”实际支出数/“三公经费”预算安排数）×100%，用以反映和考核部门（单位）对“三公经费”的实际控制程度。</w:t>
            </w:r>
          </w:p>
        </w:tc>
        <w:tc>
          <w:tcPr>
            <w:tcW w:w="30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三公经费控制率≦100%，得5分，每增加0.1个百分点扣0.5分，扣完为止。</w:t>
            </w:r>
          </w:p>
        </w:tc>
        <w:tc>
          <w:tcPr>
            <w:tcW w:w="18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0/0.5 *100%数据来源于预算执行系统，决算系统</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100%</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0</w:t>
            </w:r>
          </w:p>
        </w:tc>
        <w:tc>
          <w:tcPr>
            <w:tcW w:w="4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p>
        </w:tc>
        <w:tc>
          <w:tcPr>
            <w:tcW w:w="8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jc w:val="center"/>
        </w:trPr>
        <w:tc>
          <w:tcPr>
            <w:tcW w:w="5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21"/>
                <w:szCs w:val="21"/>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21"/>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资产管理规范性（5分）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3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部门（单位）资产管理是否规范，用以反映和考核部门（单位）资产管理情况。</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1.新增资产配置按预算执行。</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2.资产有偿使用、处置按规定程序审批。</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3.资产收益及时、足额上缴财政。</w:t>
            </w:r>
          </w:p>
        </w:tc>
        <w:tc>
          <w:tcPr>
            <w:tcW w:w="30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全部符合5分，有1项不符扣2分，扣完为止。</w:t>
            </w:r>
          </w:p>
        </w:tc>
        <w:tc>
          <w:tcPr>
            <w:tcW w:w="18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规范</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规范</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规范</w:t>
            </w:r>
          </w:p>
        </w:tc>
        <w:tc>
          <w:tcPr>
            <w:tcW w:w="4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p>
        </w:tc>
        <w:tc>
          <w:tcPr>
            <w:tcW w:w="8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过程</w:t>
            </w:r>
          </w:p>
        </w:tc>
        <w:tc>
          <w:tcPr>
            <w:tcW w:w="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预算管理（15分）</w:t>
            </w:r>
          </w:p>
        </w:tc>
        <w:tc>
          <w:tcPr>
            <w:tcW w:w="8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资金使用合规性（5分）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3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部门（单位）使用预算资金是否符合相关的预算财务管理制度的规定，用以反映和考核部门（单位）预算资金的规范运行情况。</w:t>
            </w:r>
          </w:p>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1.符合国家财经法规和财务管理制度规定以及有关专项资金管理办法的规定；</w:t>
            </w:r>
          </w:p>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2.资金的拨付有完整的审批程序和手续；</w:t>
            </w:r>
          </w:p>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3.重大项目开支经过评估论证；</w:t>
            </w:r>
          </w:p>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4.符合部门预算批复的用途；</w:t>
            </w:r>
          </w:p>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5.不存</w:t>
            </w:r>
            <w:r>
              <w:rPr>
                <w:rFonts w:hint="eastAsia" w:ascii="宋体" w:hAnsi="宋体" w:eastAsia="宋体" w:cs="宋体"/>
                <w:spacing w:val="-6"/>
                <w:sz w:val="21"/>
                <w:szCs w:val="21"/>
              </w:rPr>
              <w:t>在截留、挤占、挪用、虚列支出等情况。</w:t>
            </w:r>
          </w:p>
        </w:tc>
        <w:tc>
          <w:tcPr>
            <w:tcW w:w="30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全部符合5分，有1项不符扣2分。</w:t>
            </w:r>
          </w:p>
        </w:tc>
        <w:tc>
          <w:tcPr>
            <w:tcW w:w="18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100%</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100%</w:t>
            </w:r>
          </w:p>
        </w:tc>
        <w:tc>
          <w:tcPr>
            <w:tcW w:w="4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p>
        </w:tc>
        <w:tc>
          <w:tcPr>
            <w:tcW w:w="8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效果</w:t>
            </w:r>
          </w:p>
        </w:tc>
        <w:tc>
          <w:tcPr>
            <w:tcW w:w="70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履职尽责（60分）</w:t>
            </w:r>
          </w:p>
        </w:tc>
        <w:tc>
          <w:tcPr>
            <w:tcW w:w="8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项目产出（40分）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40</w:t>
            </w:r>
          </w:p>
        </w:tc>
        <w:tc>
          <w:tcPr>
            <w:tcW w:w="3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w:t>
            </w:r>
          </w:p>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w:t>
            </w:r>
          </w:p>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3.</w:t>
            </w:r>
          </w:p>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301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宋体" w:hAnsi="宋体" w:eastAsia="宋体" w:cs="宋体"/>
                <w:spacing w:val="-6"/>
                <w:sz w:val="21"/>
                <w:szCs w:val="21"/>
              </w:rPr>
            </w:pPr>
            <w:r>
              <w:rPr>
                <w:rFonts w:hint="eastAsia" w:ascii="宋体" w:hAnsi="宋体" w:eastAsia="宋体" w:cs="宋体"/>
                <w:sz w:val="21"/>
                <w:szCs w:val="21"/>
              </w:rPr>
              <w:t>1.若为定</w:t>
            </w:r>
            <w:r>
              <w:rPr>
                <w:rFonts w:hint="eastAsia" w:ascii="宋体" w:hAnsi="宋体" w:eastAsia="宋体" w:cs="宋体"/>
                <w:spacing w:val="-6"/>
                <w:sz w:val="21"/>
                <w:szCs w:val="21"/>
              </w:rPr>
              <w:t>性指标，根据“三档”原则分别按照指标分值的100-80%（含）、80-50%（含）、50-10%来记分；</w:t>
            </w:r>
          </w:p>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2.若为定量指标，完成值达到指标值，记满分；未达到指标值，按完成比率计分，正向指标（即指标值为≧*）得分=实际完成值/年初目标值*该</w:t>
            </w:r>
            <w:r>
              <w:rPr>
                <w:rFonts w:hint="eastAsia" w:ascii="宋体" w:hAnsi="宋体" w:eastAsia="宋体" w:cs="宋体"/>
                <w:spacing w:val="-6"/>
                <w:sz w:val="21"/>
                <w:szCs w:val="21"/>
              </w:rPr>
              <w:t>指标分值，反向指标（即指标值为≦*）得分=年初目标值/实际完成值*该指标分值。</w:t>
            </w:r>
          </w:p>
        </w:tc>
        <w:tc>
          <w:tcPr>
            <w:tcW w:w="18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100%</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100%</w:t>
            </w:r>
          </w:p>
        </w:tc>
        <w:tc>
          <w:tcPr>
            <w:tcW w:w="4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40</w:t>
            </w:r>
          </w:p>
        </w:tc>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p>
        </w:tc>
        <w:tc>
          <w:tcPr>
            <w:tcW w:w="8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21"/>
                <w:szCs w:val="21"/>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21"/>
                <w:szCs w:val="21"/>
              </w:rPr>
            </w:pPr>
          </w:p>
        </w:tc>
        <w:tc>
          <w:tcPr>
            <w:tcW w:w="8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项目效益（20分）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20</w:t>
            </w:r>
          </w:p>
        </w:tc>
        <w:tc>
          <w:tcPr>
            <w:tcW w:w="3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w:t>
            </w:r>
          </w:p>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w:t>
            </w:r>
          </w:p>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3.</w:t>
            </w:r>
          </w:p>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301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21"/>
                <w:szCs w:val="21"/>
              </w:rPr>
            </w:pPr>
          </w:p>
        </w:tc>
        <w:tc>
          <w:tcPr>
            <w:tcW w:w="18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100%</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100%</w:t>
            </w:r>
          </w:p>
        </w:tc>
        <w:tc>
          <w:tcPr>
            <w:tcW w:w="4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20</w:t>
            </w:r>
          </w:p>
        </w:tc>
        <w:tc>
          <w:tcPr>
            <w:tcW w:w="10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p>
        </w:tc>
        <w:tc>
          <w:tcPr>
            <w:tcW w:w="8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rPr>
            </w:pPr>
          </w:p>
        </w:tc>
      </w:tr>
    </w:tbl>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备注：</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1.“项目产出”和“项目效果”直接细化成部门年初绩效目标中的指标，并根据重要程度赋权。</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2.“绩效指标分析”是指参考历史数据、行业标准及绩效目标实际完成情况等相关资料，从“是否与项目密切相关，指标值是否可获取，指标值是否可获取，指标值是否合理”等角度，从产出和效果类指标中找出需要改进的指标，并逐项提出次年的编制意见和建议。</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sz w:val="18"/>
          <w:szCs w:val="18"/>
        </w:rPr>
        <w:sectPr>
          <w:pgSz w:w="16838" w:h="11906" w:orient="landscape"/>
          <w:pgMar w:top="1587" w:right="1417" w:bottom="1474" w:left="1417" w:header="851" w:footer="1531" w:gutter="0"/>
          <w:cols w:space="720" w:num="1"/>
          <w:docGrid w:type="lines" w:linePitch="315"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十一、其他重要事项说明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华文楷体" w:hAnsi="华文楷体" w:eastAsia="华文楷体" w:cs="楷体_GB2312"/>
          <w:bCs/>
          <w:sz w:val="32"/>
          <w:szCs w:val="32"/>
        </w:rPr>
      </w:pPr>
      <w:r>
        <w:rPr>
          <w:rFonts w:hint="eastAsia" w:ascii="华文楷体" w:hAnsi="华文楷体" w:eastAsia="华文楷体" w:cs="楷体_GB2312"/>
          <w:bCs/>
          <w:sz w:val="32"/>
          <w:szCs w:val="32"/>
        </w:rPr>
        <w:t>（一）机关运行经费支出情况说明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 w:val="32"/>
          <w:szCs w:val="32"/>
        </w:rPr>
      </w:pPr>
      <w:r>
        <w:rPr>
          <w:rFonts w:hint="eastAsia" w:ascii="仿宋_GB2312" w:hAnsi="仿宋_GB2312" w:cs="仿宋_GB2312"/>
          <w:sz w:val="32"/>
          <w:szCs w:val="32"/>
        </w:rPr>
        <w:t>2020年机关运行经费年初预算为</w:t>
      </w:r>
      <w:r>
        <w:rPr>
          <w:rFonts w:ascii="仿宋_GB2312" w:hAnsi="仿宋_GB2312" w:cs="仿宋_GB2312"/>
          <w:sz w:val="32"/>
          <w:szCs w:val="32"/>
        </w:rPr>
        <w:t>162.48</w:t>
      </w:r>
      <w:r>
        <w:rPr>
          <w:rFonts w:hint="eastAsia" w:ascii="仿宋_GB2312" w:hAnsi="仿宋_GB2312" w:cs="仿宋_GB2312"/>
          <w:sz w:val="32"/>
          <w:szCs w:val="32"/>
        </w:rPr>
        <w:t>元万元，上年结转</w:t>
      </w:r>
      <w:r>
        <w:rPr>
          <w:rFonts w:ascii="仿宋_GB2312" w:hAnsi="仿宋_GB2312" w:cs="仿宋_GB2312"/>
          <w:sz w:val="32"/>
          <w:szCs w:val="32"/>
        </w:rPr>
        <w:t>12.05</w:t>
      </w:r>
      <w:r>
        <w:rPr>
          <w:rFonts w:hint="eastAsia" w:ascii="仿宋_GB2312" w:hAnsi="仿宋_GB2312" w:cs="仿宋_GB2312"/>
          <w:sz w:val="32"/>
          <w:szCs w:val="32"/>
        </w:rPr>
        <w:t>万元，调整预算数</w:t>
      </w:r>
      <w:r>
        <w:rPr>
          <w:rFonts w:ascii="仿宋_GB2312" w:hAnsi="仿宋_GB2312" w:cs="仿宋_GB2312"/>
          <w:sz w:val="32"/>
          <w:szCs w:val="32"/>
        </w:rPr>
        <w:t>468.43</w:t>
      </w:r>
      <w:r>
        <w:rPr>
          <w:rFonts w:hint="eastAsia" w:ascii="仿宋_GB2312" w:hAnsi="仿宋_GB2312" w:cs="仿宋_GB2312"/>
          <w:sz w:val="32"/>
          <w:szCs w:val="32"/>
        </w:rPr>
        <w:t>万元，支出决算为</w:t>
      </w:r>
      <w:r>
        <w:rPr>
          <w:rFonts w:ascii="仿宋_GB2312" w:hAnsi="仿宋_GB2312" w:cs="仿宋_GB2312"/>
          <w:sz w:val="32"/>
          <w:szCs w:val="32"/>
        </w:rPr>
        <w:t>480.48</w:t>
      </w:r>
      <w:r>
        <w:rPr>
          <w:rFonts w:hint="eastAsia" w:ascii="仿宋_GB2312" w:hAnsi="仿宋_GB2312" w:cs="仿宋_GB2312"/>
          <w:sz w:val="32"/>
          <w:szCs w:val="32"/>
        </w:rPr>
        <w:t>万元，完成预算的</w:t>
      </w:r>
      <w:r>
        <w:rPr>
          <w:rFonts w:ascii="仿宋_GB2312" w:hAnsi="仿宋_GB2312" w:cs="仿宋_GB2312"/>
          <w:sz w:val="32"/>
          <w:szCs w:val="32"/>
        </w:rPr>
        <w:t>100</w:t>
      </w:r>
      <w:r>
        <w:rPr>
          <w:rFonts w:hint="eastAsia" w:ascii="仿宋_GB2312" w:hAnsi="仿宋_GB2312" w:cs="仿宋_GB2312"/>
          <w:sz w:val="32"/>
          <w:szCs w:val="32"/>
        </w:rPr>
        <w:t>%，决算数与预算数基本持平。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华文楷体" w:hAnsi="华文楷体" w:eastAsia="华文楷体" w:cs="楷体_GB2312"/>
          <w:bCs/>
          <w:sz w:val="32"/>
          <w:szCs w:val="32"/>
        </w:rPr>
      </w:pPr>
      <w:r>
        <w:rPr>
          <w:rFonts w:hint="eastAsia" w:ascii="华文楷体" w:hAnsi="华文楷体" w:eastAsia="华文楷体" w:cs="楷体_GB2312"/>
          <w:bCs/>
          <w:sz w:val="32"/>
          <w:szCs w:val="32"/>
        </w:rPr>
        <w:t>（二）政府采购支出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 w:val="32"/>
          <w:szCs w:val="32"/>
        </w:rPr>
      </w:pPr>
      <w:r>
        <w:rPr>
          <w:rFonts w:hint="eastAsia" w:ascii="仿宋_GB2312" w:hAnsi="仿宋_GB2312" w:cs="仿宋_GB2312"/>
          <w:sz w:val="32"/>
          <w:szCs w:val="32"/>
        </w:rPr>
        <w:t>2020本部门政府采购支出总额支出</w:t>
      </w:r>
      <w:r>
        <w:rPr>
          <w:rFonts w:ascii="仿宋_GB2312" w:hAnsi="仿宋_GB2312" w:cs="仿宋_GB2312"/>
          <w:sz w:val="32"/>
          <w:szCs w:val="32"/>
        </w:rPr>
        <w:t>0</w:t>
      </w:r>
      <w:r>
        <w:rPr>
          <w:rFonts w:hint="eastAsia" w:ascii="仿宋_GB2312" w:hAnsi="仿宋_GB2312" w:cs="仿宋_GB2312"/>
          <w:sz w:val="32"/>
          <w:szCs w:val="32"/>
        </w:rPr>
        <w:t>万元，其中政府采购货物类支出</w:t>
      </w:r>
      <w:r>
        <w:rPr>
          <w:rFonts w:ascii="仿宋_GB2312" w:hAnsi="仿宋_GB2312" w:cs="仿宋_GB2312"/>
          <w:sz w:val="32"/>
          <w:szCs w:val="32"/>
        </w:rPr>
        <w:t>0</w:t>
      </w:r>
      <w:r>
        <w:rPr>
          <w:rFonts w:hint="eastAsia" w:ascii="仿宋_GB2312" w:hAnsi="仿宋_GB2312" w:cs="仿宋_GB2312"/>
          <w:sz w:val="32"/>
          <w:szCs w:val="32"/>
        </w:rPr>
        <w:t>万元、政府采购服务类支出</w:t>
      </w:r>
      <w:r>
        <w:rPr>
          <w:rFonts w:ascii="仿宋_GB2312" w:hAnsi="仿宋_GB2312" w:cs="仿宋_GB2312"/>
          <w:sz w:val="32"/>
          <w:szCs w:val="32"/>
        </w:rPr>
        <w:t>0</w:t>
      </w:r>
      <w:r>
        <w:rPr>
          <w:rFonts w:hint="eastAsia" w:ascii="仿宋_GB2312" w:hAnsi="仿宋_GB2312" w:cs="仿宋_GB2312"/>
          <w:sz w:val="32"/>
          <w:szCs w:val="32"/>
        </w:rPr>
        <w:t>万元、政府采购工程类支出</w:t>
      </w:r>
      <w:r>
        <w:rPr>
          <w:rFonts w:ascii="仿宋_GB2312" w:hAnsi="仿宋_GB2312" w:cs="仿宋_GB2312"/>
          <w:sz w:val="32"/>
          <w:szCs w:val="32"/>
        </w:rPr>
        <w:t>0</w:t>
      </w:r>
      <w:r>
        <w:rPr>
          <w:rFonts w:hint="eastAsia" w:ascii="仿宋_GB2312" w:hAnsi="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华文楷体" w:hAnsi="华文楷体" w:eastAsia="华文楷体" w:cs="楷体_GB2312"/>
          <w:bCs/>
          <w:sz w:val="32"/>
          <w:szCs w:val="32"/>
        </w:rPr>
      </w:pPr>
      <w:r>
        <w:rPr>
          <w:rFonts w:hint="eastAsia" w:ascii="华文楷体" w:hAnsi="华文楷体" w:eastAsia="华文楷体" w:cs="楷体_GB2312"/>
          <w:bCs/>
          <w:sz w:val="32"/>
          <w:szCs w:val="32"/>
        </w:rPr>
        <w:t>（三）国有资产占用及购置情况说明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 w:val="32"/>
          <w:szCs w:val="32"/>
        </w:rPr>
      </w:pPr>
      <w:r>
        <w:rPr>
          <w:rFonts w:hint="eastAsia" w:ascii="仿宋_GB2312" w:hAnsi="仿宋_GB2312" w:cs="仿宋_GB2312"/>
          <w:sz w:val="32"/>
          <w:szCs w:val="32"/>
        </w:rPr>
        <w:t>截至2020年末，本部门机关及所属单位公务车辆保有量XX辆；单价50万元以上的通用设备</w:t>
      </w:r>
      <w:r>
        <w:rPr>
          <w:rFonts w:ascii="仿宋_GB2312" w:hAnsi="仿宋_GB2312" w:cs="仿宋_GB2312"/>
          <w:sz w:val="32"/>
          <w:szCs w:val="32"/>
        </w:rPr>
        <w:t>0</w:t>
      </w:r>
      <w:r>
        <w:rPr>
          <w:rFonts w:hint="eastAsia" w:ascii="仿宋_GB2312" w:hAnsi="仿宋_GB2312" w:cs="仿宋_GB2312"/>
          <w:sz w:val="32"/>
          <w:szCs w:val="32"/>
        </w:rPr>
        <w:t>台（套）；单价100万元以上的专用设备</w:t>
      </w:r>
      <w:r>
        <w:rPr>
          <w:rFonts w:ascii="仿宋_GB2312" w:hAnsi="仿宋_GB2312" w:cs="仿宋_GB2312"/>
          <w:sz w:val="32"/>
          <w:szCs w:val="32"/>
        </w:rPr>
        <w:t>0</w:t>
      </w:r>
      <w:r>
        <w:rPr>
          <w:rFonts w:hint="eastAsia" w:ascii="仿宋_GB2312" w:hAnsi="仿宋_GB2312" w:cs="仿宋_GB2312"/>
          <w:sz w:val="32"/>
          <w:szCs w:val="32"/>
        </w:rPr>
        <w:t>台（套）。2020年当年购置车辆</w:t>
      </w:r>
      <w:r>
        <w:rPr>
          <w:rFonts w:ascii="仿宋_GB2312" w:hAnsi="仿宋_GB2312" w:cs="仿宋_GB2312"/>
          <w:sz w:val="32"/>
          <w:szCs w:val="32"/>
        </w:rPr>
        <w:t>0</w:t>
      </w:r>
      <w:r>
        <w:rPr>
          <w:rFonts w:hint="eastAsia" w:ascii="仿宋_GB2312" w:hAnsi="仿宋_GB2312" w:cs="仿宋_GB2312"/>
          <w:sz w:val="32"/>
          <w:szCs w:val="32"/>
        </w:rPr>
        <w:t>辆；购置单价50万元以上的通用设备</w:t>
      </w:r>
      <w:r>
        <w:rPr>
          <w:rFonts w:ascii="仿宋_GB2312" w:hAnsi="仿宋_GB2312" w:cs="仿宋_GB2312"/>
          <w:sz w:val="32"/>
          <w:szCs w:val="32"/>
        </w:rPr>
        <w:t>0</w:t>
      </w:r>
      <w:r>
        <w:rPr>
          <w:rFonts w:hint="eastAsia" w:ascii="仿宋_GB2312" w:hAnsi="仿宋_GB2312" w:cs="仿宋_GB2312"/>
          <w:sz w:val="32"/>
          <w:szCs w:val="32"/>
        </w:rPr>
        <w:t>台（套）；购置单价100万元以上的专用设备</w:t>
      </w:r>
      <w:r>
        <w:rPr>
          <w:rFonts w:ascii="仿宋_GB2312" w:hAnsi="仿宋_GB2312" w:cs="仿宋_GB2312"/>
          <w:sz w:val="32"/>
          <w:szCs w:val="32"/>
        </w:rPr>
        <w:t>0</w:t>
      </w:r>
      <w:r>
        <w:rPr>
          <w:rFonts w:hint="eastAsia" w:ascii="仿宋_GB2312" w:hAnsi="仿宋_GB2312" w:cs="仿宋_GB2312"/>
          <w:sz w:val="32"/>
          <w:szCs w:val="32"/>
        </w:rPr>
        <w:t>台（套）。</w:t>
      </w:r>
    </w:p>
    <w:p>
      <w:pPr>
        <w:spacing w:line="500" w:lineRule="exact"/>
        <w:rPr>
          <w:rFonts w:ascii="仿宋_GB2312" w:hAnsi="仿宋_GB2312" w:cs="仿宋_GB2312"/>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spacing w:line="500" w:lineRule="exact"/>
        <w:jc w:val="center"/>
        <w:rPr>
          <w:rFonts w:ascii="方正小标宋简体" w:hAnsi="方正小标宋简体" w:eastAsia="方正小标宋简体" w:cs="方正小标宋简体"/>
          <w:sz w:val="36"/>
          <w:szCs w:val="36"/>
        </w:rPr>
      </w:pPr>
      <w:bookmarkStart w:id="1" w:name="_GoBack"/>
      <w:bookmarkEnd w:id="1"/>
      <w:r>
        <w:rPr>
          <w:rFonts w:hint="eastAsia" w:ascii="方正小标宋简体" w:hAnsi="方正小标宋简体" w:eastAsia="方正小标宋简体" w:cs="方正小标宋简体"/>
          <w:sz w:val="36"/>
          <w:szCs w:val="36"/>
        </w:rPr>
        <w:t>第四部分  专业名词解释</w:t>
      </w:r>
    </w:p>
    <w:p>
      <w:pPr>
        <w:spacing w:line="500" w:lineRule="exact"/>
        <w:rPr>
          <w:rFonts w:ascii="仿宋_GB2312" w:hAnsi="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 w:val="32"/>
          <w:szCs w:val="32"/>
        </w:rPr>
      </w:pPr>
      <w:r>
        <w:rPr>
          <w:rFonts w:hint="eastAsia" w:ascii="仿宋_GB2312" w:hAnsi="仿宋_GB2312" w:cs="仿宋_GB2312"/>
          <w:b/>
          <w:bCs/>
          <w:sz w:val="32"/>
          <w:szCs w:val="32"/>
        </w:rPr>
        <w:t>1.基本支出：</w:t>
      </w:r>
      <w:r>
        <w:rPr>
          <w:rFonts w:hint="eastAsia" w:ascii="仿宋_GB2312" w:hAnsi="仿宋_GB2312" w:cs="仿宋_GB2312"/>
          <w:sz w:val="32"/>
          <w:szCs w:val="32"/>
        </w:rPr>
        <w:t>指为保障机构正常运转、完成日常工作任务而发生的各项支出。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 w:val="32"/>
          <w:szCs w:val="32"/>
        </w:rPr>
      </w:pPr>
      <w:r>
        <w:rPr>
          <w:rFonts w:hint="eastAsia" w:ascii="仿宋_GB2312" w:hAnsi="仿宋_GB2312" w:cs="仿宋_GB2312"/>
          <w:b/>
          <w:bCs/>
          <w:sz w:val="32"/>
          <w:szCs w:val="32"/>
        </w:rPr>
        <w:t>2.项目支出：</w:t>
      </w:r>
      <w:r>
        <w:rPr>
          <w:rFonts w:hint="eastAsia" w:ascii="仿宋_GB2312" w:hAnsi="仿宋_GB2312" w:cs="仿宋_GB2312"/>
          <w:sz w:val="32"/>
          <w:szCs w:val="32"/>
        </w:rPr>
        <w:t>指单位为完成特定的行政工作任务或事业发展目标所发生的各项支出。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 w:val="32"/>
          <w:szCs w:val="32"/>
        </w:rPr>
      </w:pPr>
      <w:r>
        <w:rPr>
          <w:rFonts w:hint="eastAsia" w:ascii="仿宋_GB2312" w:hAnsi="仿宋_GB2312" w:cs="仿宋_GB2312"/>
          <w:b/>
          <w:bCs/>
          <w:sz w:val="32"/>
          <w:szCs w:val="32"/>
        </w:rPr>
        <w:t>3.“三公”经费：</w:t>
      </w:r>
      <w:r>
        <w:rPr>
          <w:rFonts w:hint="eastAsia" w:ascii="仿宋_GB2312" w:hAnsi="仿宋_GB2312" w:cs="仿宋_GB2312"/>
          <w:sz w:val="32"/>
          <w:szCs w:val="32"/>
        </w:rPr>
        <w:t>指部门使用一般公共预算财政拨款安排的因公出国（境）费、公务用车购置及运行费和公务接待费支出。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 w:val="32"/>
          <w:szCs w:val="32"/>
        </w:rPr>
      </w:pPr>
      <w:r>
        <w:rPr>
          <w:rFonts w:hint="eastAsia" w:ascii="仿宋_GB2312" w:hAnsi="仿宋_GB2312" w:cs="仿宋_GB2312"/>
          <w:b/>
          <w:bCs/>
          <w:sz w:val="32"/>
          <w:szCs w:val="32"/>
        </w:rPr>
        <w:t>4.财政拨款收入：</w:t>
      </w:r>
      <w:r>
        <w:rPr>
          <w:rFonts w:hint="eastAsia" w:ascii="仿宋_GB2312" w:hAnsi="仿宋_GB2312" w:cs="仿宋_GB2312"/>
          <w:sz w:val="32"/>
          <w:szCs w:val="32"/>
        </w:rPr>
        <w:t>指本级财政当年拨付的资金。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sz w:val="32"/>
          <w:szCs w:val="32"/>
        </w:rPr>
      </w:pPr>
    </w:p>
    <w:sectPr>
      <w:pgSz w:w="11906" w:h="16838"/>
      <w:pgMar w:top="1984" w:right="1474" w:bottom="1701" w:left="1587" w:header="851" w:footer="992" w:gutter="0"/>
      <w:paperSrc/>
      <w:cols w:space="0" w:num="1"/>
      <w:rtlGutter w:val="0"/>
      <w:docGrid w:type="line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华文楷体">
    <w:altName w:val="楷体_GB2312"/>
    <w:panose1 w:val="00000000000000000000"/>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1"/>
  <w:bordersDoNotSurroundFooter w:val="1"/>
  <w:documentProtection w:enforcement="0"/>
  <w:defaultTabStop w:val="42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46F"/>
    <w:rsid w:val="000005A1"/>
    <w:rsid w:val="000006B1"/>
    <w:rsid w:val="0000073A"/>
    <w:rsid w:val="00001A31"/>
    <w:rsid w:val="00001DEE"/>
    <w:rsid w:val="00002681"/>
    <w:rsid w:val="00002840"/>
    <w:rsid w:val="00002A9F"/>
    <w:rsid w:val="00002C45"/>
    <w:rsid w:val="000031F8"/>
    <w:rsid w:val="00003A25"/>
    <w:rsid w:val="00003F02"/>
    <w:rsid w:val="00003FCA"/>
    <w:rsid w:val="000043CA"/>
    <w:rsid w:val="00004892"/>
    <w:rsid w:val="0000551F"/>
    <w:rsid w:val="00006A9B"/>
    <w:rsid w:val="00007037"/>
    <w:rsid w:val="000075A7"/>
    <w:rsid w:val="00007FC6"/>
    <w:rsid w:val="00012954"/>
    <w:rsid w:val="00012D1D"/>
    <w:rsid w:val="000138BC"/>
    <w:rsid w:val="00013D53"/>
    <w:rsid w:val="00014411"/>
    <w:rsid w:val="000148F0"/>
    <w:rsid w:val="00014A5D"/>
    <w:rsid w:val="0001727D"/>
    <w:rsid w:val="00017656"/>
    <w:rsid w:val="00017D25"/>
    <w:rsid w:val="000204CB"/>
    <w:rsid w:val="00021102"/>
    <w:rsid w:val="00021F60"/>
    <w:rsid w:val="000220B1"/>
    <w:rsid w:val="000235C4"/>
    <w:rsid w:val="00023A8B"/>
    <w:rsid w:val="00023C62"/>
    <w:rsid w:val="00024607"/>
    <w:rsid w:val="000249BE"/>
    <w:rsid w:val="00024C0A"/>
    <w:rsid w:val="00024CE8"/>
    <w:rsid w:val="00025A58"/>
    <w:rsid w:val="0002716D"/>
    <w:rsid w:val="00027FDC"/>
    <w:rsid w:val="00031B9D"/>
    <w:rsid w:val="00031F93"/>
    <w:rsid w:val="0003240F"/>
    <w:rsid w:val="0003274C"/>
    <w:rsid w:val="000330E6"/>
    <w:rsid w:val="00033F94"/>
    <w:rsid w:val="000342FD"/>
    <w:rsid w:val="00034897"/>
    <w:rsid w:val="00035037"/>
    <w:rsid w:val="00035529"/>
    <w:rsid w:val="00037873"/>
    <w:rsid w:val="000403C0"/>
    <w:rsid w:val="00040A93"/>
    <w:rsid w:val="00040C61"/>
    <w:rsid w:val="0004480E"/>
    <w:rsid w:val="00044873"/>
    <w:rsid w:val="00044EAD"/>
    <w:rsid w:val="00045A6A"/>
    <w:rsid w:val="00046EA9"/>
    <w:rsid w:val="0005065F"/>
    <w:rsid w:val="00050F50"/>
    <w:rsid w:val="000522E9"/>
    <w:rsid w:val="00052B64"/>
    <w:rsid w:val="00053FD2"/>
    <w:rsid w:val="000542B0"/>
    <w:rsid w:val="00055055"/>
    <w:rsid w:val="00055B9A"/>
    <w:rsid w:val="00056D30"/>
    <w:rsid w:val="00057C31"/>
    <w:rsid w:val="00057D13"/>
    <w:rsid w:val="000603EB"/>
    <w:rsid w:val="00061153"/>
    <w:rsid w:val="000613B9"/>
    <w:rsid w:val="00061689"/>
    <w:rsid w:val="00062592"/>
    <w:rsid w:val="0006264C"/>
    <w:rsid w:val="00063686"/>
    <w:rsid w:val="0006478A"/>
    <w:rsid w:val="00064ADF"/>
    <w:rsid w:val="00066252"/>
    <w:rsid w:val="0006632A"/>
    <w:rsid w:val="000666E3"/>
    <w:rsid w:val="00067F89"/>
    <w:rsid w:val="0007161A"/>
    <w:rsid w:val="00072A20"/>
    <w:rsid w:val="000730B1"/>
    <w:rsid w:val="0007402A"/>
    <w:rsid w:val="00074094"/>
    <w:rsid w:val="00075103"/>
    <w:rsid w:val="0007567F"/>
    <w:rsid w:val="00075BFB"/>
    <w:rsid w:val="000763AA"/>
    <w:rsid w:val="000777C8"/>
    <w:rsid w:val="000803ED"/>
    <w:rsid w:val="00080723"/>
    <w:rsid w:val="00080BC1"/>
    <w:rsid w:val="00080D7A"/>
    <w:rsid w:val="0008149B"/>
    <w:rsid w:val="0008196E"/>
    <w:rsid w:val="000837CA"/>
    <w:rsid w:val="000840EF"/>
    <w:rsid w:val="00084154"/>
    <w:rsid w:val="00084607"/>
    <w:rsid w:val="00085DE2"/>
    <w:rsid w:val="0008644B"/>
    <w:rsid w:val="0008660F"/>
    <w:rsid w:val="00087E1C"/>
    <w:rsid w:val="00092B00"/>
    <w:rsid w:val="000932AB"/>
    <w:rsid w:val="000939E4"/>
    <w:rsid w:val="00095609"/>
    <w:rsid w:val="00095C74"/>
    <w:rsid w:val="00095DF7"/>
    <w:rsid w:val="00095E1B"/>
    <w:rsid w:val="000965C7"/>
    <w:rsid w:val="00097C6F"/>
    <w:rsid w:val="000A00BD"/>
    <w:rsid w:val="000A1677"/>
    <w:rsid w:val="000A1945"/>
    <w:rsid w:val="000A2626"/>
    <w:rsid w:val="000A3ED4"/>
    <w:rsid w:val="000A5421"/>
    <w:rsid w:val="000A5E0D"/>
    <w:rsid w:val="000A6099"/>
    <w:rsid w:val="000A7041"/>
    <w:rsid w:val="000A7743"/>
    <w:rsid w:val="000A7993"/>
    <w:rsid w:val="000B005F"/>
    <w:rsid w:val="000B00B2"/>
    <w:rsid w:val="000B160E"/>
    <w:rsid w:val="000B1883"/>
    <w:rsid w:val="000B21FB"/>
    <w:rsid w:val="000B2CD1"/>
    <w:rsid w:val="000B3E73"/>
    <w:rsid w:val="000B5135"/>
    <w:rsid w:val="000B51BB"/>
    <w:rsid w:val="000B535E"/>
    <w:rsid w:val="000B57D9"/>
    <w:rsid w:val="000B5AC3"/>
    <w:rsid w:val="000B6A6C"/>
    <w:rsid w:val="000C09A0"/>
    <w:rsid w:val="000C09E2"/>
    <w:rsid w:val="000C0A7C"/>
    <w:rsid w:val="000C0D49"/>
    <w:rsid w:val="000C1351"/>
    <w:rsid w:val="000C1B4E"/>
    <w:rsid w:val="000C1E96"/>
    <w:rsid w:val="000C2B54"/>
    <w:rsid w:val="000C37D9"/>
    <w:rsid w:val="000C3E4D"/>
    <w:rsid w:val="000C427D"/>
    <w:rsid w:val="000C42D6"/>
    <w:rsid w:val="000C4DFE"/>
    <w:rsid w:val="000C511C"/>
    <w:rsid w:val="000C5A35"/>
    <w:rsid w:val="000C5BB0"/>
    <w:rsid w:val="000C5EEB"/>
    <w:rsid w:val="000C68F1"/>
    <w:rsid w:val="000C703D"/>
    <w:rsid w:val="000C718C"/>
    <w:rsid w:val="000C71EB"/>
    <w:rsid w:val="000C729D"/>
    <w:rsid w:val="000D156A"/>
    <w:rsid w:val="000D1A65"/>
    <w:rsid w:val="000D1B00"/>
    <w:rsid w:val="000D2623"/>
    <w:rsid w:val="000D2648"/>
    <w:rsid w:val="000D3475"/>
    <w:rsid w:val="000D497F"/>
    <w:rsid w:val="000D4FD3"/>
    <w:rsid w:val="000D599E"/>
    <w:rsid w:val="000D5D9C"/>
    <w:rsid w:val="000D6935"/>
    <w:rsid w:val="000D6B6C"/>
    <w:rsid w:val="000D6D74"/>
    <w:rsid w:val="000D6F8E"/>
    <w:rsid w:val="000D7A52"/>
    <w:rsid w:val="000E0951"/>
    <w:rsid w:val="000E2A94"/>
    <w:rsid w:val="000E2C55"/>
    <w:rsid w:val="000E2E6E"/>
    <w:rsid w:val="000E2ECF"/>
    <w:rsid w:val="000E30F9"/>
    <w:rsid w:val="000E3ED9"/>
    <w:rsid w:val="000E4E6D"/>
    <w:rsid w:val="000E5E4C"/>
    <w:rsid w:val="000E66BA"/>
    <w:rsid w:val="000E6832"/>
    <w:rsid w:val="000E75C0"/>
    <w:rsid w:val="000F07A0"/>
    <w:rsid w:val="000F1DD1"/>
    <w:rsid w:val="000F2DE9"/>
    <w:rsid w:val="000F37B7"/>
    <w:rsid w:val="000F547F"/>
    <w:rsid w:val="000F5560"/>
    <w:rsid w:val="000F5642"/>
    <w:rsid w:val="000F5837"/>
    <w:rsid w:val="00100EC1"/>
    <w:rsid w:val="00101206"/>
    <w:rsid w:val="00101322"/>
    <w:rsid w:val="00101D24"/>
    <w:rsid w:val="0010301D"/>
    <w:rsid w:val="0010303F"/>
    <w:rsid w:val="00103098"/>
    <w:rsid w:val="00103827"/>
    <w:rsid w:val="00104704"/>
    <w:rsid w:val="00104E0F"/>
    <w:rsid w:val="00105881"/>
    <w:rsid w:val="001068D1"/>
    <w:rsid w:val="001076FE"/>
    <w:rsid w:val="00107918"/>
    <w:rsid w:val="001115BA"/>
    <w:rsid w:val="001127FB"/>
    <w:rsid w:val="00113166"/>
    <w:rsid w:val="00113E04"/>
    <w:rsid w:val="0011452F"/>
    <w:rsid w:val="00114E86"/>
    <w:rsid w:val="001151B7"/>
    <w:rsid w:val="0011557A"/>
    <w:rsid w:val="00116014"/>
    <w:rsid w:val="001165AD"/>
    <w:rsid w:val="0011757D"/>
    <w:rsid w:val="0012037C"/>
    <w:rsid w:val="00120ED9"/>
    <w:rsid w:val="001217DB"/>
    <w:rsid w:val="00121D37"/>
    <w:rsid w:val="00122838"/>
    <w:rsid w:val="0012296F"/>
    <w:rsid w:val="0012371A"/>
    <w:rsid w:val="00123872"/>
    <w:rsid w:val="00123940"/>
    <w:rsid w:val="00124CA0"/>
    <w:rsid w:val="00124EA2"/>
    <w:rsid w:val="001256AB"/>
    <w:rsid w:val="001257AF"/>
    <w:rsid w:val="00126195"/>
    <w:rsid w:val="00126B78"/>
    <w:rsid w:val="00127740"/>
    <w:rsid w:val="00130085"/>
    <w:rsid w:val="001303B0"/>
    <w:rsid w:val="001309C4"/>
    <w:rsid w:val="00131391"/>
    <w:rsid w:val="001316F2"/>
    <w:rsid w:val="0013238F"/>
    <w:rsid w:val="001338BA"/>
    <w:rsid w:val="00134264"/>
    <w:rsid w:val="001349A3"/>
    <w:rsid w:val="001350CA"/>
    <w:rsid w:val="00140485"/>
    <w:rsid w:val="001404AE"/>
    <w:rsid w:val="0014054B"/>
    <w:rsid w:val="001407AD"/>
    <w:rsid w:val="00140C24"/>
    <w:rsid w:val="00141955"/>
    <w:rsid w:val="001423DE"/>
    <w:rsid w:val="00144577"/>
    <w:rsid w:val="00144900"/>
    <w:rsid w:val="00145139"/>
    <w:rsid w:val="00146E7B"/>
    <w:rsid w:val="001501E7"/>
    <w:rsid w:val="00150457"/>
    <w:rsid w:val="001519A3"/>
    <w:rsid w:val="0015217F"/>
    <w:rsid w:val="001521B1"/>
    <w:rsid w:val="0015247A"/>
    <w:rsid w:val="00152B44"/>
    <w:rsid w:val="00152DC7"/>
    <w:rsid w:val="001531D8"/>
    <w:rsid w:val="001533E5"/>
    <w:rsid w:val="00154423"/>
    <w:rsid w:val="00154A10"/>
    <w:rsid w:val="00154CA2"/>
    <w:rsid w:val="00154E7D"/>
    <w:rsid w:val="001559E1"/>
    <w:rsid w:val="00155CEC"/>
    <w:rsid w:val="00156E21"/>
    <w:rsid w:val="00157001"/>
    <w:rsid w:val="0015703D"/>
    <w:rsid w:val="00157088"/>
    <w:rsid w:val="00157289"/>
    <w:rsid w:val="00157AAA"/>
    <w:rsid w:val="00160221"/>
    <w:rsid w:val="0016081D"/>
    <w:rsid w:val="00161172"/>
    <w:rsid w:val="00161813"/>
    <w:rsid w:val="00161E7C"/>
    <w:rsid w:val="00163D1B"/>
    <w:rsid w:val="0016475B"/>
    <w:rsid w:val="0016487F"/>
    <w:rsid w:val="00165A91"/>
    <w:rsid w:val="00166E82"/>
    <w:rsid w:val="00167AE7"/>
    <w:rsid w:val="00167B08"/>
    <w:rsid w:val="001707AE"/>
    <w:rsid w:val="00170B1C"/>
    <w:rsid w:val="0017206D"/>
    <w:rsid w:val="00172B96"/>
    <w:rsid w:val="00172E04"/>
    <w:rsid w:val="00173266"/>
    <w:rsid w:val="00173739"/>
    <w:rsid w:val="00173A8F"/>
    <w:rsid w:val="00174562"/>
    <w:rsid w:val="001747A8"/>
    <w:rsid w:val="00174CD3"/>
    <w:rsid w:val="001752AB"/>
    <w:rsid w:val="0017626F"/>
    <w:rsid w:val="001765F7"/>
    <w:rsid w:val="0018188E"/>
    <w:rsid w:val="00181B41"/>
    <w:rsid w:val="00182D7B"/>
    <w:rsid w:val="00183386"/>
    <w:rsid w:val="0018368D"/>
    <w:rsid w:val="001843DE"/>
    <w:rsid w:val="00184B66"/>
    <w:rsid w:val="00184E08"/>
    <w:rsid w:val="00184ED1"/>
    <w:rsid w:val="001853B8"/>
    <w:rsid w:val="0018649C"/>
    <w:rsid w:val="00186A90"/>
    <w:rsid w:val="00187404"/>
    <w:rsid w:val="00190121"/>
    <w:rsid w:val="00190AEF"/>
    <w:rsid w:val="00190C69"/>
    <w:rsid w:val="00191644"/>
    <w:rsid w:val="00192C82"/>
    <w:rsid w:val="00192CF9"/>
    <w:rsid w:val="00193665"/>
    <w:rsid w:val="0019368F"/>
    <w:rsid w:val="00196269"/>
    <w:rsid w:val="0019693E"/>
    <w:rsid w:val="00196CEB"/>
    <w:rsid w:val="001971F7"/>
    <w:rsid w:val="001A04B4"/>
    <w:rsid w:val="001A1132"/>
    <w:rsid w:val="001A34BE"/>
    <w:rsid w:val="001A4C36"/>
    <w:rsid w:val="001A6A15"/>
    <w:rsid w:val="001A6B38"/>
    <w:rsid w:val="001A6F5D"/>
    <w:rsid w:val="001B028E"/>
    <w:rsid w:val="001B0732"/>
    <w:rsid w:val="001B0906"/>
    <w:rsid w:val="001B093B"/>
    <w:rsid w:val="001B11E1"/>
    <w:rsid w:val="001B13E7"/>
    <w:rsid w:val="001B1C75"/>
    <w:rsid w:val="001B1CA5"/>
    <w:rsid w:val="001B1FAA"/>
    <w:rsid w:val="001B1FCA"/>
    <w:rsid w:val="001B25A6"/>
    <w:rsid w:val="001B342C"/>
    <w:rsid w:val="001B3F65"/>
    <w:rsid w:val="001B4E90"/>
    <w:rsid w:val="001B51F3"/>
    <w:rsid w:val="001B5CBA"/>
    <w:rsid w:val="001B5D3C"/>
    <w:rsid w:val="001B5DB0"/>
    <w:rsid w:val="001B6957"/>
    <w:rsid w:val="001B73A3"/>
    <w:rsid w:val="001B7694"/>
    <w:rsid w:val="001B7B2A"/>
    <w:rsid w:val="001B7C02"/>
    <w:rsid w:val="001C0474"/>
    <w:rsid w:val="001C08A7"/>
    <w:rsid w:val="001C0BDC"/>
    <w:rsid w:val="001C132A"/>
    <w:rsid w:val="001C135D"/>
    <w:rsid w:val="001C2609"/>
    <w:rsid w:val="001C399E"/>
    <w:rsid w:val="001C3E40"/>
    <w:rsid w:val="001C4955"/>
    <w:rsid w:val="001C4B76"/>
    <w:rsid w:val="001C6F43"/>
    <w:rsid w:val="001C7FC7"/>
    <w:rsid w:val="001D0E6A"/>
    <w:rsid w:val="001D1149"/>
    <w:rsid w:val="001D12CF"/>
    <w:rsid w:val="001D13F4"/>
    <w:rsid w:val="001D18F3"/>
    <w:rsid w:val="001D211E"/>
    <w:rsid w:val="001D33FB"/>
    <w:rsid w:val="001D4376"/>
    <w:rsid w:val="001D44E2"/>
    <w:rsid w:val="001D4A06"/>
    <w:rsid w:val="001D517B"/>
    <w:rsid w:val="001D5AF9"/>
    <w:rsid w:val="001D6089"/>
    <w:rsid w:val="001D61B3"/>
    <w:rsid w:val="001D6BCC"/>
    <w:rsid w:val="001D6C29"/>
    <w:rsid w:val="001D6CC1"/>
    <w:rsid w:val="001D6CD7"/>
    <w:rsid w:val="001D702F"/>
    <w:rsid w:val="001D7159"/>
    <w:rsid w:val="001E070C"/>
    <w:rsid w:val="001E085B"/>
    <w:rsid w:val="001E12A0"/>
    <w:rsid w:val="001E15F5"/>
    <w:rsid w:val="001E166B"/>
    <w:rsid w:val="001E1754"/>
    <w:rsid w:val="001E19D4"/>
    <w:rsid w:val="001E1CE7"/>
    <w:rsid w:val="001E268A"/>
    <w:rsid w:val="001E329F"/>
    <w:rsid w:val="001E3796"/>
    <w:rsid w:val="001E5BD7"/>
    <w:rsid w:val="001E7D02"/>
    <w:rsid w:val="001F2701"/>
    <w:rsid w:val="001F3C8A"/>
    <w:rsid w:val="001F4ED0"/>
    <w:rsid w:val="001F56F3"/>
    <w:rsid w:val="001F5834"/>
    <w:rsid w:val="001F7DB8"/>
    <w:rsid w:val="001F7DDA"/>
    <w:rsid w:val="00202A32"/>
    <w:rsid w:val="00202D36"/>
    <w:rsid w:val="00203FEF"/>
    <w:rsid w:val="002042A2"/>
    <w:rsid w:val="00204D4A"/>
    <w:rsid w:val="00204DAE"/>
    <w:rsid w:val="002051B2"/>
    <w:rsid w:val="0020592A"/>
    <w:rsid w:val="0020593A"/>
    <w:rsid w:val="00205D02"/>
    <w:rsid w:val="00206076"/>
    <w:rsid w:val="0020687A"/>
    <w:rsid w:val="00207068"/>
    <w:rsid w:val="002071B0"/>
    <w:rsid w:val="002077D7"/>
    <w:rsid w:val="00207895"/>
    <w:rsid w:val="00207ACB"/>
    <w:rsid w:val="00207B4E"/>
    <w:rsid w:val="00210A23"/>
    <w:rsid w:val="00211AD1"/>
    <w:rsid w:val="0021233C"/>
    <w:rsid w:val="002128A3"/>
    <w:rsid w:val="002133DC"/>
    <w:rsid w:val="0021541C"/>
    <w:rsid w:val="00216041"/>
    <w:rsid w:val="0021668F"/>
    <w:rsid w:val="0021690A"/>
    <w:rsid w:val="00216F1C"/>
    <w:rsid w:val="00220238"/>
    <w:rsid w:val="00222CA7"/>
    <w:rsid w:val="00223467"/>
    <w:rsid w:val="002238A9"/>
    <w:rsid w:val="002244DB"/>
    <w:rsid w:val="002246AB"/>
    <w:rsid w:val="00224A7D"/>
    <w:rsid w:val="00224BF3"/>
    <w:rsid w:val="002251A9"/>
    <w:rsid w:val="00225365"/>
    <w:rsid w:val="00225D41"/>
    <w:rsid w:val="00225DEE"/>
    <w:rsid w:val="0022659A"/>
    <w:rsid w:val="00227738"/>
    <w:rsid w:val="0023109F"/>
    <w:rsid w:val="0023140B"/>
    <w:rsid w:val="00231821"/>
    <w:rsid w:val="0023198C"/>
    <w:rsid w:val="002326FD"/>
    <w:rsid w:val="00232D0C"/>
    <w:rsid w:val="00233078"/>
    <w:rsid w:val="002338D9"/>
    <w:rsid w:val="002343B0"/>
    <w:rsid w:val="00234F92"/>
    <w:rsid w:val="002353A8"/>
    <w:rsid w:val="00237BCC"/>
    <w:rsid w:val="00240672"/>
    <w:rsid w:val="00241787"/>
    <w:rsid w:val="002438C5"/>
    <w:rsid w:val="00244593"/>
    <w:rsid w:val="0024482C"/>
    <w:rsid w:val="00244ED6"/>
    <w:rsid w:val="00245967"/>
    <w:rsid w:val="00245DEB"/>
    <w:rsid w:val="00245F40"/>
    <w:rsid w:val="00246DE1"/>
    <w:rsid w:val="00251381"/>
    <w:rsid w:val="002518FB"/>
    <w:rsid w:val="002527C5"/>
    <w:rsid w:val="00252AC1"/>
    <w:rsid w:val="00252FB0"/>
    <w:rsid w:val="00253A76"/>
    <w:rsid w:val="00253C65"/>
    <w:rsid w:val="00253EA9"/>
    <w:rsid w:val="00254C47"/>
    <w:rsid w:val="00254C79"/>
    <w:rsid w:val="0025640B"/>
    <w:rsid w:val="00256748"/>
    <w:rsid w:val="0025699B"/>
    <w:rsid w:val="0025711B"/>
    <w:rsid w:val="00257DF3"/>
    <w:rsid w:val="00260597"/>
    <w:rsid w:val="0026205C"/>
    <w:rsid w:val="00262F79"/>
    <w:rsid w:val="002639FB"/>
    <w:rsid w:val="002644B8"/>
    <w:rsid w:val="00265033"/>
    <w:rsid w:val="00265714"/>
    <w:rsid w:val="002661E3"/>
    <w:rsid w:val="00267543"/>
    <w:rsid w:val="00267934"/>
    <w:rsid w:val="002707C2"/>
    <w:rsid w:val="00271A1F"/>
    <w:rsid w:val="00271A81"/>
    <w:rsid w:val="00272741"/>
    <w:rsid w:val="0027430B"/>
    <w:rsid w:val="00274820"/>
    <w:rsid w:val="00274866"/>
    <w:rsid w:val="00274D68"/>
    <w:rsid w:val="00275291"/>
    <w:rsid w:val="00280C65"/>
    <w:rsid w:val="002814B3"/>
    <w:rsid w:val="002838F0"/>
    <w:rsid w:val="00283D94"/>
    <w:rsid w:val="002842C1"/>
    <w:rsid w:val="00284D75"/>
    <w:rsid w:val="0028558E"/>
    <w:rsid w:val="00285E30"/>
    <w:rsid w:val="002863F0"/>
    <w:rsid w:val="00286C05"/>
    <w:rsid w:val="00287663"/>
    <w:rsid w:val="0029034B"/>
    <w:rsid w:val="00292C7B"/>
    <w:rsid w:val="00294910"/>
    <w:rsid w:val="002953E0"/>
    <w:rsid w:val="002966CD"/>
    <w:rsid w:val="00297057"/>
    <w:rsid w:val="00297576"/>
    <w:rsid w:val="00297B49"/>
    <w:rsid w:val="002A08D4"/>
    <w:rsid w:val="002A11DF"/>
    <w:rsid w:val="002A1D97"/>
    <w:rsid w:val="002A399B"/>
    <w:rsid w:val="002A404C"/>
    <w:rsid w:val="002A4C73"/>
    <w:rsid w:val="002A5130"/>
    <w:rsid w:val="002A721A"/>
    <w:rsid w:val="002A7EF3"/>
    <w:rsid w:val="002B022F"/>
    <w:rsid w:val="002B2623"/>
    <w:rsid w:val="002B2AF9"/>
    <w:rsid w:val="002B2BB1"/>
    <w:rsid w:val="002B369C"/>
    <w:rsid w:val="002B4E5C"/>
    <w:rsid w:val="002B4E70"/>
    <w:rsid w:val="002B59B4"/>
    <w:rsid w:val="002B64D9"/>
    <w:rsid w:val="002B6FB3"/>
    <w:rsid w:val="002B71F9"/>
    <w:rsid w:val="002B743B"/>
    <w:rsid w:val="002C04F5"/>
    <w:rsid w:val="002C19A9"/>
    <w:rsid w:val="002C2382"/>
    <w:rsid w:val="002C2D8D"/>
    <w:rsid w:val="002C3007"/>
    <w:rsid w:val="002C4849"/>
    <w:rsid w:val="002C55A8"/>
    <w:rsid w:val="002C5926"/>
    <w:rsid w:val="002C615B"/>
    <w:rsid w:val="002C65D1"/>
    <w:rsid w:val="002C76C2"/>
    <w:rsid w:val="002D145C"/>
    <w:rsid w:val="002D1926"/>
    <w:rsid w:val="002D1C38"/>
    <w:rsid w:val="002D27C8"/>
    <w:rsid w:val="002D2E3B"/>
    <w:rsid w:val="002D3A2B"/>
    <w:rsid w:val="002D41EC"/>
    <w:rsid w:val="002D4942"/>
    <w:rsid w:val="002D6523"/>
    <w:rsid w:val="002D7E22"/>
    <w:rsid w:val="002D7F4F"/>
    <w:rsid w:val="002E0BB3"/>
    <w:rsid w:val="002E1D93"/>
    <w:rsid w:val="002E20FF"/>
    <w:rsid w:val="002E32D1"/>
    <w:rsid w:val="002E3FF9"/>
    <w:rsid w:val="002E4756"/>
    <w:rsid w:val="002E4804"/>
    <w:rsid w:val="002E49AA"/>
    <w:rsid w:val="002E4A2B"/>
    <w:rsid w:val="002E53FD"/>
    <w:rsid w:val="002E587F"/>
    <w:rsid w:val="002E66E1"/>
    <w:rsid w:val="002E7FC8"/>
    <w:rsid w:val="002F019E"/>
    <w:rsid w:val="002F0D08"/>
    <w:rsid w:val="002F29A5"/>
    <w:rsid w:val="002F5090"/>
    <w:rsid w:val="002F54C6"/>
    <w:rsid w:val="002F5EE4"/>
    <w:rsid w:val="002F7D11"/>
    <w:rsid w:val="002F7DC3"/>
    <w:rsid w:val="00300E30"/>
    <w:rsid w:val="00301927"/>
    <w:rsid w:val="00301FBF"/>
    <w:rsid w:val="00303644"/>
    <w:rsid w:val="00303E96"/>
    <w:rsid w:val="00304EDD"/>
    <w:rsid w:val="00304F32"/>
    <w:rsid w:val="003052D4"/>
    <w:rsid w:val="00305862"/>
    <w:rsid w:val="00306088"/>
    <w:rsid w:val="00306DB9"/>
    <w:rsid w:val="00306EA8"/>
    <w:rsid w:val="00307DA5"/>
    <w:rsid w:val="00307E27"/>
    <w:rsid w:val="003109FD"/>
    <w:rsid w:val="00310BA9"/>
    <w:rsid w:val="003115DB"/>
    <w:rsid w:val="003125E3"/>
    <w:rsid w:val="003129C6"/>
    <w:rsid w:val="00312C6B"/>
    <w:rsid w:val="00313127"/>
    <w:rsid w:val="00314339"/>
    <w:rsid w:val="00314D81"/>
    <w:rsid w:val="00315203"/>
    <w:rsid w:val="003165AE"/>
    <w:rsid w:val="00317321"/>
    <w:rsid w:val="00317D53"/>
    <w:rsid w:val="00322063"/>
    <w:rsid w:val="0032300B"/>
    <w:rsid w:val="0032382A"/>
    <w:rsid w:val="00323FEB"/>
    <w:rsid w:val="00324611"/>
    <w:rsid w:val="0032480D"/>
    <w:rsid w:val="00324862"/>
    <w:rsid w:val="00325E72"/>
    <w:rsid w:val="00327493"/>
    <w:rsid w:val="0033046C"/>
    <w:rsid w:val="00331026"/>
    <w:rsid w:val="003316DA"/>
    <w:rsid w:val="0033380F"/>
    <w:rsid w:val="00333DEE"/>
    <w:rsid w:val="00333F72"/>
    <w:rsid w:val="0033513D"/>
    <w:rsid w:val="003352EB"/>
    <w:rsid w:val="00335CB0"/>
    <w:rsid w:val="00340948"/>
    <w:rsid w:val="00341385"/>
    <w:rsid w:val="0034176A"/>
    <w:rsid w:val="00341850"/>
    <w:rsid w:val="00341D13"/>
    <w:rsid w:val="00342D95"/>
    <w:rsid w:val="00343371"/>
    <w:rsid w:val="003438EF"/>
    <w:rsid w:val="00344336"/>
    <w:rsid w:val="00344771"/>
    <w:rsid w:val="00344A22"/>
    <w:rsid w:val="003455C8"/>
    <w:rsid w:val="00345E44"/>
    <w:rsid w:val="00346AAC"/>
    <w:rsid w:val="00346AAF"/>
    <w:rsid w:val="003472DC"/>
    <w:rsid w:val="00347421"/>
    <w:rsid w:val="00350BE1"/>
    <w:rsid w:val="00353C0D"/>
    <w:rsid w:val="003553E4"/>
    <w:rsid w:val="00355A50"/>
    <w:rsid w:val="00356817"/>
    <w:rsid w:val="00356845"/>
    <w:rsid w:val="00356F34"/>
    <w:rsid w:val="0035743B"/>
    <w:rsid w:val="0036072A"/>
    <w:rsid w:val="00361105"/>
    <w:rsid w:val="003619D2"/>
    <w:rsid w:val="003621EC"/>
    <w:rsid w:val="00362546"/>
    <w:rsid w:val="003628FD"/>
    <w:rsid w:val="00362965"/>
    <w:rsid w:val="003629FA"/>
    <w:rsid w:val="00362F3F"/>
    <w:rsid w:val="003631FF"/>
    <w:rsid w:val="00363AC8"/>
    <w:rsid w:val="00364167"/>
    <w:rsid w:val="003655E5"/>
    <w:rsid w:val="0036607D"/>
    <w:rsid w:val="0036615B"/>
    <w:rsid w:val="003668B1"/>
    <w:rsid w:val="00367AA6"/>
    <w:rsid w:val="00370133"/>
    <w:rsid w:val="003707FA"/>
    <w:rsid w:val="0037163C"/>
    <w:rsid w:val="003716EB"/>
    <w:rsid w:val="0037233D"/>
    <w:rsid w:val="00372517"/>
    <w:rsid w:val="003731C7"/>
    <w:rsid w:val="00373BB1"/>
    <w:rsid w:val="0037407A"/>
    <w:rsid w:val="0037585A"/>
    <w:rsid w:val="00375DE8"/>
    <w:rsid w:val="00376E55"/>
    <w:rsid w:val="00377461"/>
    <w:rsid w:val="0037791A"/>
    <w:rsid w:val="0038180E"/>
    <w:rsid w:val="00381C2E"/>
    <w:rsid w:val="0038388D"/>
    <w:rsid w:val="00383CE5"/>
    <w:rsid w:val="003863D5"/>
    <w:rsid w:val="00386672"/>
    <w:rsid w:val="00390559"/>
    <w:rsid w:val="00390BC4"/>
    <w:rsid w:val="0039150F"/>
    <w:rsid w:val="00391941"/>
    <w:rsid w:val="00391E39"/>
    <w:rsid w:val="0039345A"/>
    <w:rsid w:val="003938AB"/>
    <w:rsid w:val="003940B3"/>
    <w:rsid w:val="003944F6"/>
    <w:rsid w:val="00395560"/>
    <w:rsid w:val="00395DC6"/>
    <w:rsid w:val="00395F61"/>
    <w:rsid w:val="00395FFC"/>
    <w:rsid w:val="003977AE"/>
    <w:rsid w:val="003A17CE"/>
    <w:rsid w:val="003A1A5C"/>
    <w:rsid w:val="003A213E"/>
    <w:rsid w:val="003A2158"/>
    <w:rsid w:val="003A265E"/>
    <w:rsid w:val="003A2DCF"/>
    <w:rsid w:val="003A3C14"/>
    <w:rsid w:val="003A3CF2"/>
    <w:rsid w:val="003A3F5F"/>
    <w:rsid w:val="003A4204"/>
    <w:rsid w:val="003A4A78"/>
    <w:rsid w:val="003A4EFF"/>
    <w:rsid w:val="003A4FF3"/>
    <w:rsid w:val="003A54C3"/>
    <w:rsid w:val="003A5501"/>
    <w:rsid w:val="003A6E67"/>
    <w:rsid w:val="003A728F"/>
    <w:rsid w:val="003A7A7B"/>
    <w:rsid w:val="003B02BA"/>
    <w:rsid w:val="003B03A2"/>
    <w:rsid w:val="003B1200"/>
    <w:rsid w:val="003B1640"/>
    <w:rsid w:val="003B20EC"/>
    <w:rsid w:val="003B3756"/>
    <w:rsid w:val="003B3C36"/>
    <w:rsid w:val="003B40C8"/>
    <w:rsid w:val="003B4D9F"/>
    <w:rsid w:val="003B57F0"/>
    <w:rsid w:val="003B6071"/>
    <w:rsid w:val="003B6367"/>
    <w:rsid w:val="003B6598"/>
    <w:rsid w:val="003B69B2"/>
    <w:rsid w:val="003B765F"/>
    <w:rsid w:val="003B78D6"/>
    <w:rsid w:val="003C087D"/>
    <w:rsid w:val="003C2E9B"/>
    <w:rsid w:val="003C33E3"/>
    <w:rsid w:val="003C6198"/>
    <w:rsid w:val="003C684B"/>
    <w:rsid w:val="003C7EB8"/>
    <w:rsid w:val="003D1C43"/>
    <w:rsid w:val="003D332B"/>
    <w:rsid w:val="003D460A"/>
    <w:rsid w:val="003D46AA"/>
    <w:rsid w:val="003D4AD2"/>
    <w:rsid w:val="003D4BA4"/>
    <w:rsid w:val="003D4C89"/>
    <w:rsid w:val="003D57BC"/>
    <w:rsid w:val="003D6A0C"/>
    <w:rsid w:val="003D6FE1"/>
    <w:rsid w:val="003E0857"/>
    <w:rsid w:val="003E0E36"/>
    <w:rsid w:val="003E0F9A"/>
    <w:rsid w:val="003E21CA"/>
    <w:rsid w:val="003E2506"/>
    <w:rsid w:val="003E30EC"/>
    <w:rsid w:val="003E3FF9"/>
    <w:rsid w:val="003E4257"/>
    <w:rsid w:val="003E4577"/>
    <w:rsid w:val="003E4616"/>
    <w:rsid w:val="003E4D85"/>
    <w:rsid w:val="003E50F3"/>
    <w:rsid w:val="003E5B7A"/>
    <w:rsid w:val="003E63BC"/>
    <w:rsid w:val="003E6FDD"/>
    <w:rsid w:val="003E7C7D"/>
    <w:rsid w:val="003F0140"/>
    <w:rsid w:val="003F05B3"/>
    <w:rsid w:val="003F2047"/>
    <w:rsid w:val="003F241E"/>
    <w:rsid w:val="003F28AD"/>
    <w:rsid w:val="003F292B"/>
    <w:rsid w:val="003F37FE"/>
    <w:rsid w:val="003F4047"/>
    <w:rsid w:val="003F5AF7"/>
    <w:rsid w:val="003F66E1"/>
    <w:rsid w:val="004005D4"/>
    <w:rsid w:val="004007B0"/>
    <w:rsid w:val="00400C33"/>
    <w:rsid w:val="00400D33"/>
    <w:rsid w:val="004011A4"/>
    <w:rsid w:val="00403A07"/>
    <w:rsid w:val="00403BB9"/>
    <w:rsid w:val="00405775"/>
    <w:rsid w:val="00405A20"/>
    <w:rsid w:val="00406796"/>
    <w:rsid w:val="0041005A"/>
    <w:rsid w:val="00410697"/>
    <w:rsid w:val="004120BE"/>
    <w:rsid w:val="00413446"/>
    <w:rsid w:val="00413BC1"/>
    <w:rsid w:val="00414D9D"/>
    <w:rsid w:val="004162E8"/>
    <w:rsid w:val="0041763E"/>
    <w:rsid w:val="00420054"/>
    <w:rsid w:val="004230CF"/>
    <w:rsid w:val="00423622"/>
    <w:rsid w:val="004236FD"/>
    <w:rsid w:val="0042487C"/>
    <w:rsid w:val="0042499B"/>
    <w:rsid w:val="00424F0E"/>
    <w:rsid w:val="004251E8"/>
    <w:rsid w:val="004257B3"/>
    <w:rsid w:val="004257CF"/>
    <w:rsid w:val="00425C79"/>
    <w:rsid w:val="0042656E"/>
    <w:rsid w:val="00426A06"/>
    <w:rsid w:val="0042748E"/>
    <w:rsid w:val="004274DA"/>
    <w:rsid w:val="00427CA9"/>
    <w:rsid w:val="004307DF"/>
    <w:rsid w:val="00430BD9"/>
    <w:rsid w:val="004323DA"/>
    <w:rsid w:val="00432E57"/>
    <w:rsid w:val="004346E1"/>
    <w:rsid w:val="00435BD7"/>
    <w:rsid w:val="00436A4C"/>
    <w:rsid w:val="00437C3F"/>
    <w:rsid w:val="00440166"/>
    <w:rsid w:val="00440264"/>
    <w:rsid w:val="00441432"/>
    <w:rsid w:val="00441615"/>
    <w:rsid w:val="00442289"/>
    <w:rsid w:val="00442858"/>
    <w:rsid w:val="00442C0D"/>
    <w:rsid w:val="00442D3C"/>
    <w:rsid w:val="00442E53"/>
    <w:rsid w:val="0044312C"/>
    <w:rsid w:val="00443318"/>
    <w:rsid w:val="0044356D"/>
    <w:rsid w:val="00443CA0"/>
    <w:rsid w:val="004440D3"/>
    <w:rsid w:val="00444EC9"/>
    <w:rsid w:val="004450A5"/>
    <w:rsid w:val="004463DB"/>
    <w:rsid w:val="00446EDE"/>
    <w:rsid w:val="00447DB5"/>
    <w:rsid w:val="00447E0B"/>
    <w:rsid w:val="00450481"/>
    <w:rsid w:val="004506EB"/>
    <w:rsid w:val="00451223"/>
    <w:rsid w:val="00451A62"/>
    <w:rsid w:val="00451E9D"/>
    <w:rsid w:val="00451EA6"/>
    <w:rsid w:val="00451F88"/>
    <w:rsid w:val="00453A26"/>
    <w:rsid w:val="00453B15"/>
    <w:rsid w:val="00453CD7"/>
    <w:rsid w:val="00454C56"/>
    <w:rsid w:val="004552EB"/>
    <w:rsid w:val="00456BA2"/>
    <w:rsid w:val="0045720E"/>
    <w:rsid w:val="004576B3"/>
    <w:rsid w:val="004576DC"/>
    <w:rsid w:val="00457A01"/>
    <w:rsid w:val="00457AF7"/>
    <w:rsid w:val="00460B58"/>
    <w:rsid w:val="0046131F"/>
    <w:rsid w:val="00461385"/>
    <w:rsid w:val="004613CB"/>
    <w:rsid w:val="004621AA"/>
    <w:rsid w:val="00462694"/>
    <w:rsid w:val="00463CD1"/>
    <w:rsid w:val="004643F8"/>
    <w:rsid w:val="00464692"/>
    <w:rsid w:val="00464FEC"/>
    <w:rsid w:val="004651A2"/>
    <w:rsid w:val="00465565"/>
    <w:rsid w:val="004670D1"/>
    <w:rsid w:val="00467FD2"/>
    <w:rsid w:val="00471961"/>
    <w:rsid w:val="00473605"/>
    <w:rsid w:val="00473607"/>
    <w:rsid w:val="0047551E"/>
    <w:rsid w:val="0047599C"/>
    <w:rsid w:val="00475D53"/>
    <w:rsid w:val="004762BE"/>
    <w:rsid w:val="00476483"/>
    <w:rsid w:val="004810F1"/>
    <w:rsid w:val="004817A4"/>
    <w:rsid w:val="00482790"/>
    <w:rsid w:val="00482D05"/>
    <w:rsid w:val="00482DAF"/>
    <w:rsid w:val="004830DC"/>
    <w:rsid w:val="00483F8E"/>
    <w:rsid w:val="00484893"/>
    <w:rsid w:val="00485283"/>
    <w:rsid w:val="0048541A"/>
    <w:rsid w:val="00486C5C"/>
    <w:rsid w:val="00487240"/>
    <w:rsid w:val="004910C7"/>
    <w:rsid w:val="004917ED"/>
    <w:rsid w:val="00492164"/>
    <w:rsid w:val="004923F7"/>
    <w:rsid w:val="00493BCF"/>
    <w:rsid w:val="0049514C"/>
    <w:rsid w:val="004956E6"/>
    <w:rsid w:val="00495DA2"/>
    <w:rsid w:val="00497BBC"/>
    <w:rsid w:val="004A2697"/>
    <w:rsid w:val="004A2910"/>
    <w:rsid w:val="004A3290"/>
    <w:rsid w:val="004A32FC"/>
    <w:rsid w:val="004A330C"/>
    <w:rsid w:val="004A35D5"/>
    <w:rsid w:val="004A3C01"/>
    <w:rsid w:val="004A3C5F"/>
    <w:rsid w:val="004A49BF"/>
    <w:rsid w:val="004A4B77"/>
    <w:rsid w:val="004A5B93"/>
    <w:rsid w:val="004B078E"/>
    <w:rsid w:val="004B13E8"/>
    <w:rsid w:val="004B28C2"/>
    <w:rsid w:val="004B3FD9"/>
    <w:rsid w:val="004B594E"/>
    <w:rsid w:val="004B5BE3"/>
    <w:rsid w:val="004B5C75"/>
    <w:rsid w:val="004B6842"/>
    <w:rsid w:val="004B6F8F"/>
    <w:rsid w:val="004B7703"/>
    <w:rsid w:val="004B780D"/>
    <w:rsid w:val="004C02E4"/>
    <w:rsid w:val="004C097E"/>
    <w:rsid w:val="004C114C"/>
    <w:rsid w:val="004C1450"/>
    <w:rsid w:val="004C2000"/>
    <w:rsid w:val="004C303E"/>
    <w:rsid w:val="004C311C"/>
    <w:rsid w:val="004C402A"/>
    <w:rsid w:val="004C4768"/>
    <w:rsid w:val="004C521B"/>
    <w:rsid w:val="004C5361"/>
    <w:rsid w:val="004C56C7"/>
    <w:rsid w:val="004C59A1"/>
    <w:rsid w:val="004C5CEC"/>
    <w:rsid w:val="004D0A37"/>
    <w:rsid w:val="004D1200"/>
    <w:rsid w:val="004D2349"/>
    <w:rsid w:val="004D3114"/>
    <w:rsid w:val="004D5711"/>
    <w:rsid w:val="004D61E5"/>
    <w:rsid w:val="004D6B81"/>
    <w:rsid w:val="004D720F"/>
    <w:rsid w:val="004E02C8"/>
    <w:rsid w:val="004E0624"/>
    <w:rsid w:val="004E0BAF"/>
    <w:rsid w:val="004E0EF5"/>
    <w:rsid w:val="004E2641"/>
    <w:rsid w:val="004E2F11"/>
    <w:rsid w:val="004E34EC"/>
    <w:rsid w:val="004E3EBD"/>
    <w:rsid w:val="004E3FBD"/>
    <w:rsid w:val="004E4E67"/>
    <w:rsid w:val="004E54E3"/>
    <w:rsid w:val="004E6563"/>
    <w:rsid w:val="004F08F4"/>
    <w:rsid w:val="004F14F2"/>
    <w:rsid w:val="004F186B"/>
    <w:rsid w:val="004F19EF"/>
    <w:rsid w:val="004F1FD7"/>
    <w:rsid w:val="004F27F3"/>
    <w:rsid w:val="004F3718"/>
    <w:rsid w:val="004F3969"/>
    <w:rsid w:val="004F3F11"/>
    <w:rsid w:val="004F48C9"/>
    <w:rsid w:val="004F4C6F"/>
    <w:rsid w:val="004F4EEB"/>
    <w:rsid w:val="004F50AE"/>
    <w:rsid w:val="004F5496"/>
    <w:rsid w:val="004F5562"/>
    <w:rsid w:val="004F567A"/>
    <w:rsid w:val="004F5D60"/>
    <w:rsid w:val="004F6ACA"/>
    <w:rsid w:val="004F7198"/>
    <w:rsid w:val="004F74E0"/>
    <w:rsid w:val="0050030C"/>
    <w:rsid w:val="00503317"/>
    <w:rsid w:val="00503386"/>
    <w:rsid w:val="005035B1"/>
    <w:rsid w:val="00503B00"/>
    <w:rsid w:val="00504DF3"/>
    <w:rsid w:val="00505521"/>
    <w:rsid w:val="005055C9"/>
    <w:rsid w:val="00505B34"/>
    <w:rsid w:val="005067A4"/>
    <w:rsid w:val="0050748A"/>
    <w:rsid w:val="00507C36"/>
    <w:rsid w:val="00511FD3"/>
    <w:rsid w:val="00512771"/>
    <w:rsid w:val="00512B99"/>
    <w:rsid w:val="005132E1"/>
    <w:rsid w:val="00514986"/>
    <w:rsid w:val="005156B4"/>
    <w:rsid w:val="005158A8"/>
    <w:rsid w:val="00515C45"/>
    <w:rsid w:val="0051685E"/>
    <w:rsid w:val="00516E45"/>
    <w:rsid w:val="005171B0"/>
    <w:rsid w:val="00517780"/>
    <w:rsid w:val="0051789A"/>
    <w:rsid w:val="0052049A"/>
    <w:rsid w:val="005210AE"/>
    <w:rsid w:val="005216A5"/>
    <w:rsid w:val="0052313D"/>
    <w:rsid w:val="005231F1"/>
    <w:rsid w:val="00523264"/>
    <w:rsid w:val="0052515B"/>
    <w:rsid w:val="00525AC4"/>
    <w:rsid w:val="00525F2E"/>
    <w:rsid w:val="00526390"/>
    <w:rsid w:val="005265E6"/>
    <w:rsid w:val="00530957"/>
    <w:rsid w:val="00531AF4"/>
    <w:rsid w:val="00531B5A"/>
    <w:rsid w:val="0053341E"/>
    <w:rsid w:val="00534D29"/>
    <w:rsid w:val="00535A86"/>
    <w:rsid w:val="00537464"/>
    <w:rsid w:val="00537899"/>
    <w:rsid w:val="00537C77"/>
    <w:rsid w:val="00540431"/>
    <w:rsid w:val="00541C55"/>
    <w:rsid w:val="0054261A"/>
    <w:rsid w:val="005435A9"/>
    <w:rsid w:val="00543B97"/>
    <w:rsid w:val="00544F31"/>
    <w:rsid w:val="005459BA"/>
    <w:rsid w:val="00546B70"/>
    <w:rsid w:val="00547004"/>
    <w:rsid w:val="00547D1E"/>
    <w:rsid w:val="00550E5E"/>
    <w:rsid w:val="00551B51"/>
    <w:rsid w:val="0055242C"/>
    <w:rsid w:val="00552B72"/>
    <w:rsid w:val="00552C8D"/>
    <w:rsid w:val="0055391D"/>
    <w:rsid w:val="00553927"/>
    <w:rsid w:val="005549DF"/>
    <w:rsid w:val="00554B31"/>
    <w:rsid w:val="00554E99"/>
    <w:rsid w:val="00555D0F"/>
    <w:rsid w:val="005567B9"/>
    <w:rsid w:val="00556A50"/>
    <w:rsid w:val="005572B9"/>
    <w:rsid w:val="0055748B"/>
    <w:rsid w:val="005574ED"/>
    <w:rsid w:val="00562060"/>
    <w:rsid w:val="0056216A"/>
    <w:rsid w:val="00563D68"/>
    <w:rsid w:val="00563EE8"/>
    <w:rsid w:val="00564365"/>
    <w:rsid w:val="0056531A"/>
    <w:rsid w:val="005660D9"/>
    <w:rsid w:val="00566408"/>
    <w:rsid w:val="0056649C"/>
    <w:rsid w:val="00566834"/>
    <w:rsid w:val="0056733A"/>
    <w:rsid w:val="00567617"/>
    <w:rsid w:val="0057104E"/>
    <w:rsid w:val="00571568"/>
    <w:rsid w:val="00572AC7"/>
    <w:rsid w:val="00572CED"/>
    <w:rsid w:val="00573340"/>
    <w:rsid w:val="00573510"/>
    <w:rsid w:val="0057368A"/>
    <w:rsid w:val="00574777"/>
    <w:rsid w:val="0057513A"/>
    <w:rsid w:val="00575B83"/>
    <w:rsid w:val="00575C82"/>
    <w:rsid w:val="005760C1"/>
    <w:rsid w:val="005760E2"/>
    <w:rsid w:val="00580BC8"/>
    <w:rsid w:val="00581A81"/>
    <w:rsid w:val="00581D12"/>
    <w:rsid w:val="005826CC"/>
    <w:rsid w:val="00582C3F"/>
    <w:rsid w:val="00583E6A"/>
    <w:rsid w:val="00583FCC"/>
    <w:rsid w:val="005849D6"/>
    <w:rsid w:val="00584E41"/>
    <w:rsid w:val="00585F07"/>
    <w:rsid w:val="00586B9D"/>
    <w:rsid w:val="00587FA1"/>
    <w:rsid w:val="00590D99"/>
    <w:rsid w:val="00591828"/>
    <w:rsid w:val="005949AA"/>
    <w:rsid w:val="005962FC"/>
    <w:rsid w:val="005A24BC"/>
    <w:rsid w:val="005A2AD6"/>
    <w:rsid w:val="005A36B4"/>
    <w:rsid w:val="005A3B8E"/>
    <w:rsid w:val="005A3E80"/>
    <w:rsid w:val="005A443E"/>
    <w:rsid w:val="005A4DAA"/>
    <w:rsid w:val="005A4FA6"/>
    <w:rsid w:val="005A5200"/>
    <w:rsid w:val="005A5418"/>
    <w:rsid w:val="005A642B"/>
    <w:rsid w:val="005A6477"/>
    <w:rsid w:val="005A656A"/>
    <w:rsid w:val="005A6E26"/>
    <w:rsid w:val="005B0C85"/>
    <w:rsid w:val="005B1E86"/>
    <w:rsid w:val="005B20DC"/>
    <w:rsid w:val="005B221F"/>
    <w:rsid w:val="005B348D"/>
    <w:rsid w:val="005B3E8D"/>
    <w:rsid w:val="005B4CA2"/>
    <w:rsid w:val="005B4DFA"/>
    <w:rsid w:val="005B675D"/>
    <w:rsid w:val="005C157C"/>
    <w:rsid w:val="005C1767"/>
    <w:rsid w:val="005C180D"/>
    <w:rsid w:val="005C1B47"/>
    <w:rsid w:val="005C30AA"/>
    <w:rsid w:val="005C3610"/>
    <w:rsid w:val="005C3FF7"/>
    <w:rsid w:val="005C48C1"/>
    <w:rsid w:val="005C4E02"/>
    <w:rsid w:val="005C502E"/>
    <w:rsid w:val="005C52BD"/>
    <w:rsid w:val="005C550B"/>
    <w:rsid w:val="005C61A8"/>
    <w:rsid w:val="005C66C8"/>
    <w:rsid w:val="005C6790"/>
    <w:rsid w:val="005C6955"/>
    <w:rsid w:val="005D000D"/>
    <w:rsid w:val="005D0E3B"/>
    <w:rsid w:val="005D1996"/>
    <w:rsid w:val="005D2146"/>
    <w:rsid w:val="005D2357"/>
    <w:rsid w:val="005D31FA"/>
    <w:rsid w:val="005D4362"/>
    <w:rsid w:val="005D4763"/>
    <w:rsid w:val="005D4A6F"/>
    <w:rsid w:val="005D5DC0"/>
    <w:rsid w:val="005D5DE0"/>
    <w:rsid w:val="005D60B9"/>
    <w:rsid w:val="005D6C83"/>
    <w:rsid w:val="005D6CA8"/>
    <w:rsid w:val="005D6DD2"/>
    <w:rsid w:val="005D73C0"/>
    <w:rsid w:val="005E1010"/>
    <w:rsid w:val="005E1DC8"/>
    <w:rsid w:val="005E1F40"/>
    <w:rsid w:val="005E27E8"/>
    <w:rsid w:val="005E3026"/>
    <w:rsid w:val="005E4129"/>
    <w:rsid w:val="005E419D"/>
    <w:rsid w:val="005E45FB"/>
    <w:rsid w:val="005E6C42"/>
    <w:rsid w:val="005E6CA6"/>
    <w:rsid w:val="005F0372"/>
    <w:rsid w:val="005F2EEF"/>
    <w:rsid w:val="005F2F3C"/>
    <w:rsid w:val="005F3825"/>
    <w:rsid w:val="005F43B1"/>
    <w:rsid w:val="005F4521"/>
    <w:rsid w:val="005F45F9"/>
    <w:rsid w:val="005F4703"/>
    <w:rsid w:val="005F56ED"/>
    <w:rsid w:val="005F614A"/>
    <w:rsid w:val="005F61A8"/>
    <w:rsid w:val="005F641A"/>
    <w:rsid w:val="005F6C6F"/>
    <w:rsid w:val="005F6FDB"/>
    <w:rsid w:val="005F7BDB"/>
    <w:rsid w:val="005F7E55"/>
    <w:rsid w:val="00600A19"/>
    <w:rsid w:val="006011AD"/>
    <w:rsid w:val="006014DC"/>
    <w:rsid w:val="0060294D"/>
    <w:rsid w:val="00604153"/>
    <w:rsid w:val="00605ABE"/>
    <w:rsid w:val="00607757"/>
    <w:rsid w:val="00610A1E"/>
    <w:rsid w:val="00611678"/>
    <w:rsid w:val="00611B5E"/>
    <w:rsid w:val="00611D2D"/>
    <w:rsid w:val="00612463"/>
    <w:rsid w:val="00612C09"/>
    <w:rsid w:val="0061315A"/>
    <w:rsid w:val="0061394B"/>
    <w:rsid w:val="006141C1"/>
    <w:rsid w:val="00615E1C"/>
    <w:rsid w:val="0061630E"/>
    <w:rsid w:val="00616C84"/>
    <w:rsid w:val="00616DF0"/>
    <w:rsid w:val="006172EC"/>
    <w:rsid w:val="00617807"/>
    <w:rsid w:val="00617E16"/>
    <w:rsid w:val="006208F0"/>
    <w:rsid w:val="00621944"/>
    <w:rsid w:val="00621FF7"/>
    <w:rsid w:val="00622888"/>
    <w:rsid w:val="00622A8A"/>
    <w:rsid w:val="00622E64"/>
    <w:rsid w:val="00622F9D"/>
    <w:rsid w:val="006232D1"/>
    <w:rsid w:val="0062353D"/>
    <w:rsid w:val="00623C23"/>
    <w:rsid w:val="00624BD4"/>
    <w:rsid w:val="00624F6A"/>
    <w:rsid w:val="00625AE1"/>
    <w:rsid w:val="006260C5"/>
    <w:rsid w:val="006262D7"/>
    <w:rsid w:val="0062726A"/>
    <w:rsid w:val="00627700"/>
    <w:rsid w:val="00630458"/>
    <w:rsid w:val="00630547"/>
    <w:rsid w:val="006309EA"/>
    <w:rsid w:val="0063197C"/>
    <w:rsid w:val="0063224A"/>
    <w:rsid w:val="006334AC"/>
    <w:rsid w:val="00635153"/>
    <w:rsid w:val="0063693A"/>
    <w:rsid w:val="006370BC"/>
    <w:rsid w:val="006379E9"/>
    <w:rsid w:val="006403DC"/>
    <w:rsid w:val="006404F0"/>
    <w:rsid w:val="0064076F"/>
    <w:rsid w:val="006418A6"/>
    <w:rsid w:val="00641C8B"/>
    <w:rsid w:val="006422FA"/>
    <w:rsid w:val="00642580"/>
    <w:rsid w:val="00642AF7"/>
    <w:rsid w:val="00643967"/>
    <w:rsid w:val="00643ADB"/>
    <w:rsid w:val="0064420C"/>
    <w:rsid w:val="00644258"/>
    <w:rsid w:val="00644C32"/>
    <w:rsid w:val="00644E34"/>
    <w:rsid w:val="00646B9E"/>
    <w:rsid w:val="00647B45"/>
    <w:rsid w:val="00652D5E"/>
    <w:rsid w:val="006533D5"/>
    <w:rsid w:val="00654248"/>
    <w:rsid w:val="00654579"/>
    <w:rsid w:val="00654813"/>
    <w:rsid w:val="00654B14"/>
    <w:rsid w:val="00655034"/>
    <w:rsid w:val="0065562E"/>
    <w:rsid w:val="006556D8"/>
    <w:rsid w:val="00656435"/>
    <w:rsid w:val="00660A4D"/>
    <w:rsid w:val="00661CF9"/>
    <w:rsid w:val="00662658"/>
    <w:rsid w:val="006635FC"/>
    <w:rsid w:val="00664F3C"/>
    <w:rsid w:val="00665B58"/>
    <w:rsid w:val="00665BC8"/>
    <w:rsid w:val="00666360"/>
    <w:rsid w:val="00670191"/>
    <w:rsid w:val="00670303"/>
    <w:rsid w:val="00670E9D"/>
    <w:rsid w:val="00670ED4"/>
    <w:rsid w:val="006722A4"/>
    <w:rsid w:val="00672728"/>
    <w:rsid w:val="0067274E"/>
    <w:rsid w:val="0067284C"/>
    <w:rsid w:val="006730F0"/>
    <w:rsid w:val="00673144"/>
    <w:rsid w:val="00673993"/>
    <w:rsid w:val="006746EB"/>
    <w:rsid w:val="00675532"/>
    <w:rsid w:val="00675571"/>
    <w:rsid w:val="00675E20"/>
    <w:rsid w:val="00677E51"/>
    <w:rsid w:val="006809F7"/>
    <w:rsid w:val="00680AD7"/>
    <w:rsid w:val="00681430"/>
    <w:rsid w:val="0068155C"/>
    <w:rsid w:val="00681D90"/>
    <w:rsid w:val="00682C59"/>
    <w:rsid w:val="00683043"/>
    <w:rsid w:val="00683810"/>
    <w:rsid w:val="00684BD6"/>
    <w:rsid w:val="00684D6A"/>
    <w:rsid w:val="00684F56"/>
    <w:rsid w:val="006850AA"/>
    <w:rsid w:val="0068510A"/>
    <w:rsid w:val="00686345"/>
    <w:rsid w:val="0068696A"/>
    <w:rsid w:val="006869F8"/>
    <w:rsid w:val="00687C9D"/>
    <w:rsid w:val="0069044D"/>
    <w:rsid w:val="006907A8"/>
    <w:rsid w:val="00691AC9"/>
    <w:rsid w:val="00692417"/>
    <w:rsid w:val="00692490"/>
    <w:rsid w:val="00692A1E"/>
    <w:rsid w:val="006935CA"/>
    <w:rsid w:val="00693699"/>
    <w:rsid w:val="00694682"/>
    <w:rsid w:val="006947AC"/>
    <w:rsid w:val="00695C3A"/>
    <w:rsid w:val="00696386"/>
    <w:rsid w:val="00697879"/>
    <w:rsid w:val="006A141E"/>
    <w:rsid w:val="006A1537"/>
    <w:rsid w:val="006A1E69"/>
    <w:rsid w:val="006A2EC0"/>
    <w:rsid w:val="006A2FB5"/>
    <w:rsid w:val="006A3177"/>
    <w:rsid w:val="006A3418"/>
    <w:rsid w:val="006A3875"/>
    <w:rsid w:val="006A49F6"/>
    <w:rsid w:val="006A4D7F"/>
    <w:rsid w:val="006A627C"/>
    <w:rsid w:val="006A73DA"/>
    <w:rsid w:val="006A7AD4"/>
    <w:rsid w:val="006A7DD7"/>
    <w:rsid w:val="006B0080"/>
    <w:rsid w:val="006B04AD"/>
    <w:rsid w:val="006B1517"/>
    <w:rsid w:val="006B2A47"/>
    <w:rsid w:val="006B2AE5"/>
    <w:rsid w:val="006B3B58"/>
    <w:rsid w:val="006B5F8F"/>
    <w:rsid w:val="006B6051"/>
    <w:rsid w:val="006B6EEB"/>
    <w:rsid w:val="006B7118"/>
    <w:rsid w:val="006B72AA"/>
    <w:rsid w:val="006B7D35"/>
    <w:rsid w:val="006B7EBD"/>
    <w:rsid w:val="006C0933"/>
    <w:rsid w:val="006C13B1"/>
    <w:rsid w:val="006C1734"/>
    <w:rsid w:val="006C726F"/>
    <w:rsid w:val="006D0A0D"/>
    <w:rsid w:val="006D35B5"/>
    <w:rsid w:val="006D434A"/>
    <w:rsid w:val="006D44A1"/>
    <w:rsid w:val="006D4E93"/>
    <w:rsid w:val="006D5CF3"/>
    <w:rsid w:val="006D5DA2"/>
    <w:rsid w:val="006D625E"/>
    <w:rsid w:val="006D6AAC"/>
    <w:rsid w:val="006D734D"/>
    <w:rsid w:val="006D76D8"/>
    <w:rsid w:val="006E0BE1"/>
    <w:rsid w:val="006E18CC"/>
    <w:rsid w:val="006E1A65"/>
    <w:rsid w:val="006E2F6C"/>
    <w:rsid w:val="006E3583"/>
    <w:rsid w:val="006E398D"/>
    <w:rsid w:val="006E3C28"/>
    <w:rsid w:val="006E46E0"/>
    <w:rsid w:val="006E4881"/>
    <w:rsid w:val="006E6AA4"/>
    <w:rsid w:val="006E6B8D"/>
    <w:rsid w:val="006E6BA1"/>
    <w:rsid w:val="006E6BB7"/>
    <w:rsid w:val="006E70CD"/>
    <w:rsid w:val="006E72BC"/>
    <w:rsid w:val="006E787D"/>
    <w:rsid w:val="006E78E7"/>
    <w:rsid w:val="006F0A4D"/>
    <w:rsid w:val="006F0C28"/>
    <w:rsid w:val="006F11DB"/>
    <w:rsid w:val="006F273E"/>
    <w:rsid w:val="006F33E5"/>
    <w:rsid w:val="006F39BF"/>
    <w:rsid w:val="006F3CB4"/>
    <w:rsid w:val="006F4774"/>
    <w:rsid w:val="006F4BF0"/>
    <w:rsid w:val="006F5615"/>
    <w:rsid w:val="006F60B8"/>
    <w:rsid w:val="00701ECC"/>
    <w:rsid w:val="007021B7"/>
    <w:rsid w:val="0070284D"/>
    <w:rsid w:val="00703535"/>
    <w:rsid w:val="00703AB3"/>
    <w:rsid w:val="00703C45"/>
    <w:rsid w:val="007055F6"/>
    <w:rsid w:val="007058EE"/>
    <w:rsid w:val="0070627F"/>
    <w:rsid w:val="007072C8"/>
    <w:rsid w:val="00707D6C"/>
    <w:rsid w:val="00711CA6"/>
    <w:rsid w:val="007124BA"/>
    <w:rsid w:val="0071280E"/>
    <w:rsid w:val="00713DC6"/>
    <w:rsid w:val="00714BE4"/>
    <w:rsid w:val="00715571"/>
    <w:rsid w:val="00715AFF"/>
    <w:rsid w:val="00720C65"/>
    <w:rsid w:val="007211F7"/>
    <w:rsid w:val="007224D4"/>
    <w:rsid w:val="0072485D"/>
    <w:rsid w:val="00724F26"/>
    <w:rsid w:val="00726F82"/>
    <w:rsid w:val="00726F9C"/>
    <w:rsid w:val="0072751B"/>
    <w:rsid w:val="0072780F"/>
    <w:rsid w:val="00727D3A"/>
    <w:rsid w:val="0073062C"/>
    <w:rsid w:val="00730CB6"/>
    <w:rsid w:val="00731E8E"/>
    <w:rsid w:val="007323B7"/>
    <w:rsid w:val="007324D5"/>
    <w:rsid w:val="0073284D"/>
    <w:rsid w:val="007341DA"/>
    <w:rsid w:val="0073505E"/>
    <w:rsid w:val="0073626D"/>
    <w:rsid w:val="00736384"/>
    <w:rsid w:val="00740656"/>
    <w:rsid w:val="00741270"/>
    <w:rsid w:val="00741717"/>
    <w:rsid w:val="007424BD"/>
    <w:rsid w:val="00742FBF"/>
    <w:rsid w:val="00743385"/>
    <w:rsid w:val="007438D6"/>
    <w:rsid w:val="00744188"/>
    <w:rsid w:val="0074458E"/>
    <w:rsid w:val="00744D22"/>
    <w:rsid w:val="00744DBD"/>
    <w:rsid w:val="007468CE"/>
    <w:rsid w:val="0074692B"/>
    <w:rsid w:val="00747259"/>
    <w:rsid w:val="0074750C"/>
    <w:rsid w:val="00747A2E"/>
    <w:rsid w:val="00747BFF"/>
    <w:rsid w:val="00747CE8"/>
    <w:rsid w:val="00747EBA"/>
    <w:rsid w:val="00750BC1"/>
    <w:rsid w:val="00750CB3"/>
    <w:rsid w:val="00751188"/>
    <w:rsid w:val="0075131A"/>
    <w:rsid w:val="00751432"/>
    <w:rsid w:val="007514CF"/>
    <w:rsid w:val="00751720"/>
    <w:rsid w:val="00751B98"/>
    <w:rsid w:val="0075336D"/>
    <w:rsid w:val="00754061"/>
    <w:rsid w:val="007544F7"/>
    <w:rsid w:val="00754803"/>
    <w:rsid w:val="00756A77"/>
    <w:rsid w:val="007575C4"/>
    <w:rsid w:val="00761A6F"/>
    <w:rsid w:val="0076203C"/>
    <w:rsid w:val="00762266"/>
    <w:rsid w:val="007622A8"/>
    <w:rsid w:val="00762EA0"/>
    <w:rsid w:val="00763ABB"/>
    <w:rsid w:val="00763C00"/>
    <w:rsid w:val="00764556"/>
    <w:rsid w:val="0076484B"/>
    <w:rsid w:val="00764966"/>
    <w:rsid w:val="00764BB9"/>
    <w:rsid w:val="00765E6D"/>
    <w:rsid w:val="00766E1B"/>
    <w:rsid w:val="007670B7"/>
    <w:rsid w:val="00767A24"/>
    <w:rsid w:val="00767A28"/>
    <w:rsid w:val="00767A34"/>
    <w:rsid w:val="00767CDD"/>
    <w:rsid w:val="00770182"/>
    <w:rsid w:val="0077041D"/>
    <w:rsid w:val="007717D7"/>
    <w:rsid w:val="00771F28"/>
    <w:rsid w:val="007725E9"/>
    <w:rsid w:val="007768D8"/>
    <w:rsid w:val="00776F38"/>
    <w:rsid w:val="007772BE"/>
    <w:rsid w:val="007772C8"/>
    <w:rsid w:val="007804A8"/>
    <w:rsid w:val="00781ECA"/>
    <w:rsid w:val="007824D0"/>
    <w:rsid w:val="007830BA"/>
    <w:rsid w:val="00783787"/>
    <w:rsid w:val="00784058"/>
    <w:rsid w:val="00784A08"/>
    <w:rsid w:val="00784A5A"/>
    <w:rsid w:val="00784C4C"/>
    <w:rsid w:val="00786B52"/>
    <w:rsid w:val="00786D18"/>
    <w:rsid w:val="007870BE"/>
    <w:rsid w:val="00790F68"/>
    <w:rsid w:val="00791E9C"/>
    <w:rsid w:val="00792164"/>
    <w:rsid w:val="00792F66"/>
    <w:rsid w:val="00793B57"/>
    <w:rsid w:val="00793CBE"/>
    <w:rsid w:val="007940E3"/>
    <w:rsid w:val="007946DB"/>
    <w:rsid w:val="00796AA4"/>
    <w:rsid w:val="00796F9C"/>
    <w:rsid w:val="00797D40"/>
    <w:rsid w:val="007A012D"/>
    <w:rsid w:val="007A0CAC"/>
    <w:rsid w:val="007A0E52"/>
    <w:rsid w:val="007A0F25"/>
    <w:rsid w:val="007A179D"/>
    <w:rsid w:val="007A1964"/>
    <w:rsid w:val="007A260F"/>
    <w:rsid w:val="007A2E23"/>
    <w:rsid w:val="007A3F30"/>
    <w:rsid w:val="007A402D"/>
    <w:rsid w:val="007A4566"/>
    <w:rsid w:val="007A4E66"/>
    <w:rsid w:val="007A522E"/>
    <w:rsid w:val="007B01B8"/>
    <w:rsid w:val="007B0563"/>
    <w:rsid w:val="007B1FC0"/>
    <w:rsid w:val="007B21F6"/>
    <w:rsid w:val="007B2431"/>
    <w:rsid w:val="007B4CDB"/>
    <w:rsid w:val="007B5813"/>
    <w:rsid w:val="007B5861"/>
    <w:rsid w:val="007B603C"/>
    <w:rsid w:val="007B7845"/>
    <w:rsid w:val="007B7B69"/>
    <w:rsid w:val="007C0018"/>
    <w:rsid w:val="007C1720"/>
    <w:rsid w:val="007C1937"/>
    <w:rsid w:val="007C1A22"/>
    <w:rsid w:val="007C238A"/>
    <w:rsid w:val="007C2583"/>
    <w:rsid w:val="007C2755"/>
    <w:rsid w:val="007C2B93"/>
    <w:rsid w:val="007C3459"/>
    <w:rsid w:val="007C351A"/>
    <w:rsid w:val="007C4F02"/>
    <w:rsid w:val="007C524D"/>
    <w:rsid w:val="007C55EF"/>
    <w:rsid w:val="007C59BC"/>
    <w:rsid w:val="007C5F99"/>
    <w:rsid w:val="007C6072"/>
    <w:rsid w:val="007C610E"/>
    <w:rsid w:val="007D0269"/>
    <w:rsid w:val="007D1235"/>
    <w:rsid w:val="007D164F"/>
    <w:rsid w:val="007D27E2"/>
    <w:rsid w:val="007D29D2"/>
    <w:rsid w:val="007D3D18"/>
    <w:rsid w:val="007D3D5D"/>
    <w:rsid w:val="007D3DC0"/>
    <w:rsid w:val="007D4B04"/>
    <w:rsid w:val="007D5C19"/>
    <w:rsid w:val="007D660D"/>
    <w:rsid w:val="007D6DDF"/>
    <w:rsid w:val="007D70BF"/>
    <w:rsid w:val="007D736E"/>
    <w:rsid w:val="007E047A"/>
    <w:rsid w:val="007E0AE2"/>
    <w:rsid w:val="007E1265"/>
    <w:rsid w:val="007E25F8"/>
    <w:rsid w:val="007E29C4"/>
    <w:rsid w:val="007E2A39"/>
    <w:rsid w:val="007E2E1C"/>
    <w:rsid w:val="007E4831"/>
    <w:rsid w:val="007E4993"/>
    <w:rsid w:val="007E5F05"/>
    <w:rsid w:val="007E775A"/>
    <w:rsid w:val="007F02B0"/>
    <w:rsid w:val="007F3334"/>
    <w:rsid w:val="007F3462"/>
    <w:rsid w:val="007F3D01"/>
    <w:rsid w:val="007F56D1"/>
    <w:rsid w:val="007F60AE"/>
    <w:rsid w:val="007F735B"/>
    <w:rsid w:val="007F749B"/>
    <w:rsid w:val="007F754A"/>
    <w:rsid w:val="007F75D8"/>
    <w:rsid w:val="007F7DD6"/>
    <w:rsid w:val="008013FE"/>
    <w:rsid w:val="00801CCB"/>
    <w:rsid w:val="00802CDB"/>
    <w:rsid w:val="008037DA"/>
    <w:rsid w:val="00803AB0"/>
    <w:rsid w:val="008051C1"/>
    <w:rsid w:val="0080528F"/>
    <w:rsid w:val="008058A5"/>
    <w:rsid w:val="00806732"/>
    <w:rsid w:val="0080726B"/>
    <w:rsid w:val="00807A16"/>
    <w:rsid w:val="008100A3"/>
    <w:rsid w:val="00810783"/>
    <w:rsid w:val="008109DF"/>
    <w:rsid w:val="008119B7"/>
    <w:rsid w:val="008131E7"/>
    <w:rsid w:val="00813B33"/>
    <w:rsid w:val="0081443D"/>
    <w:rsid w:val="008149A8"/>
    <w:rsid w:val="00814C51"/>
    <w:rsid w:val="00815776"/>
    <w:rsid w:val="008160B8"/>
    <w:rsid w:val="00816662"/>
    <w:rsid w:val="00816865"/>
    <w:rsid w:val="00816B2C"/>
    <w:rsid w:val="00817865"/>
    <w:rsid w:val="00817C47"/>
    <w:rsid w:val="00817C86"/>
    <w:rsid w:val="008200BE"/>
    <w:rsid w:val="00820E6D"/>
    <w:rsid w:val="00821DF8"/>
    <w:rsid w:val="008222D3"/>
    <w:rsid w:val="00822B4E"/>
    <w:rsid w:val="00823D6F"/>
    <w:rsid w:val="008248C6"/>
    <w:rsid w:val="00824BFE"/>
    <w:rsid w:val="00825532"/>
    <w:rsid w:val="008268AC"/>
    <w:rsid w:val="00826AD4"/>
    <w:rsid w:val="0082743C"/>
    <w:rsid w:val="008276D6"/>
    <w:rsid w:val="00830BAA"/>
    <w:rsid w:val="0083188E"/>
    <w:rsid w:val="008329EF"/>
    <w:rsid w:val="00833A37"/>
    <w:rsid w:val="008358D2"/>
    <w:rsid w:val="00835A48"/>
    <w:rsid w:val="008368AA"/>
    <w:rsid w:val="00836A68"/>
    <w:rsid w:val="00836D74"/>
    <w:rsid w:val="00836F11"/>
    <w:rsid w:val="008370D6"/>
    <w:rsid w:val="008371BE"/>
    <w:rsid w:val="00837D7A"/>
    <w:rsid w:val="00840B7E"/>
    <w:rsid w:val="008414E1"/>
    <w:rsid w:val="008424D8"/>
    <w:rsid w:val="00842952"/>
    <w:rsid w:val="00843CCB"/>
    <w:rsid w:val="00844118"/>
    <w:rsid w:val="00844554"/>
    <w:rsid w:val="00846423"/>
    <w:rsid w:val="00847BDF"/>
    <w:rsid w:val="00850406"/>
    <w:rsid w:val="00850AA7"/>
    <w:rsid w:val="00850DF7"/>
    <w:rsid w:val="00851FAC"/>
    <w:rsid w:val="00852414"/>
    <w:rsid w:val="00852EDC"/>
    <w:rsid w:val="00853FCE"/>
    <w:rsid w:val="008549B6"/>
    <w:rsid w:val="00855BFA"/>
    <w:rsid w:val="0085651A"/>
    <w:rsid w:val="00856CB5"/>
    <w:rsid w:val="00857073"/>
    <w:rsid w:val="00860836"/>
    <w:rsid w:val="0086134F"/>
    <w:rsid w:val="00861818"/>
    <w:rsid w:val="00861C2D"/>
    <w:rsid w:val="00861C68"/>
    <w:rsid w:val="008621CF"/>
    <w:rsid w:val="00864179"/>
    <w:rsid w:val="00864828"/>
    <w:rsid w:val="0086516D"/>
    <w:rsid w:val="00865353"/>
    <w:rsid w:val="0086639F"/>
    <w:rsid w:val="00867EA1"/>
    <w:rsid w:val="0087070B"/>
    <w:rsid w:val="00871C26"/>
    <w:rsid w:val="00872156"/>
    <w:rsid w:val="0087239C"/>
    <w:rsid w:val="0087275B"/>
    <w:rsid w:val="00872D41"/>
    <w:rsid w:val="00873105"/>
    <w:rsid w:val="00874763"/>
    <w:rsid w:val="008749DF"/>
    <w:rsid w:val="00874EB6"/>
    <w:rsid w:val="00875123"/>
    <w:rsid w:val="008758CD"/>
    <w:rsid w:val="00875902"/>
    <w:rsid w:val="00875FA2"/>
    <w:rsid w:val="00876838"/>
    <w:rsid w:val="00876A9E"/>
    <w:rsid w:val="00877190"/>
    <w:rsid w:val="008772AB"/>
    <w:rsid w:val="00881607"/>
    <w:rsid w:val="00881ADD"/>
    <w:rsid w:val="00881CB3"/>
    <w:rsid w:val="0088216B"/>
    <w:rsid w:val="00883DD8"/>
    <w:rsid w:val="00884946"/>
    <w:rsid w:val="00884A48"/>
    <w:rsid w:val="00885BDE"/>
    <w:rsid w:val="00887C2F"/>
    <w:rsid w:val="008900A2"/>
    <w:rsid w:val="008906D1"/>
    <w:rsid w:val="00890801"/>
    <w:rsid w:val="008918FF"/>
    <w:rsid w:val="0089250A"/>
    <w:rsid w:val="00892B57"/>
    <w:rsid w:val="0089453B"/>
    <w:rsid w:val="00894F7F"/>
    <w:rsid w:val="00897DA4"/>
    <w:rsid w:val="008A0BF3"/>
    <w:rsid w:val="008A1721"/>
    <w:rsid w:val="008A272E"/>
    <w:rsid w:val="008A2B7A"/>
    <w:rsid w:val="008A3828"/>
    <w:rsid w:val="008A426C"/>
    <w:rsid w:val="008A7027"/>
    <w:rsid w:val="008A7245"/>
    <w:rsid w:val="008B0BA7"/>
    <w:rsid w:val="008B0E3A"/>
    <w:rsid w:val="008B206A"/>
    <w:rsid w:val="008B230C"/>
    <w:rsid w:val="008B282C"/>
    <w:rsid w:val="008B3987"/>
    <w:rsid w:val="008B41EB"/>
    <w:rsid w:val="008B4CF5"/>
    <w:rsid w:val="008B59E8"/>
    <w:rsid w:val="008B5AF2"/>
    <w:rsid w:val="008B6056"/>
    <w:rsid w:val="008B60B3"/>
    <w:rsid w:val="008B748A"/>
    <w:rsid w:val="008B75E8"/>
    <w:rsid w:val="008B7DD7"/>
    <w:rsid w:val="008C0138"/>
    <w:rsid w:val="008C02B4"/>
    <w:rsid w:val="008C049A"/>
    <w:rsid w:val="008C075C"/>
    <w:rsid w:val="008C0ADC"/>
    <w:rsid w:val="008C0C66"/>
    <w:rsid w:val="008C1E23"/>
    <w:rsid w:val="008C1F92"/>
    <w:rsid w:val="008C24DF"/>
    <w:rsid w:val="008C2602"/>
    <w:rsid w:val="008C30A5"/>
    <w:rsid w:val="008C315B"/>
    <w:rsid w:val="008C3B70"/>
    <w:rsid w:val="008C4065"/>
    <w:rsid w:val="008C486B"/>
    <w:rsid w:val="008C4AB3"/>
    <w:rsid w:val="008C4B26"/>
    <w:rsid w:val="008C501B"/>
    <w:rsid w:val="008C5307"/>
    <w:rsid w:val="008C5B9C"/>
    <w:rsid w:val="008C5E38"/>
    <w:rsid w:val="008C61F1"/>
    <w:rsid w:val="008C6633"/>
    <w:rsid w:val="008C71C6"/>
    <w:rsid w:val="008C77B9"/>
    <w:rsid w:val="008D1662"/>
    <w:rsid w:val="008D1754"/>
    <w:rsid w:val="008D1A31"/>
    <w:rsid w:val="008D27B2"/>
    <w:rsid w:val="008D36A9"/>
    <w:rsid w:val="008D43D3"/>
    <w:rsid w:val="008D47A7"/>
    <w:rsid w:val="008D4B4B"/>
    <w:rsid w:val="008D64C6"/>
    <w:rsid w:val="008D699F"/>
    <w:rsid w:val="008D77FF"/>
    <w:rsid w:val="008D7E37"/>
    <w:rsid w:val="008D7F31"/>
    <w:rsid w:val="008E0371"/>
    <w:rsid w:val="008E15CA"/>
    <w:rsid w:val="008E1F59"/>
    <w:rsid w:val="008E4DC7"/>
    <w:rsid w:val="008E4DD8"/>
    <w:rsid w:val="008E7316"/>
    <w:rsid w:val="008E7E79"/>
    <w:rsid w:val="008E7FEA"/>
    <w:rsid w:val="008F1435"/>
    <w:rsid w:val="008F2032"/>
    <w:rsid w:val="008F219B"/>
    <w:rsid w:val="008F2296"/>
    <w:rsid w:val="008F3841"/>
    <w:rsid w:val="008F467C"/>
    <w:rsid w:val="008F563F"/>
    <w:rsid w:val="008F61A5"/>
    <w:rsid w:val="008F6B16"/>
    <w:rsid w:val="008F6C21"/>
    <w:rsid w:val="008F6D93"/>
    <w:rsid w:val="008F788E"/>
    <w:rsid w:val="008F7FD9"/>
    <w:rsid w:val="009015CD"/>
    <w:rsid w:val="009022AF"/>
    <w:rsid w:val="00902670"/>
    <w:rsid w:val="00903CCC"/>
    <w:rsid w:val="0090404C"/>
    <w:rsid w:val="00904AC9"/>
    <w:rsid w:val="00904CFA"/>
    <w:rsid w:val="0090533E"/>
    <w:rsid w:val="00905AD2"/>
    <w:rsid w:val="009061A1"/>
    <w:rsid w:val="0090651E"/>
    <w:rsid w:val="00906CE1"/>
    <w:rsid w:val="0090711E"/>
    <w:rsid w:val="0090774B"/>
    <w:rsid w:val="0091058D"/>
    <w:rsid w:val="009107CC"/>
    <w:rsid w:val="00910B81"/>
    <w:rsid w:val="00913014"/>
    <w:rsid w:val="009138B4"/>
    <w:rsid w:val="00913E5E"/>
    <w:rsid w:val="00914117"/>
    <w:rsid w:val="009145ED"/>
    <w:rsid w:val="0091575D"/>
    <w:rsid w:val="00915A1E"/>
    <w:rsid w:val="00916372"/>
    <w:rsid w:val="00917479"/>
    <w:rsid w:val="0091787C"/>
    <w:rsid w:val="00920840"/>
    <w:rsid w:val="00921092"/>
    <w:rsid w:val="009213CF"/>
    <w:rsid w:val="00921A9A"/>
    <w:rsid w:val="00921B8A"/>
    <w:rsid w:val="00921BC8"/>
    <w:rsid w:val="00921D5C"/>
    <w:rsid w:val="009225DB"/>
    <w:rsid w:val="00922C6C"/>
    <w:rsid w:val="00924595"/>
    <w:rsid w:val="009246EE"/>
    <w:rsid w:val="00926A07"/>
    <w:rsid w:val="00926F7B"/>
    <w:rsid w:val="009302E2"/>
    <w:rsid w:val="00931992"/>
    <w:rsid w:val="00932B54"/>
    <w:rsid w:val="00932C18"/>
    <w:rsid w:val="00932D8E"/>
    <w:rsid w:val="0093469B"/>
    <w:rsid w:val="00934E78"/>
    <w:rsid w:val="00935713"/>
    <w:rsid w:val="00937F8E"/>
    <w:rsid w:val="009401BF"/>
    <w:rsid w:val="009406D2"/>
    <w:rsid w:val="00942470"/>
    <w:rsid w:val="00942841"/>
    <w:rsid w:val="00943278"/>
    <w:rsid w:val="00943A5B"/>
    <w:rsid w:val="00943A90"/>
    <w:rsid w:val="00943BFA"/>
    <w:rsid w:val="0094530F"/>
    <w:rsid w:val="00945821"/>
    <w:rsid w:val="00945848"/>
    <w:rsid w:val="009458CA"/>
    <w:rsid w:val="00945F92"/>
    <w:rsid w:val="00946397"/>
    <w:rsid w:val="009466CD"/>
    <w:rsid w:val="00946EBB"/>
    <w:rsid w:val="009508F3"/>
    <w:rsid w:val="00950916"/>
    <w:rsid w:val="00950D5C"/>
    <w:rsid w:val="009526F5"/>
    <w:rsid w:val="009539C6"/>
    <w:rsid w:val="00953BC9"/>
    <w:rsid w:val="00953DC5"/>
    <w:rsid w:val="00953E06"/>
    <w:rsid w:val="00954E5F"/>
    <w:rsid w:val="00954F7D"/>
    <w:rsid w:val="0095553C"/>
    <w:rsid w:val="00960223"/>
    <w:rsid w:val="0096022E"/>
    <w:rsid w:val="00960412"/>
    <w:rsid w:val="0096043C"/>
    <w:rsid w:val="00963F9F"/>
    <w:rsid w:val="0096413C"/>
    <w:rsid w:val="00965600"/>
    <w:rsid w:val="009662CB"/>
    <w:rsid w:val="00966341"/>
    <w:rsid w:val="00966439"/>
    <w:rsid w:val="009665E2"/>
    <w:rsid w:val="0096665A"/>
    <w:rsid w:val="00966855"/>
    <w:rsid w:val="009673FC"/>
    <w:rsid w:val="00967530"/>
    <w:rsid w:val="009679A8"/>
    <w:rsid w:val="00967CFD"/>
    <w:rsid w:val="009707E6"/>
    <w:rsid w:val="0097088A"/>
    <w:rsid w:val="00970CD5"/>
    <w:rsid w:val="009721D6"/>
    <w:rsid w:val="009730D1"/>
    <w:rsid w:val="00973468"/>
    <w:rsid w:val="00974325"/>
    <w:rsid w:val="009754AF"/>
    <w:rsid w:val="009757DB"/>
    <w:rsid w:val="00975C7B"/>
    <w:rsid w:val="00980135"/>
    <w:rsid w:val="00980AA7"/>
    <w:rsid w:val="00981563"/>
    <w:rsid w:val="00983C16"/>
    <w:rsid w:val="00984AD7"/>
    <w:rsid w:val="009853DD"/>
    <w:rsid w:val="00985745"/>
    <w:rsid w:val="00985EB6"/>
    <w:rsid w:val="00986150"/>
    <w:rsid w:val="00986ED4"/>
    <w:rsid w:val="00987AA5"/>
    <w:rsid w:val="009914FE"/>
    <w:rsid w:val="009915AC"/>
    <w:rsid w:val="00991627"/>
    <w:rsid w:val="0099385F"/>
    <w:rsid w:val="0099495F"/>
    <w:rsid w:val="00994AC2"/>
    <w:rsid w:val="00994D59"/>
    <w:rsid w:val="0099513E"/>
    <w:rsid w:val="00996640"/>
    <w:rsid w:val="0099665B"/>
    <w:rsid w:val="009A0F80"/>
    <w:rsid w:val="009A1004"/>
    <w:rsid w:val="009A22CC"/>
    <w:rsid w:val="009A266B"/>
    <w:rsid w:val="009A2A71"/>
    <w:rsid w:val="009A2F4D"/>
    <w:rsid w:val="009A3AD4"/>
    <w:rsid w:val="009A551C"/>
    <w:rsid w:val="009A5A3C"/>
    <w:rsid w:val="009A7D50"/>
    <w:rsid w:val="009B0436"/>
    <w:rsid w:val="009B1331"/>
    <w:rsid w:val="009B5ED6"/>
    <w:rsid w:val="009B6642"/>
    <w:rsid w:val="009B76CF"/>
    <w:rsid w:val="009B7923"/>
    <w:rsid w:val="009B7E4D"/>
    <w:rsid w:val="009C1BCC"/>
    <w:rsid w:val="009C2E9F"/>
    <w:rsid w:val="009C316F"/>
    <w:rsid w:val="009C3AC6"/>
    <w:rsid w:val="009C4E91"/>
    <w:rsid w:val="009C5792"/>
    <w:rsid w:val="009C6446"/>
    <w:rsid w:val="009C68EB"/>
    <w:rsid w:val="009C6930"/>
    <w:rsid w:val="009C77F8"/>
    <w:rsid w:val="009C7948"/>
    <w:rsid w:val="009D0A52"/>
    <w:rsid w:val="009D0E51"/>
    <w:rsid w:val="009D0F7D"/>
    <w:rsid w:val="009D0FD5"/>
    <w:rsid w:val="009D2313"/>
    <w:rsid w:val="009D2938"/>
    <w:rsid w:val="009D3C75"/>
    <w:rsid w:val="009D4549"/>
    <w:rsid w:val="009D4E0F"/>
    <w:rsid w:val="009D5160"/>
    <w:rsid w:val="009D5190"/>
    <w:rsid w:val="009D697E"/>
    <w:rsid w:val="009D7480"/>
    <w:rsid w:val="009E2BD3"/>
    <w:rsid w:val="009E522C"/>
    <w:rsid w:val="009E5DC1"/>
    <w:rsid w:val="009F0186"/>
    <w:rsid w:val="009F11E1"/>
    <w:rsid w:val="009F3A19"/>
    <w:rsid w:val="009F450D"/>
    <w:rsid w:val="009F54CC"/>
    <w:rsid w:val="009F5CB2"/>
    <w:rsid w:val="009F7273"/>
    <w:rsid w:val="00A0027B"/>
    <w:rsid w:val="00A010C1"/>
    <w:rsid w:val="00A01752"/>
    <w:rsid w:val="00A02DEC"/>
    <w:rsid w:val="00A04E70"/>
    <w:rsid w:val="00A05FEA"/>
    <w:rsid w:val="00A06B19"/>
    <w:rsid w:val="00A07099"/>
    <w:rsid w:val="00A12074"/>
    <w:rsid w:val="00A14680"/>
    <w:rsid w:val="00A16556"/>
    <w:rsid w:val="00A165B6"/>
    <w:rsid w:val="00A16AFB"/>
    <w:rsid w:val="00A17025"/>
    <w:rsid w:val="00A178FF"/>
    <w:rsid w:val="00A213A5"/>
    <w:rsid w:val="00A218A6"/>
    <w:rsid w:val="00A21D89"/>
    <w:rsid w:val="00A2218F"/>
    <w:rsid w:val="00A22898"/>
    <w:rsid w:val="00A23A4A"/>
    <w:rsid w:val="00A23FE6"/>
    <w:rsid w:val="00A246DE"/>
    <w:rsid w:val="00A25258"/>
    <w:rsid w:val="00A25B25"/>
    <w:rsid w:val="00A2615D"/>
    <w:rsid w:val="00A27EED"/>
    <w:rsid w:val="00A31B39"/>
    <w:rsid w:val="00A3210F"/>
    <w:rsid w:val="00A34418"/>
    <w:rsid w:val="00A3482E"/>
    <w:rsid w:val="00A35E0B"/>
    <w:rsid w:val="00A36506"/>
    <w:rsid w:val="00A40255"/>
    <w:rsid w:val="00A402A3"/>
    <w:rsid w:val="00A41153"/>
    <w:rsid w:val="00A417E9"/>
    <w:rsid w:val="00A41A2B"/>
    <w:rsid w:val="00A4209F"/>
    <w:rsid w:val="00A42418"/>
    <w:rsid w:val="00A4282F"/>
    <w:rsid w:val="00A437B0"/>
    <w:rsid w:val="00A442A9"/>
    <w:rsid w:val="00A4468F"/>
    <w:rsid w:val="00A452DE"/>
    <w:rsid w:val="00A4655F"/>
    <w:rsid w:val="00A479BA"/>
    <w:rsid w:val="00A47ECA"/>
    <w:rsid w:val="00A50160"/>
    <w:rsid w:val="00A50D08"/>
    <w:rsid w:val="00A53564"/>
    <w:rsid w:val="00A54C5B"/>
    <w:rsid w:val="00A54FCC"/>
    <w:rsid w:val="00A568AA"/>
    <w:rsid w:val="00A56CFE"/>
    <w:rsid w:val="00A57CAE"/>
    <w:rsid w:val="00A62FC4"/>
    <w:rsid w:val="00A63024"/>
    <w:rsid w:val="00A63430"/>
    <w:rsid w:val="00A63932"/>
    <w:rsid w:val="00A6593B"/>
    <w:rsid w:val="00A65A90"/>
    <w:rsid w:val="00A671CF"/>
    <w:rsid w:val="00A672D7"/>
    <w:rsid w:val="00A67BDF"/>
    <w:rsid w:val="00A67C2E"/>
    <w:rsid w:val="00A67EE9"/>
    <w:rsid w:val="00A71941"/>
    <w:rsid w:val="00A71FF5"/>
    <w:rsid w:val="00A7240D"/>
    <w:rsid w:val="00A727C3"/>
    <w:rsid w:val="00A72E2E"/>
    <w:rsid w:val="00A76C74"/>
    <w:rsid w:val="00A801AB"/>
    <w:rsid w:val="00A8065F"/>
    <w:rsid w:val="00A80A13"/>
    <w:rsid w:val="00A811AE"/>
    <w:rsid w:val="00A81B5F"/>
    <w:rsid w:val="00A83E13"/>
    <w:rsid w:val="00A84954"/>
    <w:rsid w:val="00A84BDC"/>
    <w:rsid w:val="00A84D87"/>
    <w:rsid w:val="00A84F02"/>
    <w:rsid w:val="00A854EC"/>
    <w:rsid w:val="00A8737A"/>
    <w:rsid w:val="00A91DAB"/>
    <w:rsid w:val="00A91F2E"/>
    <w:rsid w:val="00A921E3"/>
    <w:rsid w:val="00A92462"/>
    <w:rsid w:val="00A92D2E"/>
    <w:rsid w:val="00A937D4"/>
    <w:rsid w:val="00A93D6A"/>
    <w:rsid w:val="00A94093"/>
    <w:rsid w:val="00A94BC4"/>
    <w:rsid w:val="00A95469"/>
    <w:rsid w:val="00A95713"/>
    <w:rsid w:val="00A95E19"/>
    <w:rsid w:val="00A95F7B"/>
    <w:rsid w:val="00A97243"/>
    <w:rsid w:val="00AA147D"/>
    <w:rsid w:val="00AA18AD"/>
    <w:rsid w:val="00AA18E5"/>
    <w:rsid w:val="00AA1C96"/>
    <w:rsid w:val="00AA3614"/>
    <w:rsid w:val="00AA4083"/>
    <w:rsid w:val="00AA47C3"/>
    <w:rsid w:val="00AA54A5"/>
    <w:rsid w:val="00AA6859"/>
    <w:rsid w:val="00AA6CFB"/>
    <w:rsid w:val="00AA6E7A"/>
    <w:rsid w:val="00AA712B"/>
    <w:rsid w:val="00AA77B8"/>
    <w:rsid w:val="00AA7989"/>
    <w:rsid w:val="00AB025C"/>
    <w:rsid w:val="00AB0540"/>
    <w:rsid w:val="00AB06EB"/>
    <w:rsid w:val="00AB0E0C"/>
    <w:rsid w:val="00AB1608"/>
    <w:rsid w:val="00AB2E41"/>
    <w:rsid w:val="00AB33D8"/>
    <w:rsid w:val="00AB3506"/>
    <w:rsid w:val="00AB49DB"/>
    <w:rsid w:val="00AB4AB5"/>
    <w:rsid w:val="00AB5702"/>
    <w:rsid w:val="00AB69FD"/>
    <w:rsid w:val="00AB799A"/>
    <w:rsid w:val="00AC199A"/>
    <w:rsid w:val="00AC3BC0"/>
    <w:rsid w:val="00AC4805"/>
    <w:rsid w:val="00AC4EF5"/>
    <w:rsid w:val="00AC6D59"/>
    <w:rsid w:val="00AC7430"/>
    <w:rsid w:val="00AC7723"/>
    <w:rsid w:val="00AC7D7B"/>
    <w:rsid w:val="00AD0E4B"/>
    <w:rsid w:val="00AD157B"/>
    <w:rsid w:val="00AD2124"/>
    <w:rsid w:val="00AD2937"/>
    <w:rsid w:val="00AD3BCB"/>
    <w:rsid w:val="00AD4490"/>
    <w:rsid w:val="00AD4D7E"/>
    <w:rsid w:val="00AD514A"/>
    <w:rsid w:val="00AD5FF4"/>
    <w:rsid w:val="00AE032F"/>
    <w:rsid w:val="00AE05E1"/>
    <w:rsid w:val="00AE0CEA"/>
    <w:rsid w:val="00AE1548"/>
    <w:rsid w:val="00AE170A"/>
    <w:rsid w:val="00AE1A4B"/>
    <w:rsid w:val="00AE2DE0"/>
    <w:rsid w:val="00AE472A"/>
    <w:rsid w:val="00AE4B3E"/>
    <w:rsid w:val="00AE50B3"/>
    <w:rsid w:val="00AE5A6B"/>
    <w:rsid w:val="00AE630B"/>
    <w:rsid w:val="00AE6DE9"/>
    <w:rsid w:val="00AE763F"/>
    <w:rsid w:val="00AF0D34"/>
    <w:rsid w:val="00AF1515"/>
    <w:rsid w:val="00AF2997"/>
    <w:rsid w:val="00AF5B98"/>
    <w:rsid w:val="00AF71DC"/>
    <w:rsid w:val="00B0004C"/>
    <w:rsid w:val="00B014D4"/>
    <w:rsid w:val="00B039FB"/>
    <w:rsid w:val="00B03DE6"/>
    <w:rsid w:val="00B04443"/>
    <w:rsid w:val="00B04A98"/>
    <w:rsid w:val="00B0657D"/>
    <w:rsid w:val="00B10993"/>
    <w:rsid w:val="00B10B7C"/>
    <w:rsid w:val="00B10C5D"/>
    <w:rsid w:val="00B123BA"/>
    <w:rsid w:val="00B13893"/>
    <w:rsid w:val="00B13AC4"/>
    <w:rsid w:val="00B13F96"/>
    <w:rsid w:val="00B1604D"/>
    <w:rsid w:val="00B16644"/>
    <w:rsid w:val="00B172BC"/>
    <w:rsid w:val="00B177F8"/>
    <w:rsid w:val="00B17F4E"/>
    <w:rsid w:val="00B2003D"/>
    <w:rsid w:val="00B2059F"/>
    <w:rsid w:val="00B208DC"/>
    <w:rsid w:val="00B20F9D"/>
    <w:rsid w:val="00B214F2"/>
    <w:rsid w:val="00B21F86"/>
    <w:rsid w:val="00B22AF1"/>
    <w:rsid w:val="00B234F3"/>
    <w:rsid w:val="00B24DF4"/>
    <w:rsid w:val="00B26212"/>
    <w:rsid w:val="00B267A4"/>
    <w:rsid w:val="00B26AB2"/>
    <w:rsid w:val="00B27131"/>
    <w:rsid w:val="00B2777D"/>
    <w:rsid w:val="00B27F2E"/>
    <w:rsid w:val="00B30036"/>
    <w:rsid w:val="00B3240E"/>
    <w:rsid w:val="00B326B6"/>
    <w:rsid w:val="00B33AAC"/>
    <w:rsid w:val="00B3467E"/>
    <w:rsid w:val="00B3526E"/>
    <w:rsid w:val="00B361B5"/>
    <w:rsid w:val="00B365C6"/>
    <w:rsid w:val="00B36F41"/>
    <w:rsid w:val="00B36F46"/>
    <w:rsid w:val="00B37C42"/>
    <w:rsid w:val="00B40201"/>
    <w:rsid w:val="00B414A5"/>
    <w:rsid w:val="00B41A6A"/>
    <w:rsid w:val="00B42063"/>
    <w:rsid w:val="00B42B72"/>
    <w:rsid w:val="00B42FCE"/>
    <w:rsid w:val="00B4356A"/>
    <w:rsid w:val="00B451C8"/>
    <w:rsid w:val="00B45498"/>
    <w:rsid w:val="00B4672F"/>
    <w:rsid w:val="00B4681E"/>
    <w:rsid w:val="00B46F6B"/>
    <w:rsid w:val="00B4789A"/>
    <w:rsid w:val="00B479C2"/>
    <w:rsid w:val="00B514A2"/>
    <w:rsid w:val="00B51691"/>
    <w:rsid w:val="00B52782"/>
    <w:rsid w:val="00B52813"/>
    <w:rsid w:val="00B54124"/>
    <w:rsid w:val="00B54A7F"/>
    <w:rsid w:val="00B54F8D"/>
    <w:rsid w:val="00B55532"/>
    <w:rsid w:val="00B57346"/>
    <w:rsid w:val="00B573AB"/>
    <w:rsid w:val="00B578AD"/>
    <w:rsid w:val="00B57ECF"/>
    <w:rsid w:val="00B60815"/>
    <w:rsid w:val="00B615A4"/>
    <w:rsid w:val="00B62D0E"/>
    <w:rsid w:val="00B63557"/>
    <w:rsid w:val="00B63EBE"/>
    <w:rsid w:val="00B64576"/>
    <w:rsid w:val="00B658AE"/>
    <w:rsid w:val="00B65E47"/>
    <w:rsid w:val="00B66711"/>
    <w:rsid w:val="00B66DAB"/>
    <w:rsid w:val="00B67ECE"/>
    <w:rsid w:val="00B7023A"/>
    <w:rsid w:val="00B708D1"/>
    <w:rsid w:val="00B71CAF"/>
    <w:rsid w:val="00B71DCB"/>
    <w:rsid w:val="00B7248D"/>
    <w:rsid w:val="00B72840"/>
    <w:rsid w:val="00B728CC"/>
    <w:rsid w:val="00B7317E"/>
    <w:rsid w:val="00B733D1"/>
    <w:rsid w:val="00B7370B"/>
    <w:rsid w:val="00B7410D"/>
    <w:rsid w:val="00B746B6"/>
    <w:rsid w:val="00B746E6"/>
    <w:rsid w:val="00B74A23"/>
    <w:rsid w:val="00B74F75"/>
    <w:rsid w:val="00B756B1"/>
    <w:rsid w:val="00B75B57"/>
    <w:rsid w:val="00B75FBE"/>
    <w:rsid w:val="00B76085"/>
    <w:rsid w:val="00B76AAA"/>
    <w:rsid w:val="00B77E9D"/>
    <w:rsid w:val="00B804B5"/>
    <w:rsid w:val="00B8128D"/>
    <w:rsid w:val="00B82677"/>
    <w:rsid w:val="00B830DA"/>
    <w:rsid w:val="00B849BC"/>
    <w:rsid w:val="00B857CB"/>
    <w:rsid w:val="00B85F1D"/>
    <w:rsid w:val="00B85F3E"/>
    <w:rsid w:val="00B86317"/>
    <w:rsid w:val="00B87C6D"/>
    <w:rsid w:val="00B87F0C"/>
    <w:rsid w:val="00B92481"/>
    <w:rsid w:val="00B927CC"/>
    <w:rsid w:val="00B92C94"/>
    <w:rsid w:val="00B92D86"/>
    <w:rsid w:val="00B9314E"/>
    <w:rsid w:val="00B9376F"/>
    <w:rsid w:val="00B93BF9"/>
    <w:rsid w:val="00B94049"/>
    <w:rsid w:val="00B94258"/>
    <w:rsid w:val="00B94CD8"/>
    <w:rsid w:val="00B95284"/>
    <w:rsid w:val="00B95BE8"/>
    <w:rsid w:val="00B96118"/>
    <w:rsid w:val="00B96E02"/>
    <w:rsid w:val="00B97489"/>
    <w:rsid w:val="00B97B4E"/>
    <w:rsid w:val="00BA008D"/>
    <w:rsid w:val="00BA00B7"/>
    <w:rsid w:val="00BA0479"/>
    <w:rsid w:val="00BA06E4"/>
    <w:rsid w:val="00BA077A"/>
    <w:rsid w:val="00BA2842"/>
    <w:rsid w:val="00BA2BCC"/>
    <w:rsid w:val="00BA31F4"/>
    <w:rsid w:val="00BA3859"/>
    <w:rsid w:val="00BA4DFF"/>
    <w:rsid w:val="00BA5123"/>
    <w:rsid w:val="00BA5476"/>
    <w:rsid w:val="00BA553F"/>
    <w:rsid w:val="00BA5610"/>
    <w:rsid w:val="00BA564E"/>
    <w:rsid w:val="00BA70CA"/>
    <w:rsid w:val="00BA7819"/>
    <w:rsid w:val="00BA7890"/>
    <w:rsid w:val="00BA78D6"/>
    <w:rsid w:val="00BA7CEE"/>
    <w:rsid w:val="00BA7E84"/>
    <w:rsid w:val="00BA7FD4"/>
    <w:rsid w:val="00BB0ABB"/>
    <w:rsid w:val="00BB17A2"/>
    <w:rsid w:val="00BB1F4F"/>
    <w:rsid w:val="00BB2D49"/>
    <w:rsid w:val="00BB2DE2"/>
    <w:rsid w:val="00BB340C"/>
    <w:rsid w:val="00BB37CF"/>
    <w:rsid w:val="00BB426F"/>
    <w:rsid w:val="00BB6295"/>
    <w:rsid w:val="00BB6F63"/>
    <w:rsid w:val="00BB79A5"/>
    <w:rsid w:val="00BC0523"/>
    <w:rsid w:val="00BC09D8"/>
    <w:rsid w:val="00BC0A5F"/>
    <w:rsid w:val="00BC13D4"/>
    <w:rsid w:val="00BC15AF"/>
    <w:rsid w:val="00BC1847"/>
    <w:rsid w:val="00BC273F"/>
    <w:rsid w:val="00BC2E20"/>
    <w:rsid w:val="00BC2E33"/>
    <w:rsid w:val="00BC31D7"/>
    <w:rsid w:val="00BC3406"/>
    <w:rsid w:val="00BC41F5"/>
    <w:rsid w:val="00BC421D"/>
    <w:rsid w:val="00BC4238"/>
    <w:rsid w:val="00BC42B9"/>
    <w:rsid w:val="00BC454F"/>
    <w:rsid w:val="00BC4B34"/>
    <w:rsid w:val="00BC6316"/>
    <w:rsid w:val="00BC6853"/>
    <w:rsid w:val="00BC6BFA"/>
    <w:rsid w:val="00BC7526"/>
    <w:rsid w:val="00BD0BB8"/>
    <w:rsid w:val="00BD0C6E"/>
    <w:rsid w:val="00BD0E6B"/>
    <w:rsid w:val="00BD201E"/>
    <w:rsid w:val="00BD275E"/>
    <w:rsid w:val="00BD36D4"/>
    <w:rsid w:val="00BD397E"/>
    <w:rsid w:val="00BD3B50"/>
    <w:rsid w:val="00BD502A"/>
    <w:rsid w:val="00BD5104"/>
    <w:rsid w:val="00BD69ED"/>
    <w:rsid w:val="00BD71C6"/>
    <w:rsid w:val="00BD7406"/>
    <w:rsid w:val="00BD74A2"/>
    <w:rsid w:val="00BD74F6"/>
    <w:rsid w:val="00BD7D1D"/>
    <w:rsid w:val="00BE0058"/>
    <w:rsid w:val="00BE087C"/>
    <w:rsid w:val="00BE1587"/>
    <w:rsid w:val="00BE2146"/>
    <w:rsid w:val="00BE23C9"/>
    <w:rsid w:val="00BE34C8"/>
    <w:rsid w:val="00BE4282"/>
    <w:rsid w:val="00BE4369"/>
    <w:rsid w:val="00BE4516"/>
    <w:rsid w:val="00BE47DD"/>
    <w:rsid w:val="00BE56F7"/>
    <w:rsid w:val="00BE5D5F"/>
    <w:rsid w:val="00BE6D65"/>
    <w:rsid w:val="00BE74DD"/>
    <w:rsid w:val="00BF0577"/>
    <w:rsid w:val="00BF0EC1"/>
    <w:rsid w:val="00BF37B4"/>
    <w:rsid w:val="00BF3BB1"/>
    <w:rsid w:val="00BF3CE3"/>
    <w:rsid w:val="00BF43AA"/>
    <w:rsid w:val="00BF5868"/>
    <w:rsid w:val="00BF5CB3"/>
    <w:rsid w:val="00BF63FA"/>
    <w:rsid w:val="00BF7510"/>
    <w:rsid w:val="00BF7A86"/>
    <w:rsid w:val="00C001B9"/>
    <w:rsid w:val="00C00419"/>
    <w:rsid w:val="00C0141F"/>
    <w:rsid w:val="00C01CDE"/>
    <w:rsid w:val="00C028E9"/>
    <w:rsid w:val="00C02B65"/>
    <w:rsid w:val="00C03077"/>
    <w:rsid w:val="00C04D93"/>
    <w:rsid w:val="00C0555A"/>
    <w:rsid w:val="00C05E5E"/>
    <w:rsid w:val="00C06E56"/>
    <w:rsid w:val="00C07593"/>
    <w:rsid w:val="00C07FE2"/>
    <w:rsid w:val="00C117C0"/>
    <w:rsid w:val="00C12104"/>
    <w:rsid w:val="00C13B38"/>
    <w:rsid w:val="00C13B3B"/>
    <w:rsid w:val="00C140E7"/>
    <w:rsid w:val="00C14FEC"/>
    <w:rsid w:val="00C15C5C"/>
    <w:rsid w:val="00C171D3"/>
    <w:rsid w:val="00C174D5"/>
    <w:rsid w:val="00C177F3"/>
    <w:rsid w:val="00C20567"/>
    <w:rsid w:val="00C20D4F"/>
    <w:rsid w:val="00C21378"/>
    <w:rsid w:val="00C22623"/>
    <w:rsid w:val="00C22808"/>
    <w:rsid w:val="00C22AC5"/>
    <w:rsid w:val="00C22B7D"/>
    <w:rsid w:val="00C303DB"/>
    <w:rsid w:val="00C30637"/>
    <w:rsid w:val="00C310E0"/>
    <w:rsid w:val="00C318EA"/>
    <w:rsid w:val="00C31E36"/>
    <w:rsid w:val="00C32DE2"/>
    <w:rsid w:val="00C33FCD"/>
    <w:rsid w:val="00C3407A"/>
    <w:rsid w:val="00C34618"/>
    <w:rsid w:val="00C34A26"/>
    <w:rsid w:val="00C34B36"/>
    <w:rsid w:val="00C353E0"/>
    <w:rsid w:val="00C35691"/>
    <w:rsid w:val="00C356BE"/>
    <w:rsid w:val="00C3586B"/>
    <w:rsid w:val="00C358DC"/>
    <w:rsid w:val="00C366AA"/>
    <w:rsid w:val="00C37EEE"/>
    <w:rsid w:val="00C40278"/>
    <w:rsid w:val="00C41F62"/>
    <w:rsid w:val="00C42151"/>
    <w:rsid w:val="00C434CA"/>
    <w:rsid w:val="00C43CFC"/>
    <w:rsid w:val="00C43FEC"/>
    <w:rsid w:val="00C444B7"/>
    <w:rsid w:val="00C448D6"/>
    <w:rsid w:val="00C4503C"/>
    <w:rsid w:val="00C46799"/>
    <w:rsid w:val="00C46B3E"/>
    <w:rsid w:val="00C47B2A"/>
    <w:rsid w:val="00C47C08"/>
    <w:rsid w:val="00C50CDE"/>
    <w:rsid w:val="00C50FE7"/>
    <w:rsid w:val="00C51418"/>
    <w:rsid w:val="00C52044"/>
    <w:rsid w:val="00C5220C"/>
    <w:rsid w:val="00C52334"/>
    <w:rsid w:val="00C530F6"/>
    <w:rsid w:val="00C54CD4"/>
    <w:rsid w:val="00C54D1C"/>
    <w:rsid w:val="00C550A1"/>
    <w:rsid w:val="00C56738"/>
    <w:rsid w:val="00C5699A"/>
    <w:rsid w:val="00C57E14"/>
    <w:rsid w:val="00C6077F"/>
    <w:rsid w:val="00C63EE8"/>
    <w:rsid w:val="00C64635"/>
    <w:rsid w:val="00C64793"/>
    <w:rsid w:val="00C64AAF"/>
    <w:rsid w:val="00C65265"/>
    <w:rsid w:val="00C6725B"/>
    <w:rsid w:val="00C6760A"/>
    <w:rsid w:val="00C74124"/>
    <w:rsid w:val="00C74C9E"/>
    <w:rsid w:val="00C75070"/>
    <w:rsid w:val="00C7515D"/>
    <w:rsid w:val="00C76827"/>
    <w:rsid w:val="00C76D6B"/>
    <w:rsid w:val="00C76E10"/>
    <w:rsid w:val="00C7778F"/>
    <w:rsid w:val="00C77D33"/>
    <w:rsid w:val="00C811FE"/>
    <w:rsid w:val="00C81356"/>
    <w:rsid w:val="00C81EAE"/>
    <w:rsid w:val="00C82809"/>
    <w:rsid w:val="00C837BC"/>
    <w:rsid w:val="00C83E49"/>
    <w:rsid w:val="00C84027"/>
    <w:rsid w:val="00C845D3"/>
    <w:rsid w:val="00C848A1"/>
    <w:rsid w:val="00C87A1D"/>
    <w:rsid w:val="00C90311"/>
    <w:rsid w:val="00C90741"/>
    <w:rsid w:val="00C90F95"/>
    <w:rsid w:val="00C93456"/>
    <w:rsid w:val="00C93B87"/>
    <w:rsid w:val="00C94627"/>
    <w:rsid w:val="00C9463B"/>
    <w:rsid w:val="00C959E8"/>
    <w:rsid w:val="00C95EB0"/>
    <w:rsid w:val="00C96623"/>
    <w:rsid w:val="00CA12E0"/>
    <w:rsid w:val="00CA14FD"/>
    <w:rsid w:val="00CA194C"/>
    <w:rsid w:val="00CA1FB2"/>
    <w:rsid w:val="00CA2D71"/>
    <w:rsid w:val="00CA2E70"/>
    <w:rsid w:val="00CA3A01"/>
    <w:rsid w:val="00CA5840"/>
    <w:rsid w:val="00CA6880"/>
    <w:rsid w:val="00CB05BC"/>
    <w:rsid w:val="00CB06AF"/>
    <w:rsid w:val="00CB082E"/>
    <w:rsid w:val="00CB2162"/>
    <w:rsid w:val="00CB29B2"/>
    <w:rsid w:val="00CB4286"/>
    <w:rsid w:val="00CB5C75"/>
    <w:rsid w:val="00CB5E6F"/>
    <w:rsid w:val="00CB6891"/>
    <w:rsid w:val="00CB6DBF"/>
    <w:rsid w:val="00CB74CF"/>
    <w:rsid w:val="00CB7B06"/>
    <w:rsid w:val="00CB7CB2"/>
    <w:rsid w:val="00CB7DC8"/>
    <w:rsid w:val="00CC0DF3"/>
    <w:rsid w:val="00CC11E5"/>
    <w:rsid w:val="00CC2330"/>
    <w:rsid w:val="00CC24F9"/>
    <w:rsid w:val="00CC250B"/>
    <w:rsid w:val="00CC276E"/>
    <w:rsid w:val="00CC3320"/>
    <w:rsid w:val="00CC450A"/>
    <w:rsid w:val="00CC47D5"/>
    <w:rsid w:val="00CC646F"/>
    <w:rsid w:val="00CC7350"/>
    <w:rsid w:val="00CD190C"/>
    <w:rsid w:val="00CD2081"/>
    <w:rsid w:val="00CD29F4"/>
    <w:rsid w:val="00CD2CEC"/>
    <w:rsid w:val="00CD3254"/>
    <w:rsid w:val="00CD4921"/>
    <w:rsid w:val="00CD5EA6"/>
    <w:rsid w:val="00CE0138"/>
    <w:rsid w:val="00CE08E6"/>
    <w:rsid w:val="00CE19EA"/>
    <w:rsid w:val="00CE2AEE"/>
    <w:rsid w:val="00CE3A69"/>
    <w:rsid w:val="00CE40B6"/>
    <w:rsid w:val="00CE537F"/>
    <w:rsid w:val="00CE53E2"/>
    <w:rsid w:val="00CE5873"/>
    <w:rsid w:val="00CE58C6"/>
    <w:rsid w:val="00CE60AC"/>
    <w:rsid w:val="00CE723D"/>
    <w:rsid w:val="00CE7CDC"/>
    <w:rsid w:val="00CF139A"/>
    <w:rsid w:val="00CF4117"/>
    <w:rsid w:val="00CF4924"/>
    <w:rsid w:val="00CF5421"/>
    <w:rsid w:val="00D0119D"/>
    <w:rsid w:val="00D01F83"/>
    <w:rsid w:val="00D03004"/>
    <w:rsid w:val="00D041FC"/>
    <w:rsid w:val="00D04DDA"/>
    <w:rsid w:val="00D0597B"/>
    <w:rsid w:val="00D05E88"/>
    <w:rsid w:val="00D05F29"/>
    <w:rsid w:val="00D0734D"/>
    <w:rsid w:val="00D075E4"/>
    <w:rsid w:val="00D07F2A"/>
    <w:rsid w:val="00D10297"/>
    <w:rsid w:val="00D10CBC"/>
    <w:rsid w:val="00D1208D"/>
    <w:rsid w:val="00D124E0"/>
    <w:rsid w:val="00D12F14"/>
    <w:rsid w:val="00D130D0"/>
    <w:rsid w:val="00D1496D"/>
    <w:rsid w:val="00D14A75"/>
    <w:rsid w:val="00D14FEF"/>
    <w:rsid w:val="00D152BD"/>
    <w:rsid w:val="00D158AE"/>
    <w:rsid w:val="00D1627A"/>
    <w:rsid w:val="00D16472"/>
    <w:rsid w:val="00D16FE0"/>
    <w:rsid w:val="00D17BA1"/>
    <w:rsid w:val="00D213FE"/>
    <w:rsid w:val="00D2148B"/>
    <w:rsid w:val="00D216FC"/>
    <w:rsid w:val="00D2299F"/>
    <w:rsid w:val="00D22FFB"/>
    <w:rsid w:val="00D235A7"/>
    <w:rsid w:val="00D2395F"/>
    <w:rsid w:val="00D239A3"/>
    <w:rsid w:val="00D2635F"/>
    <w:rsid w:val="00D2709C"/>
    <w:rsid w:val="00D27120"/>
    <w:rsid w:val="00D30ACA"/>
    <w:rsid w:val="00D3113C"/>
    <w:rsid w:val="00D314FC"/>
    <w:rsid w:val="00D31CEF"/>
    <w:rsid w:val="00D32076"/>
    <w:rsid w:val="00D32170"/>
    <w:rsid w:val="00D33716"/>
    <w:rsid w:val="00D33DE4"/>
    <w:rsid w:val="00D353F4"/>
    <w:rsid w:val="00D36D71"/>
    <w:rsid w:val="00D3725B"/>
    <w:rsid w:val="00D41C0C"/>
    <w:rsid w:val="00D420F2"/>
    <w:rsid w:val="00D42BFD"/>
    <w:rsid w:val="00D436BE"/>
    <w:rsid w:val="00D43A4C"/>
    <w:rsid w:val="00D44BB9"/>
    <w:rsid w:val="00D47096"/>
    <w:rsid w:val="00D4741F"/>
    <w:rsid w:val="00D501B3"/>
    <w:rsid w:val="00D50A54"/>
    <w:rsid w:val="00D51036"/>
    <w:rsid w:val="00D51875"/>
    <w:rsid w:val="00D52F63"/>
    <w:rsid w:val="00D5318D"/>
    <w:rsid w:val="00D53555"/>
    <w:rsid w:val="00D53F22"/>
    <w:rsid w:val="00D556BA"/>
    <w:rsid w:val="00D55B73"/>
    <w:rsid w:val="00D56DD1"/>
    <w:rsid w:val="00D578B8"/>
    <w:rsid w:val="00D57FC2"/>
    <w:rsid w:val="00D60110"/>
    <w:rsid w:val="00D602E9"/>
    <w:rsid w:val="00D60597"/>
    <w:rsid w:val="00D62278"/>
    <w:rsid w:val="00D6275B"/>
    <w:rsid w:val="00D62CD4"/>
    <w:rsid w:val="00D636DB"/>
    <w:rsid w:val="00D63F04"/>
    <w:rsid w:val="00D65224"/>
    <w:rsid w:val="00D6769B"/>
    <w:rsid w:val="00D67FCC"/>
    <w:rsid w:val="00D70AE1"/>
    <w:rsid w:val="00D7234B"/>
    <w:rsid w:val="00D735B8"/>
    <w:rsid w:val="00D74270"/>
    <w:rsid w:val="00D74AAF"/>
    <w:rsid w:val="00D74BD0"/>
    <w:rsid w:val="00D7581D"/>
    <w:rsid w:val="00D76F60"/>
    <w:rsid w:val="00D80133"/>
    <w:rsid w:val="00D80170"/>
    <w:rsid w:val="00D80298"/>
    <w:rsid w:val="00D80727"/>
    <w:rsid w:val="00D82B0A"/>
    <w:rsid w:val="00D832AE"/>
    <w:rsid w:val="00D83C2A"/>
    <w:rsid w:val="00D84F0B"/>
    <w:rsid w:val="00D85759"/>
    <w:rsid w:val="00D8654E"/>
    <w:rsid w:val="00D87417"/>
    <w:rsid w:val="00D87D82"/>
    <w:rsid w:val="00D9174A"/>
    <w:rsid w:val="00D92551"/>
    <w:rsid w:val="00D938F3"/>
    <w:rsid w:val="00D9451F"/>
    <w:rsid w:val="00D95259"/>
    <w:rsid w:val="00D96846"/>
    <w:rsid w:val="00D9734B"/>
    <w:rsid w:val="00DA0D38"/>
    <w:rsid w:val="00DA200D"/>
    <w:rsid w:val="00DA2192"/>
    <w:rsid w:val="00DA278C"/>
    <w:rsid w:val="00DA284F"/>
    <w:rsid w:val="00DA2A42"/>
    <w:rsid w:val="00DA2E75"/>
    <w:rsid w:val="00DA2F49"/>
    <w:rsid w:val="00DA3198"/>
    <w:rsid w:val="00DA3757"/>
    <w:rsid w:val="00DA3881"/>
    <w:rsid w:val="00DA440A"/>
    <w:rsid w:val="00DA46B1"/>
    <w:rsid w:val="00DA5AA0"/>
    <w:rsid w:val="00DA5B90"/>
    <w:rsid w:val="00DA6F9E"/>
    <w:rsid w:val="00DA728B"/>
    <w:rsid w:val="00DA7723"/>
    <w:rsid w:val="00DB0C93"/>
    <w:rsid w:val="00DB0F9D"/>
    <w:rsid w:val="00DB16B9"/>
    <w:rsid w:val="00DB184F"/>
    <w:rsid w:val="00DB32EA"/>
    <w:rsid w:val="00DB4464"/>
    <w:rsid w:val="00DB4710"/>
    <w:rsid w:val="00DB49CC"/>
    <w:rsid w:val="00DB4A65"/>
    <w:rsid w:val="00DB602C"/>
    <w:rsid w:val="00DB7604"/>
    <w:rsid w:val="00DC0B64"/>
    <w:rsid w:val="00DC0CEB"/>
    <w:rsid w:val="00DC10A5"/>
    <w:rsid w:val="00DC1ECE"/>
    <w:rsid w:val="00DC33C1"/>
    <w:rsid w:val="00DC3EA1"/>
    <w:rsid w:val="00DC4A27"/>
    <w:rsid w:val="00DC4CA3"/>
    <w:rsid w:val="00DC4D75"/>
    <w:rsid w:val="00DC5298"/>
    <w:rsid w:val="00DC6CB2"/>
    <w:rsid w:val="00DC7C37"/>
    <w:rsid w:val="00DD02D9"/>
    <w:rsid w:val="00DD3748"/>
    <w:rsid w:val="00DD3F60"/>
    <w:rsid w:val="00DD4ED8"/>
    <w:rsid w:val="00DD5768"/>
    <w:rsid w:val="00DD5E2B"/>
    <w:rsid w:val="00DD653C"/>
    <w:rsid w:val="00DD6692"/>
    <w:rsid w:val="00DD6966"/>
    <w:rsid w:val="00DD719F"/>
    <w:rsid w:val="00DD7E6C"/>
    <w:rsid w:val="00DE0A97"/>
    <w:rsid w:val="00DE0AA5"/>
    <w:rsid w:val="00DE0CDA"/>
    <w:rsid w:val="00DE1708"/>
    <w:rsid w:val="00DE2555"/>
    <w:rsid w:val="00DE2E71"/>
    <w:rsid w:val="00DE3580"/>
    <w:rsid w:val="00DE3A77"/>
    <w:rsid w:val="00DE3C7D"/>
    <w:rsid w:val="00DE56E0"/>
    <w:rsid w:val="00DE58EE"/>
    <w:rsid w:val="00DE716A"/>
    <w:rsid w:val="00DF0BCD"/>
    <w:rsid w:val="00DF1515"/>
    <w:rsid w:val="00DF346E"/>
    <w:rsid w:val="00DF3617"/>
    <w:rsid w:val="00DF41B5"/>
    <w:rsid w:val="00DF4ECA"/>
    <w:rsid w:val="00DF53F2"/>
    <w:rsid w:val="00DF6230"/>
    <w:rsid w:val="00DF642E"/>
    <w:rsid w:val="00DF64CA"/>
    <w:rsid w:val="00DF660A"/>
    <w:rsid w:val="00DF6C49"/>
    <w:rsid w:val="00DF70B7"/>
    <w:rsid w:val="00DF7413"/>
    <w:rsid w:val="00DF79CC"/>
    <w:rsid w:val="00E00011"/>
    <w:rsid w:val="00E0061F"/>
    <w:rsid w:val="00E00A81"/>
    <w:rsid w:val="00E01A32"/>
    <w:rsid w:val="00E01AD8"/>
    <w:rsid w:val="00E01DC5"/>
    <w:rsid w:val="00E022D3"/>
    <w:rsid w:val="00E037D0"/>
    <w:rsid w:val="00E04A11"/>
    <w:rsid w:val="00E04DB8"/>
    <w:rsid w:val="00E05075"/>
    <w:rsid w:val="00E05A8B"/>
    <w:rsid w:val="00E06644"/>
    <w:rsid w:val="00E069FD"/>
    <w:rsid w:val="00E100A9"/>
    <w:rsid w:val="00E10383"/>
    <w:rsid w:val="00E112CD"/>
    <w:rsid w:val="00E11988"/>
    <w:rsid w:val="00E12723"/>
    <w:rsid w:val="00E137C3"/>
    <w:rsid w:val="00E13BF1"/>
    <w:rsid w:val="00E13D31"/>
    <w:rsid w:val="00E140C9"/>
    <w:rsid w:val="00E1443A"/>
    <w:rsid w:val="00E14C6B"/>
    <w:rsid w:val="00E15C2A"/>
    <w:rsid w:val="00E16008"/>
    <w:rsid w:val="00E177C2"/>
    <w:rsid w:val="00E179F6"/>
    <w:rsid w:val="00E200B5"/>
    <w:rsid w:val="00E2052F"/>
    <w:rsid w:val="00E20DDF"/>
    <w:rsid w:val="00E2248F"/>
    <w:rsid w:val="00E22A34"/>
    <w:rsid w:val="00E22F23"/>
    <w:rsid w:val="00E239C7"/>
    <w:rsid w:val="00E23E54"/>
    <w:rsid w:val="00E24C84"/>
    <w:rsid w:val="00E25B74"/>
    <w:rsid w:val="00E2752B"/>
    <w:rsid w:val="00E275D1"/>
    <w:rsid w:val="00E30A68"/>
    <w:rsid w:val="00E31087"/>
    <w:rsid w:val="00E31754"/>
    <w:rsid w:val="00E32489"/>
    <w:rsid w:val="00E3276B"/>
    <w:rsid w:val="00E34467"/>
    <w:rsid w:val="00E3526D"/>
    <w:rsid w:val="00E353D6"/>
    <w:rsid w:val="00E3672F"/>
    <w:rsid w:val="00E36FEC"/>
    <w:rsid w:val="00E3756F"/>
    <w:rsid w:val="00E37B17"/>
    <w:rsid w:val="00E403C6"/>
    <w:rsid w:val="00E425ED"/>
    <w:rsid w:val="00E42B64"/>
    <w:rsid w:val="00E43D01"/>
    <w:rsid w:val="00E44FFE"/>
    <w:rsid w:val="00E46249"/>
    <w:rsid w:val="00E47DC9"/>
    <w:rsid w:val="00E47E06"/>
    <w:rsid w:val="00E5029C"/>
    <w:rsid w:val="00E50748"/>
    <w:rsid w:val="00E50F10"/>
    <w:rsid w:val="00E51DB4"/>
    <w:rsid w:val="00E53CF7"/>
    <w:rsid w:val="00E54B61"/>
    <w:rsid w:val="00E556C3"/>
    <w:rsid w:val="00E5588A"/>
    <w:rsid w:val="00E568DD"/>
    <w:rsid w:val="00E57507"/>
    <w:rsid w:val="00E60904"/>
    <w:rsid w:val="00E60E27"/>
    <w:rsid w:val="00E611C0"/>
    <w:rsid w:val="00E61E6D"/>
    <w:rsid w:val="00E62E17"/>
    <w:rsid w:val="00E6360B"/>
    <w:rsid w:val="00E63BBF"/>
    <w:rsid w:val="00E63FFF"/>
    <w:rsid w:val="00E646EA"/>
    <w:rsid w:val="00E64E47"/>
    <w:rsid w:val="00E655AE"/>
    <w:rsid w:val="00E669BD"/>
    <w:rsid w:val="00E67628"/>
    <w:rsid w:val="00E702AA"/>
    <w:rsid w:val="00E717FF"/>
    <w:rsid w:val="00E72031"/>
    <w:rsid w:val="00E72A11"/>
    <w:rsid w:val="00E72C93"/>
    <w:rsid w:val="00E72ED7"/>
    <w:rsid w:val="00E7395F"/>
    <w:rsid w:val="00E75DFD"/>
    <w:rsid w:val="00E76230"/>
    <w:rsid w:val="00E76F83"/>
    <w:rsid w:val="00E77132"/>
    <w:rsid w:val="00E771B4"/>
    <w:rsid w:val="00E7785D"/>
    <w:rsid w:val="00E77F50"/>
    <w:rsid w:val="00E80FAB"/>
    <w:rsid w:val="00E80FD4"/>
    <w:rsid w:val="00E8113D"/>
    <w:rsid w:val="00E82202"/>
    <w:rsid w:val="00E823F4"/>
    <w:rsid w:val="00E82605"/>
    <w:rsid w:val="00E828B7"/>
    <w:rsid w:val="00E82D8B"/>
    <w:rsid w:val="00E83C61"/>
    <w:rsid w:val="00E847C6"/>
    <w:rsid w:val="00E852CA"/>
    <w:rsid w:val="00E85D4F"/>
    <w:rsid w:val="00E87FC4"/>
    <w:rsid w:val="00E90187"/>
    <w:rsid w:val="00E903A7"/>
    <w:rsid w:val="00E91909"/>
    <w:rsid w:val="00E926A0"/>
    <w:rsid w:val="00E929B4"/>
    <w:rsid w:val="00E930E5"/>
    <w:rsid w:val="00E93294"/>
    <w:rsid w:val="00E93577"/>
    <w:rsid w:val="00E936C4"/>
    <w:rsid w:val="00E94523"/>
    <w:rsid w:val="00E9487E"/>
    <w:rsid w:val="00E94CFC"/>
    <w:rsid w:val="00E95B06"/>
    <w:rsid w:val="00E95EFE"/>
    <w:rsid w:val="00EA013E"/>
    <w:rsid w:val="00EA03DB"/>
    <w:rsid w:val="00EA0711"/>
    <w:rsid w:val="00EA0996"/>
    <w:rsid w:val="00EA0FA8"/>
    <w:rsid w:val="00EA136A"/>
    <w:rsid w:val="00EA19BA"/>
    <w:rsid w:val="00EA2197"/>
    <w:rsid w:val="00EA3116"/>
    <w:rsid w:val="00EA42EA"/>
    <w:rsid w:val="00EA4805"/>
    <w:rsid w:val="00EA4825"/>
    <w:rsid w:val="00EA6CBC"/>
    <w:rsid w:val="00EB0F3A"/>
    <w:rsid w:val="00EB0FD3"/>
    <w:rsid w:val="00EB14C3"/>
    <w:rsid w:val="00EB2F8E"/>
    <w:rsid w:val="00EB3182"/>
    <w:rsid w:val="00EB59C7"/>
    <w:rsid w:val="00EB635C"/>
    <w:rsid w:val="00EB6700"/>
    <w:rsid w:val="00EB752E"/>
    <w:rsid w:val="00EC1939"/>
    <w:rsid w:val="00EC3631"/>
    <w:rsid w:val="00EC378B"/>
    <w:rsid w:val="00EC44DB"/>
    <w:rsid w:val="00EC4884"/>
    <w:rsid w:val="00EC4906"/>
    <w:rsid w:val="00EC51B9"/>
    <w:rsid w:val="00EC5B82"/>
    <w:rsid w:val="00EC5D68"/>
    <w:rsid w:val="00EC5F24"/>
    <w:rsid w:val="00EC6113"/>
    <w:rsid w:val="00EC6572"/>
    <w:rsid w:val="00EC6A43"/>
    <w:rsid w:val="00EC6B94"/>
    <w:rsid w:val="00ED1115"/>
    <w:rsid w:val="00ED1271"/>
    <w:rsid w:val="00ED15EF"/>
    <w:rsid w:val="00ED17C8"/>
    <w:rsid w:val="00ED3695"/>
    <w:rsid w:val="00ED4BD8"/>
    <w:rsid w:val="00ED4FF7"/>
    <w:rsid w:val="00ED6942"/>
    <w:rsid w:val="00ED6F32"/>
    <w:rsid w:val="00ED7A5B"/>
    <w:rsid w:val="00EE0AE4"/>
    <w:rsid w:val="00EE17BB"/>
    <w:rsid w:val="00EE1BD2"/>
    <w:rsid w:val="00EE36F3"/>
    <w:rsid w:val="00EE4F35"/>
    <w:rsid w:val="00EE5604"/>
    <w:rsid w:val="00EE579E"/>
    <w:rsid w:val="00EE7CF2"/>
    <w:rsid w:val="00EF07A1"/>
    <w:rsid w:val="00EF0988"/>
    <w:rsid w:val="00EF11C5"/>
    <w:rsid w:val="00EF1944"/>
    <w:rsid w:val="00EF280C"/>
    <w:rsid w:val="00EF2C8D"/>
    <w:rsid w:val="00EF3485"/>
    <w:rsid w:val="00EF42A1"/>
    <w:rsid w:val="00EF4A10"/>
    <w:rsid w:val="00EF52A3"/>
    <w:rsid w:val="00EF65FA"/>
    <w:rsid w:val="00EF6FCD"/>
    <w:rsid w:val="00EF7863"/>
    <w:rsid w:val="00EF78D3"/>
    <w:rsid w:val="00F004B2"/>
    <w:rsid w:val="00F0085E"/>
    <w:rsid w:val="00F00F86"/>
    <w:rsid w:val="00F028EB"/>
    <w:rsid w:val="00F02BF3"/>
    <w:rsid w:val="00F03650"/>
    <w:rsid w:val="00F03840"/>
    <w:rsid w:val="00F0499C"/>
    <w:rsid w:val="00F06F5A"/>
    <w:rsid w:val="00F103E1"/>
    <w:rsid w:val="00F10420"/>
    <w:rsid w:val="00F11177"/>
    <w:rsid w:val="00F11CEF"/>
    <w:rsid w:val="00F12028"/>
    <w:rsid w:val="00F1281F"/>
    <w:rsid w:val="00F12D88"/>
    <w:rsid w:val="00F12E26"/>
    <w:rsid w:val="00F145AE"/>
    <w:rsid w:val="00F15312"/>
    <w:rsid w:val="00F17516"/>
    <w:rsid w:val="00F21878"/>
    <w:rsid w:val="00F219C0"/>
    <w:rsid w:val="00F21EC1"/>
    <w:rsid w:val="00F21EC8"/>
    <w:rsid w:val="00F228DB"/>
    <w:rsid w:val="00F2297D"/>
    <w:rsid w:val="00F23EA4"/>
    <w:rsid w:val="00F23F67"/>
    <w:rsid w:val="00F25110"/>
    <w:rsid w:val="00F25AAF"/>
    <w:rsid w:val="00F25AB7"/>
    <w:rsid w:val="00F26FB4"/>
    <w:rsid w:val="00F2778F"/>
    <w:rsid w:val="00F30B7C"/>
    <w:rsid w:val="00F310B0"/>
    <w:rsid w:val="00F3342E"/>
    <w:rsid w:val="00F3386D"/>
    <w:rsid w:val="00F33F46"/>
    <w:rsid w:val="00F3447B"/>
    <w:rsid w:val="00F35A59"/>
    <w:rsid w:val="00F3665C"/>
    <w:rsid w:val="00F36876"/>
    <w:rsid w:val="00F379EB"/>
    <w:rsid w:val="00F40366"/>
    <w:rsid w:val="00F42C4D"/>
    <w:rsid w:val="00F432CF"/>
    <w:rsid w:val="00F43371"/>
    <w:rsid w:val="00F43E97"/>
    <w:rsid w:val="00F44533"/>
    <w:rsid w:val="00F46816"/>
    <w:rsid w:val="00F47485"/>
    <w:rsid w:val="00F4797E"/>
    <w:rsid w:val="00F50129"/>
    <w:rsid w:val="00F51B5B"/>
    <w:rsid w:val="00F52115"/>
    <w:rsid w:val="00F529AF"/>
    <w:rsid w:val="00F52A2F"/>
    <w:rsid w:val="00F53FA7"/>
    <w:rsid w:val="00F548B8"/>
    <w:rsid w:val="00F54DD3"/>
    <w:rsid w:val="00F552C4"/>
    <w:rsid w:val="00F554FF"/>
    <w:rsid w:val="00F557D1"/>
    <w:rsid w:val="00F563BD"/>
    <w:rsid w:val="00F56E7A"/>
    <w:rsid w:val="00F57CB3"/>
    <w:rsid w:val="00F57F5B"/>
    <w:rsid w:val="00F57FFA"/>
    <w:rsid w:val="00F60EAB"/>
    <w:rsid w:val="00F61997"/>
    <w:rsid w:val="00F621DF"/>
    <w:rsid w:val="00F63E4E"/>
    <w:rsid w:val="00F653B8"/>
    <w:rsid w:val="00F65F0F"/>
    <w:rsid w:val="00F65F34"/>
    <w:rsid w:val="00F67F27"/>
    <w:rsid w:val="00F67FA2"/>
    <w:rsid w:val="00F70676"/>
    <w:rsid w:val="00F7067A"/>
    <w:rsid w:val="00F70D28"/>
    <w:rsid w:val="00F70F3B"/>
    <w:rsid w:val="00F71745"/>
    <w:rsid w:val="00F74E02"/>
    <w:rsid w:val="00F75AC0"/>
    <w:rsid w:val="00F813C8"/>
    <w:rsid w:val="00F83F16"/>
    <w:rsid w:val="00F83F6B"/>
    <w:rsid w:val="00F84702"/>
    <w:rsid w:val="00F849A2"/>
    <w:rsid w:val="00F85B64"/>
    <w:rsid w:val="00F86305"/>
    <w:rsid w:val="00F864AB"/>
    <w:rsid w:val="00F86761"/>
    <w:rsid w:val="00F86D2B"/>
    <w:rsid w:val="00F86EB6"/>
    <w:rsid w:val="00F87224"/>
    <w:rsid w:val="00F909CD"/>
    <w:rsid w:val="00F90B72"/>
    <w:rsid w:val="00F91669"/>
    <w:rsid w:val="00F91864"/>
    <w:rsid w:val="00F921B0"/>
    <w:rsid w:val="00F92812"/>
    <w:rsid w:val="00F92A74"/>
    <w:rsid w:val="00F93098"/>
    <w:rsid w:val="00F93DBA"/>
    <w:rsid w:val="00F95297"/>
    <w:rsid w:val="00F952EC"/>
    <w:rsid w:val="00F95E8F"/>
    <w:rsid w:val="00F96DB1"/>
    <w:rsid w:val="00F971E7"/>
    <w:rsid w:val="00F971FF"/>
    <w:rsid w:val="00F973C7"/>
    <w:rsid w:val="00FA1333"/>
    <w:rsid w:val="00FA19E8"/>
    <w:rsid w:val="00FA1C73"/>
    <w:rsid w:val="00FA2CBB"/>
    <w:rsid w:val="00FA2DFD"/>
    <w:rsid w:val="00FA39B8"/>
    <w:rsid w:val="00FA4686"/>
    <w:rsid w:val="00FA515A"/>
    <w:rsid w:val="00FA596F"/>
    <w:rsid w:val="00FA63A1"/>
    <w:rsid w:val="00FA6D51"/>
    <w:rsid w:val="00FA75EC"/>
    <w:rsid w:val="00FA78AF"/>
    <w:rsid w:val="00FB0940"/>
    <w:rsid w:val="00FB1756"/>
    <w:rsid w:val="00FB17CD"/>
    <w:rsid w:val="00FB18EE"/>
    <w:rsid w:val="00FB1A9E"/>
    <w:rsid w:val="00FB27A3"/>
    <w:rsid w:val="00FB37B4"/>
    <w:rsid w:val="00FB4A23"/>
    <w:rsid w:val="00FB518F"/>
    <w:rsid w:val="00FB5697"/>
    <w:rsid w:val="00FB5E3F"/>
    <w:rsid w:val="00FB5F48"/>
    <w:rsid w:val="00FB6538"/>
    <w:rsid w:val="00FB715D"/>
    <w:rsid w:val="00FB718A"/>
    <w:rsid w:val="00FC0464"/>
    <w:rsid w:val="00FC1215"/>
    <w:rsid w:val="00FC1805"/>
    <w:rsid w:val="00FC279D"/>
    <w:rsid w:val="00FC3624"/>
    <w:rsid w:val="00FC7488"/>
    <w:rsid w:val="00FC75F1"/>
    <w:rsid w:val="00FD1C85"/>
    <w:rsid w:val="00FD2176"/>
    <w:rsid w:val="00FD4423"/>
    <w:rsid w:val="00FD576A"/>
    <w:rsid w:val="00FD6351"/>
    <w:rsid w:val="00FD6FC9"/>
    <w:rsid w:val="00FD72E3"/>
    <w:rsid w:val="00FD7888"/>
    <w:rsid w:val="00FE0507"/>
    <w:rsid w:val="00FE0A3B"/>
    <w:rsid w:val="00FE19CC"/>
    <w:rsid w:val="00FE26DB"/>
    <w:rsid w:val="00FE2A57"/>
    <w:rsid w:val="00FE2F51"/>
    <w:rsid w:val="00FE35F6"/>
    <w:rsid w:val="00FE527D"/>
    <w:rsid w:val="00FE5D68"/>
    <w:rsid w:val="00FE5DAF"/>
    <w:rsid w:val="00FE6442"/>
    <w:rsid w:val="00FE7DD1"/>
    <w:rsid w:val="00FF01AE"/>
    <w:rsid w:val="00FF0E2F"/>
    <w:rsid w:val="00FF1358"/>
    <w:rsid w:val="00FF3402"/>
    <w:rsid w:val="00FF38EC"/>
    <w:rsid w:val="00FF3AC7"/>
    <w:rsid w:val="00FF3E87"/>
    <w:rsid w:val="00FF5C7D"/>
    <w:rsid w:val="00FF6076"/>
    <w:rsid w:val="00FF61A1"/>
    <w:rsid w:val="00FF6984"/>
    <w:rsid w:val="00FF69DB"/>
    <w:rsid w:val="00FF6D5B"/>
    <w:rsid w:val="00FF6DE1"/>
    <w:rsid w:val="00FF6F73"/>
    <w:rsid w:val="0CE36776"/>
    <w:rsid w:val="536C3054"/>
    <w:rsid w:val="722D6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0"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0" w:firstLineChars="0"/>
      <w:jc w:val="both"/>
    </w:pPr>
    <w:rPr>
      <w:rFonts w:ascii="Times New Roman" w:hAnsi="Times New Roman" w:eastAsia="仿宋_GB2312" w:cs="Times New Roman"/>
      <w:kern w:val="0"/>
      <w:sz w:val="32"/>
      <w:szCs w:val="3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link w:val="14"/>
    <w:semiHidden/>
    <w:unhideWhenUsed/>
    <w:uiPriority w:val="0"/>
    <w:rPr>
      <w:rFonts w:eastAsia="宋体"/>
      <w:b/>
      <w:bCs/>
      <w:kern w:val="2"/>
      <w:sz w:val="30"/>
      <w:szCs w:val="24"/>
    </w:rPr>
  </w:style>
  <w:style w:type="paragraph" w:styleId="3">
    <w:name w:val="Plain Text"/>
    <w:basedOn w:val="1"/>
    <w:link w:val="16"/>
    <w:semiHidden/>
    <w:unhideWhenUsed/>
    <w:uiPriority w:val="0"/>
    <w:rPr>
      <w:rFonts w:ascii="宋体" w:hAnsi="Courier New" w:eastAsia="宋体" w:cs="Courier New"/>
      <w:kern w:val="2"/>
      <w:sz w:val="21"/>
      <w:szCs w:val="21"/>
    </w:rPr>
  </w:style>
  <w:style w:type="paragraph" w:styleId="4">
    <w:name w:val="Date"/>
    <w:basedOn w:val="1"/>
    <w:next w:val="1"/>
    <w:link w:val="15"/>
    <w:semiHidden/>
    <w:unhideWhenUsed/>
    <w:uiPriority w:val="0"/>
    <w:pPr>
      <w:ind w:left="100" w:leftChars="2500"/>
    </w:pPr>
    <w:rPr>
      <w:rFonts w:eastAsia="宋体"/>
      <w:kern w:val="2"/>
      <w:sz w:val="21"/>
      <w:szCs w:val="24"/>
    </w:rPr>
  </w:style>
  <w:style w:type="paragraph" w:styleId="5">
    <w:name w:val="Balloon Text"/>
    <w:basedOn w:val="1"/>
    <w:link w:val="17"/>
    <w:semiHidden/>
    <w:unhideWhenUsed/>
    <w:uiPriority w:val="0"/>
    <w:rPr>
      <w:sz w:val="18"/>
      <w:szCs w:val="18"/>
    </w:rPr>
  </w:style>
  <w:style w:type="paragraph" w:styleId="6">
    <w:name w:val="footer"/>
    <w:basedOn w:val="1"/>
    <w:link w:val="13"/>
    <w:semiHidden/>
    <w:unhideWhenUsed/>
    <w:qFormat/>
    <w:uiPriority w:val="0"/>
    <w:pPr>
      <w:tabs>
        <w:tab w:val="center" w:pos="4153"/>
        <w:tab w:val="right" w:pos="8306"/>
      </w:tabs>
      <w:snapToGrid w:val="0"/>
      <w:jc w:val="left"/>
    </w:pPr>
    <w:rPr>
      <w:sz w:val="18"/>
      <w:szCs w:val="18"/>
    </w:rPr>
  </w:style>
  <w:style w:type="paragraph" w:styleId="7">
    <w:name w:val="header"/>
    <w:basedOn w:val="1"/>
    <w:link w:val="12"/>
    <w:semiHidden/>
    <w:unhideWhenUsed/>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uiPriority w:val="0"/>
    <w:pPr>
      <w:widowControl/>
      <w:spacing w:before="100" w:beforeAutospacing="1" w:after="100" w:afterAutospacing="1"/>
      <w:jc w:val="left"/>
    </w:pPr>
    <w:rPr>
      <w:rFonts w:ascii="宋体" w:hAnsi="宋体" w:eastAsia="宋体" w:cs="宋体"/>
      <w:sz w:val="24"/>
      <w:szCs w:val="24"/>
    </w:rPr>
  </w:style>
  <w:style w:type="table" w:styleId="10">
    <w:name w:val="Table Grid"/>
    <w:basedOn w:val="9"/>
    <w:qFormat/>
    <w:uiPriority w:val="0"/>
    <w:pPr>
      <w:widowControl w:val="0"/>
      <w:ind w:firstLine="0" w:firstLineChars="0"/>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页眉 Char"/>
    <w:basedOn w:val="11"/>
    <w:link w:val="7"/>
    <w:semiHidden/>
    <w:qFormat/>
    <w:uiPriority w:val="0"/>
    <w:rPr>
      <w:rFonts w:ascii="Times New Roman" w:hAnsi="Times New Roman" w:eastAsia="仿宋_GB2312" w:cs="Times New Roman"/>
      <w:kern w:val="0"/>
      <w:sz w:val="18"/>
      <w:szCs w:val="18"/>
    </w:rPr>
  </w:style>
  <w:style w:type="character" w:customStyle="1" w:styleId="13">
    <w:name w:val="页脚 Char"/>
    <w:basedOn w:val="11"/>
    <w:link w:val="6"/>
    <w:semiHidden/>
    <w:qFormat/>
    <w:uiPriority w:val="0"/>
    <w:rPr>
      <w:rFonts w:ascii="Times New Roman" w:hAnsi="Times New Roman" w:eastAsia="仿宋_GB2312" w:cs="Times New Roman"/>
      <w:kern w:val="0"/>
      <w:sz w:val="18"/>
      <w:szCs w:val="18"/>
    </w:rPr>
  </w:style>
  <w:style w:type="character" w:customStyle="1" w:styleId="14">
    <w:name w:val="正文文本 Char"/>
    <w:basedOn w:val="11"/>
    <w:link w:val="2"/>
    <w:semiHidden/>
    <w:uiPriority w:val="0"/>
    <w:rPr>
      <w:rFonts w:ascii="Times New Roman" w:hAnsi="Times New Roman" w:eastAsia="宋体" w:cs="Times New Roman"/>
      <w:b/>
      <w:bCs/>
      <w:sz w:val="30"/>
      <w:szCs w:val="24"/>
    </w:rPr>
  </w:style>
  <w:style w:type="character" w:customStyle="1" w:styleId="15">
    <w:name w:val="日期 Char"/>
    <w:basedOn w:val="11"/>
    <w:link w:val="4"/>
    <w:semiHidden/>
    <w:uiPriority w:val="0"/>
    <w:rPr>
      <w:rFonts w:ascii="Times New Roman" w:hAnsi="Times New Roman" w:eastAsia="宋体" w:cs="Times New Roman"/>
      <w:szCs w:val="24"/>
    </w:rPr>
  </w:style>
  <w:style w:type="character" w:customStyle="1" w:styleId="16">
    <w:name w:val="纯文本 Char"/>
    <w:basedOn w:val="11"/>
    <w:link w:val="3"/>
    <w:semiHidden/>
    <w:uiPriority w:val="0"/>
    <w:rPr>
      <w:rFonts w:ascii="宋体" w:hAnsi="Courier New" w:eastAsia="宋体" w:cs="Courier New"/>
      <w:szCs w:val="21"/>
    </w:rPr>
  </w:style>
  <w:style w:type="character" w:customStyle="1" w:styleId="17">
    <w:name w:val="批注框文本 Char"/>
    <w:basedOn w:val="11"/>
    <w:link w:val="5"/>
    <w:semiHidden/>
    <w:uiPriority w:val="0"/>
    <w:rPr>
      <w:rFonts w:ascii="Times New Roman" w:hAnsi="Times New Roman" w:eastAsia="仿宋_GB2312" w:cs="Times New Roman"/>
      <w:kern w:val="0"/>
      <w:sz w:val="18"/>
      <w:szCs w:val="18"/>
    </w:rPr>
  </w:style>
  <w:style w:type="paragraph" w:customStyle="1" w:styleId="18">
    <w:name w:val="Char"/>
    <w:basedOn w:val="1"/>
    <w:next w:val="1"/>
    <w:uiPriority w:val="0"/>
    <w:pPr>
      <w:keepNext/>
      <w:keepLines/>
      <w:widowControl/>
      <w:adjustRightInd w:val="0"/>
      <w:spacing w:before="40" w:after="40" w:line="360" w:lineRule="auto"/>
      <w:ind w:firstLine="200" w:firstLineChars="200"/>
      <w:outlineLvl w:val="3"/>
    </w:pPr>
    <w:rPr>
      <w:rFonts w:cs="宋体"/>
      <w:b/>
      <w:sz w:val="24"/>
      <w:szCs w:val="28"/>
    </w:rPr>
  </w:style>
  <w:style w:type="paragraph" w:customStyle="1" w:styleId="19">
    <w:name w:val="默认段落字体 Para Char Char Char Char Char Char Char"/>
    <w:basedOn w:val="1"/>
    <w:uiPriority w:val="0"/>
    <w:rPr>
      <w:rFonts w:eastAsia="宋体"/>
      <w:kern w:val="2"/>
      <w:sz w:val="21"/>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人数</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参照公务员管理人员</c:v>
                </c:pt>
                <c:pt idx="1">
                  <c:v>未参照公务员管理人员</c:v>
                </c:pt>
              </c:strCache>
            </c:strRef>
          </c:cat>
          <c:val>
            <c:numRef>
              <c:f>Sheet1!$B$2:$B$3</c:f>
              <c:numCache>
                <c:formatCode>General</c:formatCode>
                <c:ptCount val="2"/>
                <c:pt idx="0">
                  <c:v>12</c:v>
                </c:pt>
                <c:pt idx="1">
                  <c:v>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收入</c:v>
                </c:pt>
                <c:pt idx="1">
                  <c:v>支出</c:v>
                </c:pt>
              </c:strCache>
            </c:strRef>
          </c:cat>
          <c:val>
            <c:numRef>
              <c:f>Sheet1!$B$2:$B$3</c:f>
              <c:numCache>
                <c:formatCode>General</c:formatCode>
                <c:ptCount val="2"/>
                <c:pt idx="0">
                  <c:v>406.95</c:v>
                </c:pt>
                <c:pt idx="1">
                  <c:v>404.9</c:v>
                </c:pt>
              </c:numCache>
            </c:numRef>
          </c:val>
        </c:ser>
        <c:ser>
          <c:idx val="1"/>
          <c:order val="1"/>
          <c:tx>
            <c:strRef>
              <c:f>Sheet1!$C$1</c:f>
              <c:strCache>
                <c:ptCount val="1"/>
                <c:pt idx="0">
                  <c:v>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收入</c:v>
                </c:pt>
                <c:pt idx="1">
                  <c:v>支出</c:v>
                </c:pt>
              </c:strCache>
            </c:strRef>
          </c:cat>
          <c:val>
            <c:numRef>
              <c:f>Sheet1!$C$2:$C$3</c:f>
              <c:numCache>
                <c:formatCode>General</c:formatCode>
                <c:ptCount val="2"/>
                <c:pt idx="0">
                  <c:v>468.43</c:v>
                </c:pt>
                <c:pt idx="1">
                  <c:v>480.48</c:v>
                </c:pt>
              </c:numCache>
            </c:numRef>
          </c:val>
        </c:ser>
        <c:dLbls>
          <c:showLegendKey val="0"/>
          <c:showVal val="0"/>
          <c:showCatName val="0"/>
          <c:showSerName val="0"/>
          <c:showPercent val="0"/>
          <c:showBubbleSize val="0"/>
        </c:dLbls>
        <c:gapWidth val="219"/>
        <c:overlap val="-27"/>
        <c:axId val="246259072"/>
        <c:axId val="246260864"/>
      </c:barChart>
      <c:catAx>
        <c:axId val="246259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6260864"/>
        <c:crosses val="autoZero"/>
        <c:auto val="1"/>
        <c:lblAlgn val="ctr"/>
        <c:lblOffset val="100"/>
        <c:noMultiLvlLbl val="0"/>
      </c:catAx>
      <c:valAx>
        <c:axId val="24626086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62590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收入</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财政拨款收入</c:v>
                </c:pt>
                <c:pt idx="1">
                  <c:v>事业收入</c:v>
                </c:pt>
                <c:pt idx="2">
                  <c:v>其他收入</c:v>
                </c:pt>
              </c:strCache>
            </c:strRef>
          </c:cat>
          <c:val>
            <c:numRef>
              <c:f>Sheet1!$B$2:$B$4</c:f>
              <c:numCache>
                <c:formatCode>General</c:formatCode>
                <c:ptCount val="3"/>
                <c:pt idx="0">
                  <c:v>468.43</c:v>
                </c:pt>
                <c:pt idx="1">
                  <c:v>0</c:v>
                </c:pt>
                <c:pt idx="2">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支出</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dLblPos val="bestFit"/>
              <c:showLegendKey val="0"/>
              <c:showVal val="1"/>
              <c:showCatName val="0"/>
              <c:showSerName val="0"/>
              <c:showPercent val="1"/>
              <c:showBubbleSize val="0"/>
              <c:extLst>
                <c:ext xmlns:c15="http://schemas.microsoft.com/office/drawing/2012/chart" uri="{CE6537A1-D6FC-4f65-9D91-7224C49458BB}"/>
              </c:extLst>
            </c:dLbl>
            <c:dLbl>
              <c:idx val="1"/>
              <c:layout/>
              <c:dLblPos val="bestFit"/>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General</c:formatCode>
                <c:ptCount val="2"/>
                <c:pt idx="0">
                  <c:v>179.43</c:v>
                </c:pt>
                <c:pt idx="1">
                  <c:v>301.05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收入</c:v>
                </c:pt>
                <c:pt idx="1">
                  <c:v>支出</c:v>
                </c:pt>
              </c:strCache>
            </c:strRef>
          </c:cat>
          <c:val>
            <c:numRef>
              <c:f>Sheet1!$B$2:$B$3</c:f>
              <c:numCache>
                <c:formatCode>General</c:formatCode>
                <c:ptCount val="2"/>
                <c:pt idx="0">
                  <c:v>406.95</c:v>
                </c:pt>
                <c:pt idx="1">
                  <c:v>404.9</c:v>
                </c:pt>
              </c:numCache>
            </c:numRef>
          </c:val>
        </c:ser>
        <c:ser>
          <c:idx val="1"/>
          <c:order val="1"/>
          <c:tx>
            <c:strRef>
              <c:f>Sheet1!$C$1</c:f>
              <c:strCache>
                <c:ptCount val="1"/>
                <c:pt idx="0">
                  <c:v>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收入</c:v>
                </c:pt>
                <c:pt idx="1">
                  <c:v>支出</c:v>
                </c:pt>
              </c:strCache>
            </c:strRef>
          </c:cat>
          <c:val>
            <c:numRef>
              <c:f>Sheet1!$C$2:$C$3</c:f>
              <c:numCache>
                <c:formatCode>General</c:formatCode>
                <c:ptCount val="2"/>
                <c:pt idx="0">
                  <c:v>468.43</c:v>
                </c:pt>
                <c:pt idx="1">
                  <c:v>480.48</c:v>
                </c:pt>
              </c:numCache>
            </c:numRef>
          </c:val>
        </c:ser>
        <c:dLbls>
          <c:showLegendKey val="0"/>
          <c:showVal val="0"/>
          <c:showCatName val="0"/>
          <c:showSerName val="0"/>
          <c:showPercent val="0"/>
          <c:showBubbleSize val="0"/>
        </c:dLbls>
        <c:gapWidth val="219"/>
        <c:overlap val="-27"/>
        <c:axId val="314047104"/>
        <c:axId val="314192256"/>
      </c:barChart>
      <c:catAx>
        <c:axId val="314047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4192256"/>
        <c:crosses val="autoZero"/>
        <c:auto val="1"/>
        <c:lblAlgn val="ctr"/>
        <c:lblOffset val="100"/>
        <c:noMultiLvlLbl val="0"/>
      </c:catAx>
      <c:valAx>
        <c:axId val="31419225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40471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Sheet1!$A$2:$A$3</c:f>
              <c:numCache>
                <c:formatCode>General</c:formatCode>
                <c:ptCount val="2"/>
                <c:pt idx="0">
                  <c:v>2019</c:v>
                </c:pt>
                <c:pt idx="1">
                  <c:v>2020</c:v>
                </c:pt>
              </c:numCache>
            </c:numRef>
          </c:cat>
          <c:val>
            <c:numRef>
              <c:f>Sheet1!$B$2:$B$3</c:f>
              <c:numCache>
                <c:formatCode>General</c:formatCode>
                <c:ptCount val="2"/>
                <c:pt idx="0">
                  <c:v>404.9</c:v>
                </c:pt>
                <c:pt idx="1">
                  <c:v>480.48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CA32F6-5F98-47D6-9B7E-AB8F979AD03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28</Pages>
  <Words>1985</Words>
  <Characters>11318</Characters>
  <Lines>94</Lines>
  <Paragraphs>26</Paragraphs>
  <TotalTime>3</TotalTime>
  <ScaleCrop>false</ScaleCrop>
  <LinksUpToDate>false</LinksUpToDate>
  <CharactersWithSpaces>13277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2021-09-09T00:39:00Z</dcterms:created>
  <dc:creator>江瑞</dc:creator>
  <cp:lastModifiedBy>九步皆爱</cp:lastModifiedBy>
  <cp:lastPrinted>2021-09-24T08:17:00Z</cp:lastPrinted>
  <dcterms:modified xsi:type="dcterms:W3CDTF">2021-09-26T07:56:57Z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