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2A" w:rsidRDefault="008F2F2A">
      <w:pPr>
        <w:pStyle w:val="a3"/>
        <w:spacing w:line="560" w:lineRule="exact"/>
        <w:rPr>
          <w:rFonts w:ascii="黑体" w:eastAsia="黑体" w:hAnsi="黑体" w:cs="宋体"/>
          <w:sz w:val="32"/>
          <w:szCs w:val="32"/>
        </w:rPr>
      </w:pPr>
    </w:p>
    <w:p w:rsidR="008F2F2A" w:rsidRDefault="008351CA">
      <w:pPr>
        <w:pStyle w:val="a3"/>
        <w:spacing w:line="560" w:lineRule="exac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附件：</w:t>
      </w:r>
    </w:p>
    <w:p w:rsidR="008F2F2A" w:rsidRDefault="008351CA">
      <w:pPr>
        <w:pStyle w:val="a3"/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2022年度第二批财政衔接资金（少数民族发展任务）项目计划安排表</w:t>
      </w:r>
    </w:p>
    <w:p w:rsidR="008F2F2A" w:rsidRDefault="008F2F2A">
      <w:pPr>
        <w:pStyle w:val="a3"/>
        <w:spacing w:line="560" w:lineRule="exact"/>
        <w:rPr>
          <w:rFonts w:ascii="仿宋_GB2312" w:eastAsia="仿宋_GB2312" w:hAnsi="宋体" w:cs="宋体"/>
          <w:sz w:val="32"/>
          <w:szCs w:val="32"/>
        </w:rPr>
      </w:pPr>
    </w:p>
    <w:tbl>
      <w:tblPr>
        <w:tblW w:w="14445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527"/>
        <w:gridCol w:w="1351"/>
        <w:gridCol w:w="2347"/>
        <w:gridCol w:w="567"/>
        <w:gridCol w:w="709"/>
        <w:gridCol w:w="708"/>
        <w:gridCol w:w="851"/>
        <w:gridCol w:w="709"/>
        <w:gridCol w:w="573"/>
        <w:gridCol w:w="567"/>
        <w:gridCol w:w="1134"/>
        <w:gridCol w:w="850"/>
        <w:gridCol w:w="845"/>
        <w:gridCol w:w="1707"/>
        <w:gridCol w:w="525"/>
      </w:tblGrid>
      <w:tr w:rsidR="008F2F2A">
        <w:trPr>
          <w:trHeight w:val="480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2A" w:rsidRDefault="008F2F2A">
            <w:pPr>
              <w:pStyle w:val="TableParagraph"/>
              <w:rPr>
                <w:sz w:val="20"/>
                <w:lang w:eastAsia="en-US"/>
              </w:rPr>
            </w:pPr>
          </w:p>
          <w:p w:rsidR="008F2F2A" w:rsidRDefault="008F2F2A">
            <w:pPr>
              <w:pStyle w:val="TableParagraph"/>
              <w:spacing w:before="12"/>
              <w:rPr>
                <w:sz w:val="15"/>
                <w:lang w:eastAsia="en-US"/>
              </w:rPr>
            </w:pPr>
          </w:p>
          <w:p w:rsidR="008F2F2A" w:rsidRDefault="008351CA">
            <w:pPr>
              <w:pStyle w:val="TableParagraph"/>
              <w:spacing w:line="211" w:lineRule="auto"/>
              <w:ind w:left="131" w:right="122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z w:val="21"/>
                <w:lang w:val="en-US" w:eastAsia="en-US"/>
              </w:rPr>
              <w:t>序号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2A" w:rsidRDefault="008F2F2A">
            <w:pPr>
              <w:pStyle w:val="TableParagraph"/>
              <w:spacing w:before="2"/>
              <w:rPr>
                <w:sz w:val="17"/>
                <w:lang w:eastAsia="en-US"/>
              </w:rPr>
            </w:pPr>
          </w:p>
          <w:p w:rsidR="008F2F2A" w:rsidRDefault="008351CA">
            <w:pPr>
              <w:pStyle w:val="TableParagraph"/>
              <w:spacing w:before="1" w:line="211" w:lineRule="auto"/>
              <w:ind w:left="158" w:right="147"/>
              <w:jc w:val="both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z w:val="21"/>
                <w:lang w:val="en-US" w:eastAsia="en-US"/>
              </w:rPr>
              <w:t>项目类型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2A" w:rsidRDefault="008F2F2A">
            <w:pPr>
              <w:pStyle w:val="TableParagraph"/>
              <w:spacing w:before="10"/>
              <w:rPr>
                <w:sz w:val="24"/>
                <w:lang w:eastAsia="en-US"/>
              </w:rPr>
            </w:pPr>
          </w:p>
          <w:p w:rsidR="008F2F2A" w:rsidRDefault="008351CA">
            <w:pPr>
              <w:pStyle w:val="TableParagraph"/>
              <w:spacing w:line="255" w:lineRule="exact"/>
              <w:ind w:left="149" w:right="137"/>
              <w:jc w:val="center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z w:val="21"/>
                <w:lang w:val="en-US" w:eastAsia="en-US"/>
              </w:rPr>
              <w:t>项目名称</w:t>
            </w:r>
          </w:p>
          <w:p w:rsidR="008F2F2A" w:rsidRDefault="008351CA">
            <w:pPr>
              <w:pStyle w:val="TableParagraph"/>
              <w:spacing w:before="8" w:line="211" w:lineRule="auto"/>
              <w:ind w:left="149" w:right="137"/>
              <w:jc w:val="center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z w:val="21"/>
                <w:lang w:val="en-US" w:eastAsia="en-US"/>
              </w:rPr>
              <w:t>（自定义名称）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2A" w:rsidRDefault="008F2F2A">
            <w:pPr>
              <w:pStyle w:val="TableParagraph"/>
              <w:spacing w:before="10"/>
              <w:rPr>
                <w:sz w:val="24"/>
                <w:lang w:eastAsia="en-US"/>
              </w:rPr>
            </w:pPr>
          </w:p>
          <w:p w:rsidR="008F2F2A" w:rsidRDefault="008351CA">
            <w:pPr>
              <w:pStyle w:val="TableParagraph"/>
              <w:spacing w:line="255" w:lineRule="exact"/>
              <w:ind w:left="123" w:right="113"/>
              <w:jc w:val="center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z w:val="21"/>
                <w:lang w:val="en-US" w:eastAsia="en-US"/>
              </w:rPr>
              <w:t>项目摘要</w:t>
            </w:r>
          </w:p>
          <w:p w:rsidR="008F2F2A" w:rsidRDefault="008351CA">
            <w:pPr>
              <w:pStyle w:val="TableParagraph"/>
              <w:spacing w:before="8" w:line="211" w:lineRule="auto"/>
              <w:ind w:left="128" w:right="113"/>
              <w:jc w:val="center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z w:val="21"/>
                <w:lang w:val="en-US" w:eastAsia="en-US"/>
              </w:rPr>
              <w:t>（建设内容及规模）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2A" w:rsidRDefault="008351CA">
            <w:pPr>
              <w:pStyle w:val="TableParagraph"/>
              <w:spacing w:before="2" w:line="240" w:lineRule="exact"/>
              <w:ind w:left="402" w:right="179" w:hanging="209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z w:val="21"/>
                <w:lang w:val="en-US" w:eastAsia="en-US"/>
              </w:rPr>
              <w:t>项目实施地点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2A" w:rsidRDefault="008F2F2A">
            <w:pPr>
              <w:pStyle w:val="TableParagraph"/>
              <w:spacing w:before="12"/>
              <w:rPr>
                <w:sz w:val="15"/>
              </w:rPr>
            </w:pPr>
          </w:p>
          <w:p w:rsidR="008F2F2A" w:rsidRDefault="008351CA">
            <w:pPr>
              <w:pStyle w:val="TableParagraph"/>
              <w:spacing w:line="211" w:lineRule="auto"/>
              <w:ind w:left="158" w:right="147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z w:val="21"/>
                <w:lang w:val="en-US" w:eastAsia="en-US"/>
              </w:rPr>
              <w:t>规划年度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2A" w:rsidRDefault="008F2F2A">
            <w:pPr>
              <w:pStyle w:val="TableParagraph"/>
              <w:spacing w:before="2"/>
              <w:rPr>
                <w:sz w:val="17"/>
                <w:lang w:eastAsia="en-US"/>
              </w:rPr>
            </w:pPr>
          </w:p>
          <w:p w:rsidR="008F2F2A" w:rsidRDefault="008351CA">
            <w:pPr>
              <w:pStyle w:val="TableParagraph"/>
              <w:spacing w:before="1" w:line="211" w:lineRule="auto"/>
              <w:ind w:left="135" w:right="128"/>
              <w:jc w:val="both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z w:val="21"/>
                <w:lang w:val="en-US" w:eastAsia="en-US"/>
              </w:rPr>
              <w:t>主管单位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2A" w:rsidRDefault="008351CA">
            <w:pPr>
              <w:pStyle w:val="TableParagraph"/>
              <w:spacing w:before="104"/>
              <w:ind w:left="534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z w:val="21"/>
                <w:lang w:val="en-US" w:eastAsia="en-US"/>
              </w:rPr>
              <w:t>项目预算总投资（万元）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2A" w:rsidRDefault="008351CA">
            <w:pPr>
              <w:pStyle w:val="TableParagraph"/>
              <w:spacing w:before="170" w:line="211" w:lineRule="auto"/>
              <w:ind w:left="317" w:right="305" w:firstLine="211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z w:val="21"/>
                <w:lang w:val="en-US" w:eastAsia="en-US"/>
              </w:rPr>
              <w:t xml:space="preserve">直接受益 </w:t>
            </w:r>
            <w:r>
              <w:rPr>
                <w:rFonts w:hint="eastAsia"/>
                <w:b/>
                <w:spacing w:val="-3"/>
                <w:sz w:val="21"/>
                <w:lang w:val="en-US" w:eastAsia="en-US"/>
              </w:rPr>
              <w:t>建档立卡人口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2A" w:rsidRDefault="008F2F2A">
            <w:pPr>
              <w:pStyle w:val="TableParagraph"/>
              <w:rPr>
                <w:sz w:val="20"/>
                <w:lang w:eastAsia="en-US"/>
              </w:rPr>
            </w:pPr>
          </w:p>
          <w:p w:rsidR="008F2F2A" w:rsidRDefault="008F2F2A">
            <w:pPr>
              <w:pStyle w:val="TableParagraph"/>
              <w:spacing w:before="12"/>
              <w:rPr>
                <w:sz w:val="15"/>
                <w:lang w:eastAsia="en-US"/>
              </w:rPr>
            </w:pPr>
          </w:p>
          <w:p w:rsidR="008F2F2A" w:rsidRDefault="008351CA">
            <w:pPr>
              <w:pStyle w:val="TableParagraph"/>
              <w:spacing w:line="211" w:lineRule="auto"/>
              <w:ind w:left="222" w:right="105" w:hanging="106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z w:val="21"/>
                <w:lang w:val="en-US" w:eastAsia="en-US"/>
              </w:rPr>
              <w:t>受益总人口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2A" w:rsidRDefault="008F2F2A">
            <w:pPr>
              <w:pStyle w:val="TableParagraph"/>
              <w:rPr>
                <w:sz w:val="20"/>
                <w:lang w:eastAsia="en-US"/>
              </w:rPr>
            </w:pPr>
          </w:p>
          <w:p w:rsidR="008F2F2A" w:rsidRDefault="008F2F2A">
            <w:pPr>
              <w:pStyle w:val="TableParagraph"/>
              <w:spacing w:before="12"/>
              <w:rPr>
                <w:sz w:val="15"/>
                <w:lang w:eastAsia="en-US"/>
              </w:rPr>
            </w:pPr>
          </w:p>
          <w:p w:rsidR="008F2F2A" w:rsidRDefault="008351CA">
            <w:pPr>
              <w:pStyle w:val="TableParagraph"/>
              <w:spacing w:line="211" w:lineRule="auto"/>
              <w:ind w:left="376" w:right="364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z w:val="21"/>
                <w:lang w:val="en-US" w:eastAsia="en-US"/>
              </w:rPr>
              <w:t>绩效目标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2A" w:rsidRDefault="008F2F2A">
            <w:pPr>
              <w:pStyle w:val="TableParagraph"/>
              <w:rPr>
                <w:sz w:val="20"/>
                <w:lang w:eastAsia="en-US"/>
              </w:rPr>
            </w:pPr>
          </w:p>
          <w:p w:rsidR="008F2F2A" w:rsidRDefault="008F2F2A">
            <w:pPr>
              <w:pStyle w:val="TableParagraph"/>
              <w:spacing w:before="6"/>
              <w:rPr>
                <w:sz w:val="23"/>
                <w:lang w:eastAsia="en-US"/>
              </w:rPr>
            </w:pPr>
          </w:p>
          <w:p w:rsidR="008F2F2A" w:rsidRDefault="008351CA">
            <w:pPr>
              <w:pStyle w:val="TableParagraph"/>
              <w:ind w:left="190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z w:val="21"/>
                <w:lang w:val="en-US" w:eastAsia="en-US"/>
              </w:rPr>
              <w:t>备注</w:t>
            </w:r>
          </w:p>
        </w:tc>
      </w:tr>
      <w:tr w:rsidR="008F2F2A">
        <w:trPr>
          <w:trHeight w:val="316"/>
        </w:trPr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F2F2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F2F2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F2F2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F2F2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2A" w:rsidRDefault="008351CA">
            <w:pPr>
              <w:pStyle w:val="TableParagraph"/>
              <w:spacing w:before="70" w:line="255" w:lineRule="exact"/>
              <w:ind w:left="136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w w:val="99"/>
                <w:sz w:val="21"/>
                <w:lang w:val="en-US" w:eastAsia="en-US"/>
              </w:rPr>
              <w:t>镇</w:t>
            </w:r>
          </w:p>
          <w:p w:rsidR="008F2F2A" w:rsidRDefault="008351CA">
            <w:pPr>
              <w:pStyle w:val="TableParagraph"/>
              <w:spacing w:before="9" w:line="211" w:lineRule="auto"/>
              <w:ind w:left="136" w:right="126" w:firstLine="52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z w:val="21"/>
                <w:lang w:eastAsia="en-US"/>
              </w:rPr>
              <w:t xml:space="preserve">/ </w:t>
            </w:r>
            <w:r>
              <w:rPr>
                <w:rFonts w:hint="eastAsia"/>
                <w:b/>
                <w:sz w:val="21"/>
                <w:lang w:val="en-US" w:eastAsia="en-US"/>
              </w:rPr>
              <w:t>办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2A" w:rsidRDefault="008F2F2A">
            <w:pPr>
              <w:pStyle w:val="TableParagraph"/>
              <w:spacing w:before="8"/>
              <w:rPr>
                <w:sz w:val="16"/>
                <w:lang w:eastAsia="en-US"/>
              </w:rPr>
            </w:pPr>
          </w:p>
          <w:p w:rsidR="008F2F2A" w:rsidRDefault="008351CA">
            <w:pPr>
              <w:pStyle w:val="TableParagraph"/>
              <w:spacing w:line="211" w:lineRule="auto"/>
              <w:ind w:left="107" w:right="97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z w:val="21"/>
                <w:lang w:val="en-US" w:eastAsia="en-US"/>
              </w:rPr>
              <w:t>村</w:t>
            </w:r>
            <w:r>
              <w:rPr>
                <w:rFonts w:hint="eastAsia"/>
                <w:b/>
                <w:sz w:val="21"/>
                <w:lang w:eastAsia="en-US"/>
              </w:rPr>
              <w:t>/</w:t>
            </w:r>
            <w:r>
              <w:rPr>
                <w:rFonts w:hint="eastAsia"/>
                <w:b/>
                <w:sz w:val="21"/>
                <w:lang w:val="en-US" w:eastAsia="en-US"/>
              </w:rPr>
              <w:t>社区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F2F2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F2F2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2A" w:rsidRDefault="008F2F2A">
            <w:pPr>
              <w:pStyle w:val="TableParagraph"/>
              <w:spacing w:before="2"/>
              <w:rPr>
                <w:sz w:val="24"/>
                <w:lang w:eastAsia="en-US"/>
              </w:rPr>
            </w:pPr>
          </w:p>
          <w:p w:rsidR="008F2F2A" w:rsidRDefault="008351CA">
            <w:pPr>
              <w:pStyle w:val="TableParagraph"/>
              <w:spacing w:before="1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z w:val="21"/>
                <w:lang w:val="en-US"/>
              </w:rPr>
              <w:t>小</w:t>
            </w:r>
            <w:r>
              <w:rPr>
                <w:rFonts w:hint="eastAsia"/>
                <w:b/>
                <w:sz w:val="21"/>
                <w:lang w:val="en-US" w:eastAsia="en-US"/>
              </w:rPr>
              <w:t>计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2A" w:rsidRDefault="008F2F2A">
            <w:pPr>
              <w:pStyle w:val="TableParagraph"/>
              <w:spacing w:before="2"/>
              <w:rPr>
                <w:sz w:val="24"/>
                <w:lang w:eastAsia="en-US"/>
              </w:rPr>
            </w:pPr>
          </w:p>
          <w:p w:rsidR="008F2F2A" w:rsidRDefault="008351CA">
            <w:pPr>
              <w:pStyle w:val="TableParagraph"/>
              <w:spacing w:before="1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z w:val="21"/>
                <w:lang w:val="en-US" w:eastAsia="en-US"/>
              </w:rPr>
              <w:t>中央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2A" w:rsidRDefault="008F2F2A">
            <w:pPr>
              <w:pStyle w:val="TableParagraph"/>
              <w:spacing w:before="2"/>
              <w:rPr>
                <w:sz w:val="24"/>
                <w:lang w:eastAsia="en-US"/>
              </w:rPr>
            </w:pPr>
          </w:p>
          <w:p w:rsidR="008F2F2A" w:rsidRDefault="008351CA">
            <w:pPr>
              <w:pStyle w:val="TableParagraph"/>
              <w:spacing w:before="1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z w:val="21"/>
                <w:lang w:val="en-US" w:eastAsia="en-US"/>
              </w:rPr>
              <w:t>省级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F2F2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F2F2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F2F2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F2F2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</w:tr>
      <w:tr w:rsidR="008F2F2A">
        <w:trPr>
          <w:trHeight w:val="563"/>
        </w:trPr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F2F2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F2F2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F2F2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F2F2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F2F2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F2F2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F2F2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F2F2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F2F2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F2F2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F2F2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2A" w:rsidRDefault="008351CA">
            <w:pPr>
              <w:pStyle w:val="TableParagraph"/>
              <w:spacing w:before="54" w:line="211" w:lineRule="auto"/>
              <w:ind w:left="223" w:right="211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z w:val="21"/>
                <w:lang w:val="en-US" w:eastAsia="en-US"/>
              </w:rPr>
              <w:t>户数</w:t>
            </w:r>
            <w:r>
              <w:rPr>
                <w:rFonts w:hint="eastAsia"/>
                <w:b/>
                <w:sz w:val="21"/>
                <w:lang w:eastAsia="en-US"/>
              </w:rPr>
              <w:t>(</w:t>
            </w:r>
            <w:r>
              <w:rPr>
                <w:rFonts w:hint="eastAsia"/>
                <w:b/>
                <w:sz w:val="21"/>
                <w:lang w:val="en-US" w:eastAsia="en-US"/>
              </w:rPr>
              <w:t>户</w:t>
            </w:r>
            <w:r>
              <w:rPr>
                <w:rFonts w:hint="eastAsia"/>
                <w:b/>
                <w:sz w:val="21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2A" w:rsidRDefault="008351CA">
            <w:pPr>
              <w:pStyle w:val="TableParagraph"/>
              <w:spacing w:before="31" w:line="255" w:lineRule="exact"/>
              <w:ind w:left="302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z w:val="21"/>
                <w:lang w:val="en-US" w:eastAsia="en-US"/>
              </w:rPr>
              <w:t>人数</w:t>
            </w:r>
          </w:p>
          <w:p w:rsidR="008F2F2A" w:rsidRDefault="008351CA">
            <w:pPr>
              <w:pStyle w:val="TableParagraph"/>
              <w:spacing w:line="255" w:lineRule="exact"/>
              <w:ind w:left="199"/>
              <w:rPr>
                <w:b/>
                <w:sz w:val="21"/>
                <w:lang w:eastAsia="en-US"/>
              </w:rPr>
            </w:pPr>
            <w:r>
              <w:rPr>
                <w:rFonts w:hint="eastAsia"/>
                <w:b/>
                <w:sz w:val="21"/>
                <w:lang w:val="en-US" w:eastAsia="en-US"/>
              </w:rPr>
              <w:t>（人）</w:t>
            </w: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F2F2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F2F2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F2F2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2"/>
                <w:lang w:val="zh-CN" w:eastAsia="en-US" w:bidi="zh-CN"/>
              </w:rPr>
            </w:pPr>
          </w:p>
        </w:tc>
      </w:tr>
      <w:tr w:rsidR="008F2F2A">
        <w:trPr>
          <w:trHeight w:val="221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F2F2A">
            <w:pPr>
              <w:pStyle w:val="TableParagraph"/>
              <w:spacing w:before="2" w:line="240" w:lineRule="exact"/>
              <w:jc w:val="center"/>
              <w:rPr>
                <w:sz w:val="29"/>
                <w:lang w:eastAsia="en-US"/>
              </w:rPr>
            </w:pPr>
          </w:p>
          <w:p w:rsidR="008F2F2A" w:rsidRDefault="008351CA">
            <w:pPr>
              <w:pStyle w:val="TableParagraph"/>
              <w:spacing w:before="1" w:line="240" w:lineRule="exact"/>
              <w:ind w:left="8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w w:val="99"/>
                <w:sz w:val="21"/>
                <w:lang w:eastAsia="en-US"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2A" w:rsidRDefault="008F2F2A">
            <w:pPr>
              <w:pStyle w:val="TableParagraph"/>
              <w:spacing w:before="37" w:line="240" w:lineRule="exact"/>
              <w:ind w:left="158" w:right="147"/>
              <w:jc w:val="center"/>
              <w:rPr>
                <w:sz w:val="21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351CA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茅坪回族镇茅坪社区人居环境整治项目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351CA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  <w:r>
              <w:rPr>
                <w:rFonts w:hint="eastAsia"/>
                <w:spacing w:val="-3"/>
                <w:sz w:val="21"/>
                <w:lang w:val="en-US" w:eastAsia="en-US"/>
              </w:rPr>
              <w:t>实施茅坪社区门户区和茅坪街道至湖北口沿线环境综合整治工作，修建仿生护栏300米，改建公厕2处，改圈改厕10户，清理河道2公里，修建拦沙坝6处，实施绿化3公里，翻修石坎子1000米，清理乱堆乱放脏乱点，修建口袋公园1处等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351CA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 xml:space="preserve">茅坪回族镇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351CA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茅坪社区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351CA">
            <w:pPr>
              <w:pStyle w:val="TableParagraph"/>
              <w:spacing w:line="240" w:lineRule="exact"/>
              <w:ind w:left="139" w:right="129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2022</w:t>
            </w:r>
          </w:p>
          <w:p w:rsidR="008F2F2A" w:rsidRDefault="008351CA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  <w:r>
              <w:rPr>
                <w:rFonts w:hint="eastAsia"/>
                <w:w w:val="99"/>
                <w:sz w:val="21"/>
                <w:lang w:val="en-US" w:eastAsia="en-US"/>
              </w:rPr>
              <w:t>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351CA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  <w:r>
              <w:rPr>
                <w:rFonts w:hint="eastAsia"/>
                <w:sz w:val="21"/>
                <w:lang w:val="en-US"/>
              </w:rPr>
              <w:t>统战部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F2F2A">
            <w:pPr>
              <w:pStyle w:val="TableParagraph"/>
              <w:spacing w:before="2" w:line="240" w:lineRule="exact"/>
              <w:jc w:val="center"/>
              <w:rPr>
                <w:sz w:val="29"/>
                <w:lang w:eastAsia="en-US"/>
              </w:rPr>
            </w:pPr>
          </w:p>
          <w:p w:rsidR="008F2F2A" w:rsidRDefault="008351CA">
            <w:pPr>
              <w:pStyle w:val="TableParagraph"/>
              <w:spacing w:before="1" w:line="240" w:lineRule="exact"/>
              <w:ind w:left="207" w:right="198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50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F2F2A">
            <w:pPr>
              <w:pStyle w:val="TableParagraph"/>
              <w:spacing w:before="2" w:line="240" w:lineRule="exact"/>
              <w:jc w:val="center"/>
              <w:rPr>
                <w:sz w:val="29"/>
                <w:lang w:eastAsia="en-US"/>
              </w:rPr>
            </w:pPr>
          </w:p>
          <w:p w:rsidR="008F2F2A" w:rsidRDefault="008F2F2A">
            <w:pPr>
              <w:pStyle w:val="TableParagraph"/>
              <w:spacing w:before="1" w:line="240" w:lineRule="exact"/>
              <w:ind w:left="231" w:right="222"/>
              <w:jc w:val="center"/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F2F2A">
            <w:pPr>
              <w:pStyle w:val="TableParagraph"/>
              <w:spacing w:before="2" w:line="240" w:lineRule="exact"/>
              <w:jc w:val="center"/>
              <w:rPr>
                <w:sz w:val="29"/>
                <w:lang w:eastAsia="en-US"/>
              </w:rPr>
            </w:pPr>
          </w:p>
          <w:p w:rsidR="008F2F2A" w:rsidRDefault="008351CA">
            <w:pPr>
              <w:pStyle w:val="TableParagraph"/>
              <w:spacing w:before="1" w:line="240" w:lineRule="exact"/>
              <w:ind w:left="1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351CA">
            <w:pPr>
              <w:pStyle w:val="TableParagraph"/>
              <w:spacing w:line="240" w:lineRule="exac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152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351CA">
            <w:pPr>
              <w:pStyle w:val="TableParagraph"/>
              <w:spacing w:line="240" w:lineRule="exac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577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351CA">
            <w:pPr>
              <w:pStyle w:val="TableParagraph"/>
              <w:spacing w:line="240" w:lineRule="exact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 w:hint="eastAsia"/>
                <w:lang w:val="en-US"/>
              </w:rPr>
              <w:t>756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351CA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通过人居环境整治可有效改善群众生产生活条件，改变村容村貌。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351CA">
            <w:pPr>
              <w:pStyle w:val="TableParagraph"/>
              <w:spacing w:line="240" w:lineRule="exact"/>
              <w:rPr>
                <w:rFonts w:ascii="Times New Roman"/>
              </w:rPr>
            </w:pPr>
            <w:r>
              <w:rPr>
                <w:rFonts w:hint="eastAsia"/>
                <w:sz w:val="21"/>
                <w:lang w:val="en-US" w:eastAsia="en-US"/>
              </w:rPr>
              <w:t>少数民族</w:t>
            </w:r>
          </w:p>
        </w:tc>
      </w:tr>
      <w:tr w:rsidR="008F2F2A">
        <w:trPr>
          <w:trHeight w:val="699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351CA">
            <w:pPr>
              <w:pStyle w:val="TableParagraph"/>
              <w:spacing w:line="240" w:lineRule="exact"/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F2A" w:rsidRDefault="008F2F2A">
            <w:pPr>
              <w:pStyle w:val="TableParagraph"/>
              <w:spacing w:line="240" w:lineRule="exact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F2F2A">
            <w:pPr>
              <w:pStyle w:val="TableParagraph"/>
              <w:spacing w:line="240" w:lineRule="exact"/>
              <w:rPr>
                <w:sz w:val="20"/>
                <w:lang w:eastAsia="en-US"/>
              </w:rPr>
            </w:pPr>
          </w:p>
          <w:p w:rsidR="008F2F2A" w:rsidRDefault="008F2F2A">
            <w:pPr>
              <w:pStyle w:val="TableParagraph"/>
              <w:spacing w:before="7" w:line="240" w:lineRule="exact"/>
              <w:rPr>
                <w:sz w:val="16"/>
                <w:lang w:eastAsia="en-US"/>
              </w:rPr>
            </w:pPr>
          </w:p>
          <w:p w:rsidR="008F2F2A" w:rsidRDefault="00D75902">
            <w:pPr>
              <w:pStyle w:val="TableParagraph"/>
              <w:spacing w:before="1" w:line="240" w:lineRule="exact"/>
              <w:ind w:left="106" w:right="183"/>
              <w:rPr>
                <w:sz w:val="21"/>
                <w:lang w:eastAsia="en-US"/>
              </w:rPr>
            </w:pPr>
            <w:r w:rsidRPr="00D75902">
              <w:rPr>
                <w:rFonts w:hint="eastAsia"/>
                <w:sz w:val="21"/>
                <w:lang w:val="en-US" w:eastAsia="en-US"/>
              </w:rPr>
              <w:t>茅坪回族镇五福村乡村旅游项目</w:t>
            </w:r>
            <w:bookmarkStart w:id="0" w:name="_GoBack"/>
            <w:bookmarkEnd w:id="0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2475F9">
            <w:pPr>
              <w:pStyle w:val="TableParagraph"/>
              <w:spacing w:line="240" w:lineRule="exact"/>
              <w:ind w:right="139"/>
              <w:rPr>
                <w:sz w:val="21"/>
                <w:lang w:eastAsia="en-US"/>
              </w:rPr>
            </w:pPr>
            <w:r w:rsidRPr="002475F9">
              <w:rPr>
                <w:rFonts w:hint="eastAsia"/>
                <w:sz w:val="21"/>
                <w:lang w:val="en-US" w:eastAsia="en-US"/>
              </w:rPr>
              <w:t>实施河道治理3000米，补栽树木100棵，硬化入户路1500平方米，翻砌石坎300米，安装铁栅栏350米，安装路灯20盏，改厕6户，改圈10户等。资产确权到村集体。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F2F2A">
            <w:pPr>
              <w:pStyle w:val="TableParagraph"/>
              <w:spacing w:line="240" w:lineRule="exact"/>
              <w:rPr>
                <w:sz w:val="20"/>
                <w:lang w:eastAsia="en-US"/>
              </w:rPr>
            </w:pPr>
          </w:p>
          <w:p w:rsidR="008F2F2A" w:rsidRDefault="008F2F2A">
            <w:pPr>
              <w:pStyle w:val="TableParagraph"/>
              <w:spacing w:before="12" w:line="240" w:lineRule="exact"/>
              <w:rPr>
                <w:sz w:val="25"/>
                <w:lang w:eastAsia="en-US"/>
              </w:rPr>
            </w:pPr>
          </w:p>
          <w:p w:rsidR="008F2F2A" w:rsidRDefault="008351CA">
            <w:pPr>
              <w:pStyle w:val="TableParagraph"/>
              <w:spacing w:line="240" w:lineRule="exact"/>
              <w:ind w:right="126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 xml:space="preserve">茅坪回族镇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F2F2A">
            <w:pPr>
              <w:pStyle w:val="TableParagraph"/>
              <w:spacing w:line="240" w:lineRule="exact"/>
              <w:rPr>
                <w:sz w:val="20"/>
                <w:lang w:eastAsia="en-US"/>
              </w:rPr>
            </w:pPr>
          </w:p>
          <w:p w:rsidR="008F2F2A" w:rsidRDefault="008351CA">
            <w:pPr>
              <w:pStyle w:val="TableParagraph"/>
              <w:spacing w:line="240" w:lineRule="exact"/>
              <w:rPr>
                <w:sz w:val="20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五福村</w:t>
            </w:r>
          </w:p>
          <w:p w:rsidR="008F2F2A" w:rsidRDefault="008F2F2A">
            <w:pPr>
              <w:pStyle w:val="TableParagraph"/>
              <w:spacing w:before="4" w:line="240" w:lineRule="exact"/>
              <w:rPr>
                <w:sz w:val="15"/>
                <w:lang w:eastAsia="en-US"/>
              </w:rPr>
            </w:pPr>
          </w:p>
          <w:p w:rsidR="008F2F2A" w:rsidRDefault="008F2F2A">
            <w:pPr>
              <w:pStyle w:val="TableParagraph"/>
              <w:spacing w:line="240" w:lineRule="exact"/>
              <w:ind w:left="266" w:right="153" w:hanging="106"/>
              <w:rPr>
                <w:sz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F2F2A">
            <w:pPr>
              <w:pStyle w:val="TableParagraph"/>
              <w:spacing w:line="240" w:lineRule="exact"/>
              <w:rPr>
                <w:sz w:val="20"/>
                <w:lang w:eastAsia="en-US"/>
              </w:rPr>
            </w:pPr>
          </w:p>
          <w:p w:rsidR="008F2F2A" w:rsidRDefault="008F2F2A">
            <w:pPr>
              <w:pStyle w:val="TableParagraph"/>
              <w:spacing w:line="240" w:lineRule="exact"/>
              <w:rPr>
                <w:sz w:val="20"/>
                <w:lang w:eastAsia="en-US"/>
              </w:rPr>
            </w:pPr>
          </w:p>
          <w:p w:rsidR="008F2F2A" w:rsidRDefault="008351CA">
            <w:pPr>
              <w:pStyle w:val="TableParagraph"/>
              <w:spacing w:before="173" w:line="240" w:lineRule="exact"/>
              <w:ind w:left="139" w:right="129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2022</w:t>
            </w:r>
          </w:p>
          <w:p w:rsidR="008F2F2A" w:rsidRDefault="008351CA">
            <w:pPr>
              <w:pStyle w:val="TableParagraph"/>
              <w:spacing w:line="240" w:lineRule="exact"/>
              <w:ind w:left="9"/>
              <w:rPr>
                <w:sz w:val="21"/>
                <w:lang w:eastAsia="en-US"/>
              </w:rPr>
            </w:pPr>
            <w:r>
              <w:rPr>
                <w:rFonts w:hint="eastAsia"/>
                <w:w w:val="99"/>
                <w:sz w:val="21"/>
                <w:lang w:val="en-US" w:eastAsia="en-US"/>
              </w:rPr>
              <w:t>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F2F2A">
            <w:pPr>
              <w:pStyle w:val="TableParagraph"/>
              <w:spacing w:before="3" w:line="240" w:lineRule="exact"/>
              <w:rPr>
                <w:sz w:val="27"/>
              </w:rPr>
            </w:pPr>
          </w:p>
          <w:p w:rsidR="008F2F2A" w:rsidRDefault="008351CA">
            <w:pPr>
              <w:pStyle w:val="TableParagraph"/>
              <w:spacing w:line="240" w:lineRule="exact"/>
              <w:ind w:right="128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统战部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F2F2A">
            <w:pPr>
              <w:pStyle w:val="TableParagraph"/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8F2F2A" w:rsidRDefault="008F2F2A">
            <w:pPr>
              <w:pStyle w:val="TableParagraph"/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8F2F2A" w:rsidRDefault="008F2F2A">
            <w:pPr>
              <w:pStyle w:val="TableParagraph"/>
              <w:spacing w:before="11" w:line="240" w:lineRule="exact"/>
              <w:jc w:val="center"/>
              <w:rPr>
                <w:lang w:eastAsia="en-US"/>
              </w:rPr>
            </w:pPr>
          </w:p>
          <w:p w:rsidR="008F2F2A" w:rsidRDefault="008351CA">
            <w:pPr>
              <w:pStyle w:val="TableParagraph"/>
              <w:spacing w:line="240" w:lineRule="exact"/>
              <w:ind w:left="207" w:right="198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F2F2A">
            <w:pPr>
              <w:pStyle w:val="TableParagraph"/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8F2F2A" w:rsidRDefault="008F2F2A">
            <w:pPr>
              <w:pStyle w:val="TableParagraph"/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8F2F2A" w:rsidRDefault="008F2F2A">
            <w:pPr>
              <w:pStyle w:val="TableParagraph"/>
              <w:spacing w:before="11" w:line="240" w:lineRule="exact"/>
              <w:jc w:val="center"/>
              <w:rPr>
                <w:lang w:eastAsia="en-US"/>
              </w:rPr>
            </w:pPr>
          </w:p>
          <w:p w:rsidR="008F2F2A" w:rsidRDefault="008F2F2A">
            <w:pPr>
              <w:pStyle w:val="TableParagraph"/>
              <w:spacing w:line="240" w:lineRule="exact"/>
              <w:ind w:left="231" w:right="222"/>
              <w:jc w:val="center"/>
              <w:rPr>
                <w:sz w:val="21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351CA">
            <w:pPr>
              <w:pStyle w:val="TableParagraph"/>
              <w:spacing w:line="240" w:lineRule="exac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F2F2A">
            <w:pPr>
              <w:pStyle w:val="TableParagraph"/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8F2F2A" w:rsidRDefault="008F2F2A">
            <w:pPr>
              <w:pStyle w:val="TableParagraph"/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8F2F2A" w:rsidRDefault="008F2F2A">
            <w:pPr>
              <w:pStyle w:val="TableParagraph"/>
              <w:spacing w:before="11" w:line="240" w:lineRule="exact"/>
              <w:jc w:val="center"/>
              <w:rPr>
                <w:lang w:eastAsia="en-US"/>
              </w:rPr>
            </w:pPr>
          </w:p>
          <w:p w:rsidR="008F2F2A" w:rsidRDefault="008351CA">
            <w:pPr>
              <w:pStyle w:val="TableParagraph"/>
              <w:spacing w:line="240" w:lineRule="exact"/>
              <w:ind w:left="204" w:right="19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F2F2A">
            <w:pPr>
              <w:pStyle w:val="TableParagraph"/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8F2F2A" w:rsidRDefault="008F2F2A">
            <w:pPr>
              <w:pStyle w:val="TableParagraph"/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8F2F2A" w:rsidRDefault="008351CA">
            <w:pPr>
              <w:pStyle w:val="TableParagraph"/>
              <w:spacing w:line="240" w:lineRule="exact"/>
              <w:ind w:right="34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245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F2F2A">
            <w:pPr>
              <w:pStyle w:val="TableParagraph"/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8F2F2A" w:rsidRDefault="008F2F2A">
            <w:pPr>
              <w:pStyle w:val="TableParagraph"/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8F2F2A" w:rsidRDefault="008F2F2A">
            <w:pPr>
              <w:pStyle w:val="TableParagraph"/>
              <w:spacing w:before="11" w:line="240" w:lineRule="exact"/>
              <w:jc w:val="center"/>
              <w:rPr>
                <w:lang w:eastAsia="en-US"/>
              </w:rPr>
            </w:pPr>
          </w:p>
          <w:p w:rsidR="008F2F2A" w:rsidRDefault="008351CA">
            <w:pPr>
              <w:pStyle w:val="TableParagraph"/>
              <w:spacing w:line="240" w:lineRule="exact"/>
              <w:ind w:left="27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490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2475F9">
            <w:pPr>
              <w:pStyle w:val="TableParagraph"/>
              <w:spacing w:before="165" w:line="240" w:lineRule="exact"/>
              <w:ind w:right="109"/>
              <w:rPr>
                <w:sz w:val="21"/>
                <w:lang w:eastAsia="en-US"/>
              </w:rPr>
            </w:pPr>
            <w:r w:rsidRPr="002475F9">
              <w:rPr>
                <w:rFonts w:hint="eastAsia"/>
                <w:sz w:val="21"/>
                <w:lang w:val="en-US" w:eastAsia="en-US"/>
              </w:rPr>
              <w:t>通过人居环境整治可有效改善群众生产生活条件，改变村容村貌。受益农户150余户490人，其中：脱贫户82户245人、监测户6户19人生产生活条件。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F2A" w:rsidRDefault="008351CA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  <w:r>
              <w:rPr>
                <w:rFonts w:ascii="Times New Roman" w:hint="eastAsia"/>
                <w:lang w:val="en-US" w:eastAsia="en-US"/>
              </w:rPr>
              <w:t>少数民族</w:t>
            </w:r>
          </w:p>
        </w:tc>
      </w:tr>
      <w:tr w:rsidR="008F2F2A">
        <w:trPr>
          <w:trHeight w:val="162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2F2A" w:rsidRDefault="008351CA">
            <w:pPr>
              <w:pStyle w:val="TableParagraph"/>
              <w:spacing w:line="240" w:lineRule="exact"/>
              <w:jc w:val="center"/>
              <w:rPr>
                <w:rFonts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lastRenderedPageBreak/>
              <w:t>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F2A" w:rsidRDefault="008F2F2A">
            <w:pPr>
              <w:pStyle w:val="TableParagraph"/>
              <w:spacing w:line="240" w:lineRule="exact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2F2A" w:rsidRDefault="002475F9">
            <w:pPr>
              <w:pStyle w:val="TableParagraph"/>
              <w:spacing w:line="240" w:lineRule="exact"/>
              <w:ind w:left="106"/>
              <w:rPr>
                <w:sz w:val="21"/>
              </w:rPr>
            </w:pPr>
            <w:r w:rsidRPr="002475F9">
              <w:rPr>
                <w:rFonts w:hint="eastAsia"/>
                <w:sz w:val="21"/>
              </w:rPr>
              <w:t>西口回族镇长发村华山松产业园项目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2F2A" w:rsidRDefault="002475F9">
            <w:pPr>
              <w:pStyle w:val="TableParagraph"/>
              <w:spacing w:before="166" w:line="240" w:lineRule="exact"/>
              <w:ind w:left="106" w:right="139"/>
              <w:rPr>
                <w:sz w:val="21"/>
              </w:rPr>
            </w:pPr>
            <w:r w:rsidRPr="002475F9">
              <w:rPr>
                <w:rFonts w:hint="eastAsia"/>
                <w:sz w:val="21"/>
                <w:lang w:val="en-US" w:eastAsia="en-US"/>
              </w:rPr>
              <w:t>华山松产业园配套产业路硬化2.168公里，宽度3.5米，厚18厘米。资产确权到村。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2F2A" w:rsidRDefault="008351CA">
            <w:pPr>
              <w:pStyle w:val="TableParagraph"/>
              <w:spacing w:line="240" w:lineRule="exact"/>
              <w:ind w:left="136" w:right="126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西口回族镇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2F2A" w:rsidRDefault="008351CA">
            <w:pPr>
              <w:pStyle w:val="TableParagraph"/>
              <w:spacing w:line="240" w:lineRule="exact"/>
              <w:ind w:left="266" w:right="153" w:hanging="106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长发村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2F2A" w:rsidRDefault="008351CA">
            <w:pPr>
              <w:pStyle w:val="TableParagraph"/>
              <w:spacing w:line="240" w:lineRule="exact"/>
              <w:ind w:left="9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2022</w:t>
            </w:r>
            <w:r>
              <w:rPr>
                <w:rFonts w:hint="eastAsia"/>
                <w:sz w:val="21"/>
                <w:lang w:val="en-US" w:eastAsia="en-US"/>
              </w:rPr>
              <w:t>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2F2A" w:rsidRDefault="008351CA">
            <w:pPr>
              <w:pStyle w:val="TableParagraph"/>
              <w:spacing w:line="240" w:lineRule="exact"/>
              <w:ind w:left="135" w:right="128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统战部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2F2A" w:rsidRDefault="008351CA">
            <w:pPr>
              <w:pStyle w:val="TableParagraph"/>
              <w:spacing w:before="1" w:line="240" w:lineRule="exact"/>
              <w:ind w:left="205" w:right="198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40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2F2A" w:rsidRDefault="008F2F2A">
            <w:pPr>
              <w:pStyle w:val="TableParagraph"/>
              <w:spacing w:before="1" w:line="240" w:lineRule="exact"/>
              <w:ind w:left="231" w:right="220"/>
              <w:jc w:val="center"/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2F2A" w:rsidRDefault="008351CA">
            <w:pPr>
              <w:pStyle w:val="TableParagraph"/>
              <w:spacing w:line="240" w:lineRule="exac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2F2A" w:rsidRDefault="008351CA">
            <w:pPr>
              <w:pStyle w:val="TableParagraph"/>
              <w:spacing w:before="1" w:line="240" w:lineRule="exact"/>
              <w:ind w:left="204" w:right="19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2F2A" w:rsidRDefault="008351CA">
            <w:pPr>
              <w:pStyle w:val="TableParagraph"/>
              <w:spacing w:before="1" w:line="240" w:lineRule="exact"/>
              <w:ind w:right="34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96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2F2A" w:rsidRDefault="008351CA">
            <w:pPr>
              <w:pStyle w:val="TableParagraph"/>
              <w:spacing w:before="1" w:line="240" w:lineRule="exact"/>
              <w:ind w:left="27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96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2F2A" w:rsidRDefault="002475F9">
            <w:pPr>
              <w:pStyle w:val="TableParagraph"/>
              <w:spacing w:line="240" w:lineRule="exact"/>
              <w:ind w:left="107" w:right="109"/>
              <w:rPr>
                <w:sz w:val="21"/>
                <w:lang w:eastAsia="en-US"/>
              </w:rPr>
            </w:pPr>
            <w:r w:rsidRPr="002475F9">
              <w:rPr>
                <w:rFonts w:hint="eastAsia"/>
                <w:spacing w:val="-4"/>
                <w:sz w:val="21"/>
                <w:lang w:val="en-US" w:eastAsia="en-US"/>
              </w:rPr>
              <w:t>带动27户96人脱贫户发展华山松、中药材等产业，户均增收1500元。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2F2A" w:rsidRDefault="008351CA">
            <w:pPr>
              <w:pStyle w:val="TableParagraph"/>
              <w:spacing w:line="240" w:lineRule="exact"/>
              <w:rPr>
                <w:rFonts w:ascii="Times New Roman"/>
                <w:lang w:eastAsia="en-US"/>
              </w:rPr>
            </w:pPr>
            <w:r>
              <w:rPr>
                <w:rFonts w:ascii="Times New Roman" w:hint="eastAsia"/>
                <w:lang w:val="en-US" w:eastAsia="en-US"/>
              </w:rPr>
              <w:t>少数民族</w:t>
            </w:r>
          </w:p>
        </w:tc>
      </w:tr>
    </w:tbl>
    <w:p w:rsidR="008F2F2A" w:rsidRDefault="008F2F2A">
      <w:pPr>
        <w:jc w:val="center"/>
      </w:pPr>
    </w:p>
    <w:sectPr w:rsidR="008F2F2A">
      <w:footerReference w:type="default" r:id="rId7"/>
      <w:pgSz w:w="16838" w:h="11906" w:orient="landscape"/>
      <w:pgMar w:top="1418" w:right="1361" w:bottom="1418" w:left="1361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AAE" w:rsidRDefault="006B4AAE">
      <w:r>
        <w:separator/>
      </w:r>
    </w:p>
  </w:endnote>
  <w:endnote w:type="continuationSeparator" w:id="0">
    <w:p w:rsidR="006B4AAE" w:rsidRDefault="006B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37680"/>
    </w:sdtPr>
    <w:sdtEndPr/>
    <w:sdtContent>
      <w:p w:rsidR="008F2F2A" w:rsidRDefault="008351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902" w:rsidRPr="00D75902">
          <w:rPr>
            <w:noProof/>
            <w:lang w:val="zh-CN"/>
          </w:rPr>
          <w:t>-</w:t>
        </w:r>
        <w:r w:rsidR="00D75902">
          <w:rPr>
            <w:noProof/>
          </w:rPr>
          <w:t xml:space="preserve"> 1 -</w:t>
        </w:r>
        <w:r>
          <w:fldChar w:fldCharType="end"/>
        </w:r>
      </w:p>
    </w:sdtContent>
  </w:sdt>
  <w:p w:rsidR="008F2F2A" w:rsidRDefault="008F2F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AAE" w:rsidRDefault="006B4AAE">
      <w:r>
        <w:separator/>
      </w:r>
    </w:p>
  </w:footnote>
  <w:footnote w:type="continuationSeparator" w:id="0">
    <w:p w:rsidR="006B4AAE" w:rsidRDefault="006B4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NjQ5ZjY1ZjNmMWEyYzdmZGZlNTgyODQxYzVhMzgifQ=="/>
  </w:docVars>
  <w:rsids>
    <w:rsidRoot w:val="00B21F0C"/>
    <w:rsid w:val="00047F3D"/>
    <w:rsid w:val="00073824"/>
    <w:rsid w:val="001812E6"/>
    <w:rsid w:val="001B3758"/>
    <w:rsid w:val="002475F9"/>
    <w:rsid w:val="0032738A"/>
    <w:rsid w:val="003C14DD"/>
    <w:rsid w:val="00506F92"/>
    <w:rsid w:val="005501F9"/>
    <w:rsid w:val="005C2015"/>
    <w:rsid w:val="00602AC5"/>
    <w:rsid w:val="0062510A"/>
    <w:rsid w:val="006B4AAE"/>
    <w:rsid w:val="00774FA5"/>
    <w:rsid w:val="00827D7D"/>
    <w:rsid w:val="008351CA"/>
    <w:rsid w:val="008F2F2A"/>
    <w:rsid w:val="00B21F0C"/>
    <w:rsid w:val="00B50967"/>
    <w:rsid w:val="00BD526D"/>
    <w:rsid w:val="00BF3E73"/>
    <w:rsid w:val="00CC5236"/>
    <w:rsid w:val="00D309CC"/>
    <w:rsid w:val="00D75902"/>
    <w:rsid w:val="00DE2AA0"/>
    <w:rsid w:val="00E024A4"/>
    <w:rsid w:val="00ED2131"/>
    <w:rsid w:val="00F058D3"/>
    <w:rsid w:val="00F82011"/>
    <w:rsid w:val="0B0C3A1E"/>
    <w:rsid w:val="421E60C8"/>
    <w:rsid w:val="53CE00C4"/>
    <w:rsid w:val="5686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纯文本 Char"/>
    <w:basedOn w:val="a0"/>
    <w:link w:val="a3"/>
    <w:semiHidden/>
    <w:qFormat/>
    <w:rPr>
      <w:rFonts w:ascii="宋体" w:eastAsia="宋体" w:hAnsi="Courier New" w:cs="Courier New"/>
      <w:szCs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纯文本 Char"/>
    <w:basedOn w:val="a0"/>
    <w:link w:val="a3"/>
    <w:semiHidden/>
    <w:qFormat/>
    <w:rPr>
      <w:rFonts w:ascii="宋体" w:eastAsia="宋体" w:hAnsi="Courier New" w:cs="Courier New"/>
      <w:szCs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16</cp:revision>
  <cp:lastPrinted>2022-02-11T09:29:00Z</cp:lastPrinted>
  <dcterms:created xsi:type="dcterms:W3CDTF">2022-02-10T09:00:00Z</dcterms:created>
  <dcterms:modified xsi:type="dcterms:W3CDTF">2022-11-18T08:05:00Z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46F7B998FC8B476E8EA8FF7622126999</vt:lpwstr>
  </property>
</Properties>
</file>