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镇安县2022年县级配套财政专项绩效目标表</w:t>
      </w:r>
    </w:p>
    <w:p>
      <w:pPr>
        <w:jc w:val="center"/>
        <w:rPr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58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49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2022年县级配套财政衔接推进乡村振兴补助资金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镇安县乡村振兴局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实施产业发展、基础设施等项目，促进群众增收，改善基础设施条件。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项目个数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≥92%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kNzY4M2YzM2Q2NmMyYjA3MmMzYmY4OThhOTY5ZWQifQ=="/>
  </w:docVars>
  <w:rsids>
    <w:rsidRoot w:val="00DA04A5"/>
    <w:rsid w:val="00000046"/>
    <w:rsid w:val="00156EA3"/>
    <w:rsid w:val="001D527D"/>
    <w:rsid w:val="002130B9"/>
    <w:rsid w:val="003C6F32"/>
    <w:rsid w:val="00BC1A61"/>
    <w:rsid w:val="00C17891"/>
    <w:rsid w:val="00C934D3"/>
    <w:rsid w:val="00DA04A5"/>
    <w:rsid w:val="00E20358"/>
    <w:rsid w:val="0A754E7C"/>
    <w:rsid w:val="0F617524"/>
    <w:rsid w:val="237E4BBB"/>
    <w:rsid w:val="2E405F19"/>
    <w:rsid w:val="4D6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2245</Words>
  <Characters>2432</Characters>
  <Lines>21</Lines>
  <Paragraphs>5</Paragraphs>
  <TotalTime>0</TotalTime>
  <ScaleCrop>false</ScaleCrop>
  <LinksUpToDate>false</LinksUpToDate>
  <CharactersWithSpaces>2432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2022-12-14T02:54:00Z</dcterms:created>
  <dc:creator>xb21cn</dc:creator>
  <cp:lastModifiedBy>SXSYDZ</cp:lastModifiedBy>
  <dcterms:modified xsi:type="dcterms:W3CDTF">2022-12-22T03:10:48Z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B35942224BD84AD6BDAA734CD85B00A5</vt:lpwstr>
  </property>
</Properties>
</file>