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665" w:rsidRPr="00EB5A81" w:rsidRDefault="004D1665" w:rsidP="004D1665">
      <w:pPr>
        <w:pStyle w:val="DD"/>
        <w:ind w:firstLineChars="0" w:firstLine="0"/>
        <w:rPr>
          <w:b/>
        </w:rPr>
      </w:pPr>
    </w:p>
    <w:p w:rsidR="004D1665" w:rsidRDefault="004D1665" w:rsidP="004D1665">
      <w:pPr>
        <w:pStyle w:val="DD"/>
        <w:ind w:firstLineChars="0" w:firstLine="0"/>
        <w:rPr>
          <w:b/>
        </w:rPr>
      </w:pPr>
      <w:bookmarkStart w:id="0" w:name="_GoBack"/>
      <w:bookmarkEnd w:id="0"/>
    </w:p>
    <w:p w:rsidR="00250F20" w:rsidRDefault="00250F20" w:rsidP="00250F20">
      <w:pPr>
        <w:pStyle w:val="DD"/>
        <w:ind w:firstLineChars="0" w:firstLine="0"/>
      </w:pPr>
    </w:p>
    <w:p w:rsidR="00250F20" w:rsidRDefault="00250F20" w:rsidP="00250F20">
      <w:pPr>
        <w:pStyle w:val="DD"/>
        <w:ind w:firstLineChars="0" w:firstLine="0"/>
      </w:pPr>
    </w:p>
    <w:p w:rsidR="00D324A7" w:rsidRDefault="00D324A7" w:rsidP="00250F20">
      <w:pPr>
        <w:pStyle w:val="DD"/>
        <w:ind w:firstLineChars="0" w:firstLine="0"/>
      </w:pPr>
    </w:p>
    <w:p w:rsidR="004E0F83" w:rsidRDefault="005B1D2A" w:rsidP="00250F20">
      <w:pPr>
        <w:pStyle w:val="DD"/>
        <w:spacing w:line="360" w:lineRule="auto"/>
        <w:ind w:firstLineChars="0" w:firstLine="0"/>
        <w:jc w:val="center"/>
        <w:rPr>
          <w:rFonts w:ascii="方正小标宋简体" w:eastAsia="方正小标宋简体"/>
          <w:sz w:val="52"/>
          <w:szCs w:val="52"/>
        </w:rPr>
      </w:pPr>
      <w:r>
        <w:rPr>
          <w:rFonts w:ascii="方正小标宋简体" w:eastAsia="方正小标宋简体" w:hint="eastAsia"/>
          <w:sz w:val="52"/>
          <w:szCs w:val="52"/>
        </w:rPr>
        <w:t>镇安</w:t>
      </w:r>
      <w:r w:rsidR="00250F20" w:rsidRPr="00250F20">
        <w:rPr>
          <w:rFonts w:ascii="方正小标宋简体" w:eastAsia="方正小标宋简体" w:hint="eastAsia"/>
          <w:sz w:val="52"/>
          <w:szCs w:val="52"/>
        </w:rPr>
        <w:t>县“十四五”绿色循环发展规划</w:t>
      </w:r>
    </w:p>
    <w:p w:rsidR="00250F20" w:rsidRPr="00250F20" w:rsidRDefault="00250F20" w:rsidP="00250F20">
      <w:pPr>
        <w:pStyle w:val="DD"/>
        <w:ind w:firstLineChars="0" w:firstLine="0"/>
        <w:jc w:val="center"/>
      </w:pPr>
    </w:p>
    <w:p w:rsidR="00250F20" w:rsidRPr="00250F20" w:rsidRDefault="007318AA" w:rsidP="00250F20">
      <w:pPr>
        <w:pStyle w:val="DD"/>
        <w:ind w:firstLineChars="0" w:firstLine="0"/>
        <w:jc w:val="center"/>
      </w:pPr>
      <w:r>
        <w:rPr>
          <w:noProof/>
        </w:rPr>
        <w:drawing>
          <wp:anchor distT="0" distB="0" distL="114300" distR="114300" simplePos="0" relativeHeight="251658240" behindDoc="0" locked="0" layoutInCell="1" allowOverlap="1">
            <wp:simplePos x="0" y="0"/>
            <wp:positionH relativeFrom="column">
              <wp:posOffset>-961390</wp:posOffset>
            </wp:positionH>
            <wp:positionV relativeFrom="paragraph">
              <wp:posOffset>475541</wp:posOffset>
            </wp:positionV>
            <wp:extent cx="7526655" cy="3242310"/>
            <wp:effectExtent l="0" t="0" r="0" b="0"/>
            <wp:wrapNone/>
            <wp:docPr id="1" name="图片 1" descr="http://www.zazf.gov.cn/images/zj/g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azf.gov.cn/images/zj/gk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6655" cy="3242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0F20" w:rsidRPr="00250F20" w:rsidRDefault="00250F20" w:rsidP="007C1184">
      <w:pPr>
        <w:pStyle w:val="DD7"/>
      </w:pPr>
    </w:p>
    <w:p w:rsidR="00250F20" w:rsidRPr="00250F20" w:rsidRDefault="00250F20" w:rsidP="00250F20">
      <w:pPr>
        <w:pStyle w:val="DD"/>
        <w:ind w:firstLineChars="0" w:firstLine="0"/>
        <w:jc w:val="center"/>
      </w:pPr>
    </w:p>
    <w:p w:rsidR="00250F20" w:rsidRPr="00250F20" w:rsidRDefault="00250F20" w:rsidP="00250F20">
      <w:pPr>
        <w:pStyle w:val="DD"/>
        <w:ind w:firstLineChars="0" w:firstLine="0"/>
        <w:jc w:val="center"/>
      </w:pPr>
    </w:p>
    <w:p w:rsidR="00250F20" w:rsidRPr="00250F20" w:rsidRDefault="00250F20" w:rsidP="00250F20">
      <w:pPr>
        <w:pStyle w:val="DD"/>
        <w:ind w:firstLineChars="0" w:firstLine="0"/>
        <w:jc w:val="center"/>
      </w:pPr>
    </w:p>
    <w:p w:rsidR="00250F20" w:rsidRDefault="00250F20" w:rsidP="00250F20">
      <w:pPr>
        <w:pStyle w:val="DD"/>
        <w:ind w:firstLineChars="0" w:firstLine="0"/>
        <w:jc w:val="center"/>
      </w:pPr>
    </w:p>
    <w:p w:rsidR="00250F20" w:rsidRDefault="00250F20" w:rsidP="00250F20">
      <w:pPr>
        <w:pStyle w:val="DD"/>
        <w:ind w:firstLineChars="0" w:firstLine="0"/>
        <w:jc w:val="center"/>
      </w:pPr>
    </w:p>
    <w:p w:rsidR="00250F20" w:rsidRDefault="00250F20" w:rsidP="00250F20">
      <w:pPr>
        <w:pStyle w:val="DD"/>
        <w:ind w:firstLineChars="0" w:firstLine="0"/>
        <w:jc w:val="center"/>
      </w:pPr>
    </w:p>
    <w:p w:rsidR="00250F20" w:rsidRDefault="00250F20" w:rsidP="00250F20">
      <w:pPr>
        <w:pStyle w:val="DD"/>
        <w:ind w:firstLineChars="0" w:firstLine="0"/>
        <w:jc w:val="center"/>
      </w:pPr>
    </w:p>
    <w:p w:rsidR="00250F20" w:rsidRDefault="00250F20" w:rsidP="00250F20">
      <w:pPr>
        <w:pStyle w:val="DD"/>
        <w:ind w:firstLineChars="0" w:firstLine="0"/>
        <w:jc w:val="center"/>
      </w:pPr>
    </w:p>
    <w:p w:rsidR="00250F20" w:rsidRDefault="00250F20" w:rsidP="00250F20">
      <w:pPr>
        <w:pStyle w:val="DD"/>
        <w:ind w:firstLineChars="0" w:firstLine="0"/>
        <w:jc w:val="center"/>
      </w:pPr>
    </w:p>
    <w:p w:rsidR="00250F20" w:rsidRDefault="00250F20" w:rsidP="00250F20">
      <w:pPr>
        <w:pStyle w:val="DD"/>
        <w:ind w:firstLineChars="0" w:firstLine="0"/>
        <w:jc w:val="center"/>
      </w:pPr>
    </w:p>
    <w:p w:rsidR="00417809" w:rsidRPr="00417809" w:rsidRDefault="00417809" w:rsidP="00250F20">
      <w:pPr>
        <w:pStyle w:val="DD"/>
        <w:ind w:firstLineChars="0" w:firstLine="0"/>
        <w:jc w:val="center"/>
      </w:pPr>
    </w:p>
    <w:p w:rsidR="00250F20" w:rsidRDefault="00250F20" w:rsidP="00250F20">
      <w:pPr>
        <w:pStyle w:val="DD"/>
        <w:ind w:firstLineChars="0" w:firstLine="0"/>
        <w:jc w:val="center"/>
      </w:pPr>
    </w:p>
    <w:p w:rsidR="00250F20" w:rsidRPr="00250F20" w:rsidRDefault="005B1D2A" w:rsidP="00250F20">
      <w:pPr>
        <w:pStyle w:val="DD"/>
        <w:ind w:firstLineChars="0" w:firstLine="0"/>
        <w:jc w:val="center"/>
        <w:rPr>
          <w:rFonts w:ascii="方正小标宋简体" w:eastAsia="方正小标宋简体"/>
          <w:sz w:val="36"/>
          <w:szCs w:val="36"/>
        </w:rPr>
      </w:pPr>
      <w:r>
        <w:rPr>
          <w:rFonts w:ascii="方正小标宋简体" w:eastAsia="方正小标宋简体" w:hint="eastAsia"/>
          <w:sz w:val="36"/>
          <w:szCs w:val="36"/>
        </w:rPr>
        <w:t>镇安</w:t>
      </w:r>
      <w:r w:rsidR="00250F20" w:rsidRPr="00250F20">
        <w:rPr>
          <w:rFonts w:ascii="方正小标宋简体" w:eastAsia="方正小标宋简体" w:hint="eastAsia"/>
          <w:sz w:val="36"/>
          <w:szCs w:val="36"/>
        </w:rPr>
        <w:t>县</w:t>
      </w:r>
      <w:r w:rsidR="00626668">
        <w:rPr>
          <w:rFonts w:ascii="方正小标宋简体" w:eastAsia="方正小标宋简体" w:hint="eastAsia"/>
          <w:sz w:val="36"/>
          <w:szCs w:val="36"/>
        </w:rPr>
        <w:t>发展改革局</w:t>
      </w:r>
    </w:p>
    <w:p w:rsidR="00250F20" w:rsidRDefault="00250F20" w:rsidP="00250F20">
      <w:pPr>
        <w:pStyle w:val="DD"/>
        <w:ind w:firstLineChars="0" w:firstLine="0"/>
        <w:jc w:val="center"/>
        <w:rPr>
          <w:rFonts w:ascii="方正小标宋简体" w:eastAsia="方正小标宋简体"/>
          <w:sz w:val="36"/>
          <w:szCs w:val="36"/>
        </w:rPr>
      </w:pPr>
      <w:r w:rsidRPr="00250F20">
        <w:rPr>
          <w:rFonts w:ascii="方正小标宋简体" w:eastAsia="方正小标宋简体" w:hint="eastAsia"/>
          <w:sz w:val="36"/>
          <w:szCs w:val="36"/>
        </w:rPr>
        <w:t>2021年</w:t>
      </w:r>
      <w:r w:rsidR="00D324A7">
        <w:rPr>
          <w:rFonts w:ascii="方正小标宋简体" w:eastAsia="方正小标宋简体"/>
          <w:sz w:val="36"/>
          <w:szCs w:val="36"/>
        </w:rPr>
        <w:t>9</w:t>
      </w:r>
      <w:r w:rsidRPr="00250F20">
        <w:rPr>
          <w:rFonts w:ascii="方正小标宋简体" w:eastAsia="方正小标宋简体" w:hint="eastAsia"/>
          <w:sz w:val="36"/>
          <w:szCs w:val="36"/>
        </w:rPr>
        <w:t>月</w:t>
      </w:r>
    </w:p>
    <w:p w:rsidR="00802504" w:rsidRDefault="00802504" w:rsidP="007C1184">
      <w:pPr>
        <w:pStyle w:val="DD"/>
        <w:ind w:firstLine="640"/>
        <w:sectPr w:rsidR="00802504" w:rsidSect="00250F20">
          <w:pgSz w:w="11906" w:h="16838"/>
          <w:pgMar w:top="1531" w:right="1531" w:bottom="1418" w:left="1531" w:header="851" w:footer="992" w:gutter="0"/>
          <w:cols w:space="425"/>
          <w:docGrid w:type="lines" w:linePitch="312"/>
        </w:sectPr>
      </w:pPr>
    </w:p>
    <w:p w:rsidR="007C1184" w:rsidRPr="00802504" w:rsidRDefault="007C1184" w:rsidP="00802504">
      <w:pPr>
        <w:pStyle w:val="DD"/>
        <w:ind w:firstLine="640"/>
      </w:pPr>
    </w:p>
    <w:p w:rsidR="00250F20" w:rsidRDefault="00250F20" w:rsidP="00250F20">
      <w:pPr>
        <w:pStyle w:val="DD"/>
        <w:ind w:firstLineChars="0" w:firstLine="0"/>
        <w:jc w:val="center"/>
        <w:rPr>
          <w:rFonts w:ascii="方正小标宋简体" w:eastAsia="方正小标宋简体"/>
          <w:sz w:val="36"/>
          <w:szCs w:val="36"/>
        </w:rPr>
        <w:sectPr w:rsidR="00250F20" w:rsidSect="00250F20">
          <w:pgSz w:w="11906" w:h="16838"/>
          <w:pgMar w:top="1531" w:right="1531" w:bottom="1418" w:left="1531" w:header="851" w:footer="992" w:gutter="0"/>
          <w:cols w:space="425"/>
          <w:docGrid w:type="lines" w:linePitch="312"/>
        </w:sectPr>
      </w:pPr>
    </w:p>
    <w:p w:rsidR="00250F20" w:rsidRPr="00927C0E" w:rsidRDefault="00250F20" w:rsidP="00287C60">
      <w:pPr>
        <w:pStyle w:val="DD1"/>
        <w:spacing w:before="312" w:after="312"/>
      </w:pPr>
      <w:bookmarkStart w:id="1" w:name="_Toc69906167"/>
      <w:bookmarkStart w:id="2" w:name="_Toc80359631"/>
      <w:bookmarkStart w:id="3" w:name="_Toc92204899"/>
      <w:r w:rsidRPr="00927C0E">
        <w:rPr>
          <w:rFonts w:hint="eastAsia"/>
        </w:rPr>
        <w:lastRenderedPageBreak/>
        <w:t>前</w:t>
      </w:r>
      <w:r w:rsidRPr="00927C0E">
        <w:rPr>
          <w:rFonts w:hint="eastAsia"/>
        </w:rPr>
        <w:t xml:space="preserve"> </w:t>
      </w:r>
      <w:r w:rsidRPr="00927C0E">
        <w:t xml:space="preserve"> </w:t>
      </w:r>
      <w:r w:rsidRPr="00927C0E">
        <w:rPr>
          <w:rFonts w:hint="eastAsia"/>
        </w:rPr>
        <w:t>言</w:t>
      </w:r>
      <w:bookmarkEnd w:id="1"/>
      <w:bookmarkEnd w:id="2"/>
      <w:bookmarkEnd w:id="3"/>
    </w:p>
    <w:p w:rsidR="00250F20" w:rsidRDefault="005507E6" w:rsidP="005507E6">
      <w:pPr>
        <w:pStyle w:val="DD"/>
        <w:ind w:firstLine="640"/>
      </w:pPr>
      <w:r w:rsidRPr="005507E6">
        <w:t>绿色循环发展是由绿色发展和循环发展两个概念复合而成，绿色发展强调</w:t>
      </w:r>
      <w:r w:rsidRPr="005507E6">
        <w:rPr>
          <w:rFonts w:hint="eastAsia"/>
        </w:rPr>
        <w:t>生态环境是一种无可替代的生产力，人类发展活动必须尊重自然、顺应自然、保护自然</w:t>
      </w:r>
      <w:r>
        <w:rPr>
          <w:rFonts w:hint="eastAsia"/>
        </w:rPr>
        <w:t>，</w:t>
      </w:r>
      <w:r w:rsidRPr="005507E6">
        <w:rPr>
          <w:rFonts w:hint="eastAsia"/>
        </w:rPr>
        <w:t>经济发展与生态环境质量改善必须从对立走向统一。循环发展是以资源消耗的减量化、废旧产品的再利用、废弃物的再循环为基本原则，以低消耗、高效率、低排放为特征的一项重大经济社会发展战略，是建设生态文明、推动绿色发展的重要途径。</w:t>
      </w:r>
    </w:p>
    <w:p w:rsidR="007C1184" w:rsidRPr="005507E6" w:rsidRDefault="007C1184" w:rsidP="00E234DE">
      <w:pPr>
        <w:pStyle w:val="DD"/>
        <w:ind w:firstLine="640"/>
      </w:pPr>
      <w:r>
        <w:t>近年来</w:t>
      </w:r>
      <w:r>
        <w:rPr>
          <w:rFonts w:hint="eastAsia"/>
        </w:rPr>
        <w:t>，镇安县</w:t>
      </w:r>
      <w:r w:rsidRPr="007C1184">
        <w:rPr>
          <w:rFonts w:hint="eastAsia"/>
        </w:rPr>
        <w:t>紧紧围绕</w:t>
      </w:r>
      <w:r w:rsidR="000E48AE" w:rsidRPr="007C1184">
        <w:rPr>
          <w:rFonts w:hint="eastAsia"/>
        </w:rPr>
        <w:t>绿色</w:t>
      </w:r>
      <w:r w:rsidRPr="007C1184">
        <w:rPr>
          <w:rFonts w:hint="eastAsia"/>
        </w:rPr>
        <w:t>循环发展主题，积极</w:t>
      </w:r>
      <w:proofErr w:type="gramStart"/>
      <w:r w:rsidRPr="007C1184">
        <w:rPr>
          <w:rFonts w:hint="eastAsia"/>
        </w:rPr>
        <w:t>践行</w:t>
      </w:r>
      <w:proofErr w:type="gramEnd"/>
      <w:r w:rsidRPr="007C1184">
        <w:rPr>
          <w:rFonts w:hint="eastAsia"/>
        </w:rPr>
        <w:t>习近平总书记提出的绿水青山就是金山银山的发展理念，把绿色循环发展作为实现追赶超越和绿色崛起的重要抓手，积极发挥生态优势，聚力发展绿色循环产业，着力构建绿色经济体系，发展水平稳步提升，综合实力逐步增强。</w:t>
      </w:r>
      <w:r>
        <w:rPr>
          <w:rFonts w:hint="eastAsia"/>
        </w:rPr>
        <w:t>“</w:t>
      </w:r>
      <w:r w:rsidRPr="007C1184">
        <w:rPr>
          <w:rFonts w:hint="eastAsia"/>
        </w:rPr>
        <w:t>十四五”</w:t>
      </w:r>
      <w:r w:rsidR="0070244B">
        <w:rPr>
          <w:rFonts w:hint="eastAsia"/>
        </w:rPr>
        <w:t>时期</w:t>
      </w:r>
      <w:r w:rsidR="00E234DE" w:rsidRPr="00E234DE">
        <w:rPr>
          <w:rFonts w:hint="eastAsia"/>
        </w:rPr>
        <w:t>是</w:t>
      </w:r>
      <w:r w:rsidR="00E234DE">
        <w:rPr>
          <w:rFonts w:hint="eastAsia"/>
        </w:rPr>
        <w:t>镇安构建“一厅四地”</w:t>
      </w:r>
      <w:r w:rsidR="00CE547F">
        <w:rPr>
          <w:rStyle w:val="ab"/>
        </w:rPr>
        <w:footnoteReference w:id="1"/>
      </w:r>
      <w:r w:rsidR="00E234DE">
        <w:rPr>
          <w:rFonts w:hint="eastAsia"/>
        </w:rPr>
        <w:t>、</w:t>
      </w:r>
      <w:r w:rsidR="00E234DE" w:rsidRPr="00E234DE">
        <w:rPr>
          <w:rFonts w:hint="eastAsia"/>
        </w:rPr>
        <w:t>谱写高质量发展新篇章、开启社会主义现代化建设新征程的关键时期，</w:t>
      </w:r>
      <w:r w:rsidRPr="007C1184">
        <w:rPr>
          <w:rFonts w:hint="eastAsia"/>
        </w:rPr>
        <w:t>应抢抓机遇，坚定不移的走以生态优先、绿色发展为导向的高质量发展之路，不断开创绿色崛起新局面。</w:t>
      </w:r>
    </w:p>
    <w:p w:rsidR="004F76BE" w:rsidRPr="004C14E9" w:rsidRDefault="007C1184" w:rsidP="00287C60">
      <w:pPr>
        <w:pStyle w:val="DD"/>
        <w:ind w:firstLine="640"/>
      </w:pPr>
      <w:r>
        <w:rPr>
          <w:rFonts w:hint="eastAsia"/>
        </w:rPr>
        <w:t>依据</w:t>
      </w:r>
      <w:r w:rsidR="00227112" w:rsidRPr="00227112">
        <w:rPr>
          <w:rFonts w:hint="eastAsia"/>
        </w:rPr>
        <w:t>省委、省政府关于加快陕南绿色循环的重要部署</w:t>
      </w:r>
      <w:r>
        <w:rPr>
          <w:rFonts w:hint="eastAsia"/>
        </w:rPr>
        <w:t>及《关于切实做好“十四五”绿色循环发展规划和“一县一业”规划编制工作的通知》（</w:t>
      </w:r>
      <w:proofErr w:type="gramStart"/>
      <w:r>
        <w:rPr>
          <w:rFonts w:hint="eastAsia"/>
        </w:rPr>
        <w:t>商发改发</w:t>
      </w:r>
      <w:proofErr w:type="gramEnd"/>
      <w:r w:rsidRPr="009067ED">
        <w:rPr>
          <w:rFonts w:hint="eastAsia"/>
          <w:shd w:val="clear" w:color="auto" w:fill="auto"/>
        </w:rPr>
        <w:t>〔</w:t>
      </w:r>
      <w:r w:rsidRPr="009067ED">
        <w:rPr>
          <w:rFonts w:hint="eastAsia"/>
          <w:shd w:val="clear" w:color="auto" w:fill="auto"/>
        </w:rPr>
        <w:t>2020</w:t>
      </w:r>
      <w:r w:rsidRPr="009067ED">
        <w:rPr>
          <w:rFonts w:hint="eastAsia"/>
          <w:shd w:val="clear" w:color="auto" w:fill="auto"/>
        </w:rPr>
        <w:t>〕</w:t>
      </w:r>
      <w:r>
        <w:rPr>
          <w:shd w:val="clear" w:color="auto" w:fill="auto"/>
        </w:rPr>
        <w:t>358</w:t>
      </w:r>
      <w:r w:rsidRPr="009067ED">
        <w:rPr>
          <w:rFonts w:hint="eastAsia"/>
          <w:shd w:val="clear" w:color="auto" w:fill="auto"/>
        </w:rPr>
        <w:t>号</w:t>
      </w:r>
      <w:r>
        <w:rPr>
          <w:rFonts w:hint="eastAsia"/>
        </w:rPr>
        <w:t>）等文件要求，</w:t>
      </w:r>
      <w:r w:rsidR="00227112" w:rsidRPr="00227112">
        <w:rPr>
          <w:rFonts w:hint="eastAsia"/>
        </w:rPr>
        <w:t>立足镇安县生态、资源、区位、文化“四大潜能”</w:t>
      </w:r>
      <w:r w:rsidR="00227112">
        <w:rPr>
          <w:rFonts w:hint="eastAsia"/>
        </w:rPr>
        <w:t>，</w:t>
      </w:r>
      <w:r w:rsidR="00227112" w:rsidRPr="000E48AE">
        <w:rPr>
          <w:rFonts w:hint="eastAsia"/>
          <w:b/>
        </w:rPr>
        <w:t>按照“高水平保护、高质量发展、高科技引领、高品质生活”的</w:t>
      </w:r>
      <w:r w:rsidRPr="000E48AE">
        <w:rPr>
          <w:rFonts w:hint="eastAsia"/>
          <w:b/>
        </w:rPr>
        <w:t>发展</w:t>
      </w:r>
      <w:r w:rsidR="00824AA0">
        <w:rPr>
          <w:rFonts w:hint="eastAsia"/>
          <w:b/>
        </w:rPr>
        <w:t>目标</w:t>
      </w:r>
      <w:r w:rsidR="00227112" w:rsidRPr="000E48AE">
        <w:rPr>
          <w:rFonts w:hint="eastAsia"/>
          <w:b/>
        </w:rPr>
        <w:t>，</w:t>
      </w:r>
      <w:r w:rsidR="00227112">
        <w:rPr>
          <w:rFonts w:hint="eastAsia"/>
        </w:rPr>
        <w:t>特开展《镇安县“十四五”绿色循环发展规划》（以下简称《规划》）编制工</w:t>
      </w:r>
      <w:r w:rsidR="00227112">
        <w:rPr>
          <w:rFonts w:hint="eastAsia"/>
        </w:rPr>
        <w:lastRenderedPageBreak/>
        <w:t>作，</w:t>
      </w:r>
      <w:r w:rsidR="00287C60">
        <w:rPr>
          <w:rFonts w:hint="eastAsia"/>
        </w:rPr>
        <w:t>通过重点任务的部署、重点项目的实施，</w:t>
      </w:r>
      <w:r w:rsidR="00227112" w:rsidRPr="000E48AE">
        <w:rPr>
          <w:rFonts w:hint="eastAsia"/>
          <w:b/>
        </w:rPr>
        <w:t>促进</w:t>
      </w:r>
      <w:r w:rsidR="008D28A1" w:rsidRPr="000E48AE">
        <w:rPr>
          <w:rFonts w:hint="eastAsia"/>
          <w:b/>
        </w:rPr>
        <w:t>县域</w:t>
      </w:r>
      <w:r w:rsidR="00227112" w:rsidRPr="000E48AE">
        <w:rPr>
          <w:rFonts w:hint="eastAsia"/>
          <w:b/>
        </w:rPr>
        <w:t>生态链、产业链、创新链、品质链“四链”融合，</w:t>
      </w:r>
      <w:r w:rsidR="00227112" w:rsidRPr="00227112">
        <w:rPr>
          <w:rFonts w:hint="eastAsia"/>
        </w:rPr>
        <w:t>形成节约资源和保护环境的空间格局、产业结构、生产方式、生活方式，推动镇安县经济高质量发展取得新成效、迈上新台阶，奋力谱写新时代追赶超越新篇章。</w:t>
      </w:r>
    </w:p>
    <w:p w:rsidR="004C14E9" w:rsidRPr="004C14E9" w:rsidRDefault="00D15A8B" w:rsidP="004C14E9">
      <w:pPr>
        <w:pStyle w:val="DD"/>
        <w:ind w:firstLine="640"/>
      </w:pPr>
      <w:r>
        <w:t>本</w:t>
      </w:r>
      <w:r w:rsidR="00227112">
        <w:rPr>
          <w:rFonts w:hint="eastAsia"/>
        </w:rPr>
        <w:t>《</w:t>
      </w:r>
      <w:r w:rsidR="00227112">
        <w:t>规划</w:t>
      </w:r>
      <w:r w:rsidR="00227112">
        <w:rPr>
          <w:rFonts w:hint="eastAsia"/>
        </w:rPr>
        <w:t>》</w:t>
      </w:r>
      <w:r>
        <w:t>是指导镇安县</w:t>
      </w:r>
      <w:r>
        <w:rPr>
          <w:rFonts w:hint="eastAsia"/>
        </w:rPr>
        <w:t>“十四五”绿色循环发展的行动纲领和编制相关规划、布局重大项目的重要依据，规划期为</w:t>
      </w:r>
      <w:r>
        <w:rPr>
          <w:rFonts w:hint="eastAsia"/>
        </w:rPr>
        <w:t>2</w:t>
      </w:r>
      <w:r>
        <w:t>021-2025</w:t>
      </w:r>
      <w:r>
        <w:t>年</w:t>
      </w:r>
      <w:r>
        <w:rPr>
          <w:rFonts w:hint="eastAsia"/>
        </w:rPr>
        <w:t>。</w:t>
      </w:r>
    </w:p>
    <w:p w:rsidR="004C14E9" w:rsidRPr="004C14E9" w:rsidRDefault="004C14E9" w:rsidP="00250F20">
      <w:pPr>
        <w:pStyle w:val="DD"/>
        <w:ind w:firstLineChars="0" w:firstLine="0"/>
      </w:pPr>
    </w:p>
    <w:p w:rsidR="00250F20" w:rsidRDefault="00250F20" w:rsidP="00250F20">
      <w:pPr>
        <w:pStyle w:val="DD"/>
        <w:ind w:firstLineChars="0" w:firstLine="0"/>
        <w:rPr>
          <w:rFonts w:ascii="方正小标宋简体" w:eastAsia="方正小标宋简体"/>
          <w:sz w:val="36"/>
          <w:szCs w:val="36"/>
        </w:rPr>
        <w:sectPr w:rsidR="00250F20" w:rsidSect="00250F20">
          <w:pgSz w:w="11906" w:h="16838"/>
          <w:pgMar w:top="1531" w:right="1531" w:bottom="1418" w:left="1531" w:header="851" w:footer="992" w:gutter="0"/>
          <w:cols w:space="425"/>
          <w:docGrid w:type="lines" w:linePitch="312"/>
        </w:sectPr>
      </w:pPr>
    </w:p>
    <w:p w:rsidR="00250F20" w:rsidRPr="00927C0E" w:rsidRDefault="00250F20" w:rsidP="00287C60">
      <w:pPr>
        <w:pStyle w:val="DD1"/>
        <w:spacing w:before="312" w:after="312"/>
      </w:pPr>
      <w:bookmarkStart w:id="4" w:name="_Toc69906168"/>
      <w:bookmarkStart w:id="5" w:name="_Toc80359632"/>
      <w:bookmarkStart w:id="6" w:name="_Toc92204900"/>
      <w:r w:rsidRPr="00927C0E">
        <w:rPr>
          <w:rFonts w:hint="eastAsia"/>
        </w:rPr>
        <w:lastRenderedPageBreak/>
        <w:t>目</w:t>
      </w:r>
      <w:r w:rsidRPr="00927C0E">
        <w:rPr>
          <w:rFonts w:hint="eastAsia"/>
        </w:rPr>
        <w:t xml:space="preserve"> </w:t>
      </w:r>
      <w:r w:rsidRPr="00927C0E">
        <w:t xml:space="preserve"> </w:t>
      </w:r>
      <w:r w:rsidRPr="00927C0E">
        <w:rPr>
          <w:rFonts w:hint="eastAsia"/>
        </w:rPr>
        <w:t>录</w:t>
      </w:r>
      <w:bookmarkEnd w:id="4"/>
      <w:bookmarkEnd w:id="5"/>
      <w:bookmarkEnd w:id="6"/>
    </w:p>
    <w:p w:rsidR="00CA2272" w:rsidRPr="00CA2272" w:rsidRDefault="00CA2272" w:rsidP="00CA2272">
      <w:pPr>
        <w:pStyle w:val="10"/>
      </w:pPr>
      <w:r>
        <w:fldChar w:fldCharType="begin"/>
      </w:r>
      <w:r>
        <w:instrText xml:space="preserve"> TOC \o "1-2" \h \z \u </w:instrText>
      </w:r>
      <w:r>
        <w:fldChar w:fldCharType="separate"/>
      </w:r>
      <w:hyperlink w:anchor="_Toc92204901" w:history="1">
        <w:r w:rsidRPr="00CA2272">
          <w:rPr>
            <w:rStyle w:val="a8"/>
            <w:rFonts w:eastAsia="楷体_GB2312"/>
          </w:rPr>
          <w:t>第一章</w:t>
        </w:r>
        <w:r w:rsidRPr="00CA2272">
          <w:rPr>
            <w:rStyle w:val="a8"/>
            <w:rFonts w:eastAsia="楷体_GB2312"/>
          </w:rPr>
          <w:t xml:space="preserve">  </w:t>
        </w:r>
        <w:r w:rsidRPr="00CA2272">
          <w:rPr>
            <w:rStyle w:val="a8"/>
            <w:rFonts w:eastAsia="楷体_GB2312"/>
          </w:rPr>
          <w:t>发展基础</w:t>
        </w:r>
        <w:r w:rsidRPr="00CA2272">
          <w:rPr>
            <w:webHidden/>
          </w:rPr>
          <w:tab/>
        </w:r>
        <w:r w:rsidRPr="00CA2272">
          <w:rPr>
            <w:webHidden/>
          </w:rPr>
          <w:fldChar w:fldCharType="begin"/>
        </w:r>
        <w:r w:rsidRPr="00CA2272">
          <w:rPr>
            <w:webHidden/>
          </w:rPr>
          <w:instrText xml:space="preserve"> PAGEREF _Toc92204901 \h </w:instrText>
        </w:r>
        <w:r w:rsidRPr="00CA2272">
          <w:rPr>
            <w:webHidden/>
          </w:rPr>
        </w:r>
        <w:r w:rsidRPr="00CA2272">
          <w:rPr>
            <w:webHidden/>
          </w:rPr>
          <w:fldChar w:fldCharType="separate"/>
        </w:r>
        <w:r w:rsidR="00F1268C">
          <w:rPr>
            <w:webHidden/>
          </w:rPr>
          <w:t>- 1 -</w:t>
        </w:r>
        <w:r w:rsidRPr="00CA2272">
          <w:rPr>
            <w:webHidden/>
          </w:rPr>
          <w:fldChar w:fldCharType="end"/>
        </w:r>
      </w:hyperlink>
    </w:p>
    <w:p w:rsidR="00CA2272" w:rsidRPr="00CA2272" w:rsidRDefault="00265DE6" w:rsidP="00CA2272">
      <w:pPr>
        <w:pStyle w:val="2"/>
        <w:tabs>
          <w:tab w:val="right" w:leader="dot" w:pos="8834"/>
        </w:tabs>
        <w:adjustRightInd w:val="0"/>
        <w:snapToGrid w:val="0"/>
        <w:spacing w:line="560" w:lineRule="exact"/>
        <w:ind w:leftChars="0" w:left="0" w:firstLineChars="200" w:firstLine="420"/>
        <w:rPr>
          <w:rFonts w:ascii="Times New Roman" w:eastAsia="楷体_GB2312" w:hAnsi="Times New Roman" w:cs="Times New Roman"/>
          <w:noProof/>
          <w:sz w:val="32"/>
          <w:szCs w:val="32"/>
        </w:rPr>
      </w:pPr>
      <w:hyperlink w:anchor="_Toc92204902" w:history="1">
        <w:r w:rsidR="00CA2272" w:rsidRPr="00CA2272">
          <w:rPr>
            <w:rStyle w:val="a8"/>
            <w:rFonts w:ascii="Times New Roman" w:eastAsia="楷体_GB2312" w:hAnsi="Times New Roman" w:cs="Times New Roman"/>
            <w:noProof/>
            <w:sz w:val="32"/>
            <w:szCs w:val="32"/>
          </w:rPr>
          <w:t>第一节</w:t>
        </w:r>
        <w:r w:rsidR="00CA2272" w:rsidRPr="00CA2272">
          <w:rPr>
            <w:rStyle w:val="a8"/>
            <w:rFonts w:ascii="Times New Roman" w:eastAsia="楷体_GB2312" w:hAnsi="Times New Roman" w:cs="Times New Roman"/>
            <w:noProof/>
            <w:sz w:val="32"/>
            <w:szCs w:val="32"/>
          </w:rPr>
          <w:t xml:space="preserve">  </w:t>
        </w:r>
        <w:r w:rsidR="00CA2272" w:rsidRPr="00CA2272">
          <w:rPr>
            <w:rStyle w:val="a8"/>
            <w:rFonts w:ascii="Times New Roman" w:eastAsia="楷体_GB2312" w:hAnsi="Times New Roman" w:cs="Times New Roman"/>
            <w:noProof/>
            <w:sz w:val="32"/>
            <w:szCs w:val="32"/>
          </w:rPr>
          <w:t>发展成效</w:t>
        </w:r>
        <w:r w:rsidR="00CA2272" w:rsidRPr="00CA2272">
          <w:rPr>
            <w:rFonts w:ascii="Times New Roman" w:eastAsia="楷体_GB2312" w:hAnsi="Times New Roman" w:cs="Times New Roman"/>
            <w:noProof/>
            <w:webHidden/>
            <w:sz w:val="32"/>
            <w:szCs w:val="32"/>
          </w:rPr>
          <w:tab/>
        </w:r>
        <w:r w:rsidR="00CA2272" w:rsidRPr="00CA2272">
          <w:rPr>
            <w:rFonts w:ascii="Times New Roman" w:eastAsia="楷体_GB2312" w:hAnsi="Times New Roman" w:cs="Times New Roman"/>
            <w:noProof/>
            <w:webHidden/>
            <w:sz w:val="32"/>
            <w:szCs w:val="32"/>
          </w:rPr>
          <w:fldChar w:fldCharType="begin"/>
        </w:r>
        <w:r w:rsidR="00CA2272" w:rsidRPr="00CA2272">
          <w:rPr>
            <w:rFonts w:ascii="Times New Roman" w:eastAsia="楷体_GB2312" w:hAnsi="Times New Roman" w:cs="Times New Roman"/>
            <w:noProof/>
            <w:webHidden/>
            <w:sz w:val="32"/>
            <w:szCs w:val="32"/>
          </w:rPr>
          <w:instrText xml:space="preserve"> PAGEREF _Toc92204902 \h </w:instrText>
        </w:r>
        <w:r w:rsidR="00CA2272" w:rsidRPr="00CA2272">
          <w:rPr>
            <w:rFonts w:ascii="Times New Roman" w:eastAsia="楷体_GB2312" w:hAnsi="Times New Roman" w:cs="Times New Roman"/>
            <w:noProof/>
            <w:webHidden/>
            <w:sz w:val="32"/>
            <w:szCs w:val="32"/>
          </w:rPr>
        </w:r>
        <w:r w:rsidR="00CA2272" w:rsidRPr="00CA2272">
          <w:rPr>
            <w:rFonts w:ascii="Times New Roman" w:eastAsia="楷体_GB2312" w:hAnsi="Times New Roman" w:cs="Times New Roman"/>
            <w:noProof/>
            <w:webHidden/>
            <w:sz w:val="32"/>
            <w:szCs w:val="32"/>
          </w:rPr>
          <w:fldChar w:fldCharType="separate"/>
        </w:r>
        <w:r w:rsidR="00F1268C">
          <w:rPr>
            <w:rFonts w:ascii="Times New Roman" w:eastAsia="楷体_GB2312" w:hAnsi="Times New Roman" w:cs="Times New Roman"/>
            <w:noProof/>
            <w:webHidden/>
            <w:sz w:val="32"/>
            <w:szCs w:val="32"/>
          </w:rPr>
          <w:t>- 1 -</w:t>
        </w:r>
        <w:r w:rsidR="00CA2272" w:rsidRPr="00CA2272">
          <w:rPr>
            <w:rFonts w:ascii="Times New Roman" w:eastAsia="楷体_GB2312" w:hAnsi="Times New Roman" w:cs="Times New Roman"/>
            <w:noProof/>
            <w:webHidden/>
            <w:sz w:val="32"/>
            <w:szCs w:val="32"/>
          </w:rPr>
          <w:fldChar w:fldCharType="end"/>
        </w:r>
      </w:hyperlink>
    </w:p>
    <w:p w:rsidR="00CA2272" w:rsidRPr="00CA2272" w:rsidRDefault="00265DE6" w:rsidP="00CA2272">
      <w:pPr>
        <w:pStyle w:val="2"/>
        <w:tabs>
          <w:tab w:val="right" w:leader="dot" w:pos="8834"/>
        </w:tabs>
        <w:adjustRightInd w:val="0"/>
        <w:snapToGrid w:val="0"/>
        <w:spacing w:line="560" w:lineRule="exact"/>
        <w:ind w:leftChars="0" w:left="0" w:firstLineChars="200" w:firstLine="420"/>
        <w:rPr>
          <w:rFonts w:ascii="Times New Roman" w:eastAsia="楷体_GB2312" w:hAnsi="Times New Roman" w:cs="Times New Roman"/>
          <w:noProof/>
          <w:sz w:val="32"/>
          <w:szCs w:val="32"/>
        </w:rPr>
      </w:pPr>
      <w:hyperlink w:anchor="_Toc92204903" w:history="1">
        <w:r w:rsidR="00CA2272" w:rsidRPr="00CA2272">
          <w:rPr>
            <w:rStyle w:val="a8"/>
            <w:rFonts w:ascii="Times New Roman" w:eastAsia="楷体_GB2312" w:hAnsi="Times New Roman" w:cs="Times New Roman"/>
            <w:noProof/>
            <w:sz w:val="32"/>
            <w:szCs w:val="32"/>
          </w:rPr>
          <w:t>第二节</w:t>
        </w:r>
        <w:r w:rsidR="00CA2272" w:rsidRPr="00CA2272">
          <w:rPr>
            <w:rStyle w:val="a8"/>
            <w:rFonts w:ascii="Times New Roman" w:eastAsia="楷体_GB2312" w:hAnsi="Times New Roman" w:cs="Times New Roman"/>
            <w:noProof/>
            <w:sz w:val="32"/>
            <w:szCs w:val="32"/>
          </w:rPr>
          <w:t xml:space="preserve">  </w:t>
        </w:r>
        <w:r w:rsidR="00CA2272" w:rsidRPr="00CA2272">
          <w:rPr>
            <w:rStyle w:val="a8"/>
            <w:rFonts w:ascii="Times New Roman" w:eastAsia="楷体_GB2312" w:hAnsi="Times New Roman" w:cs="Times New Roman"/>
            <w:noProof/>
            <w:sz w:val="32"/>
            <w:szCs w:val="32"/>
          </w:rPr>
          <w:t>存在问题</w:t>
        </w:r>
        <w:r w:rsidR="00CA2272" w:rsidRPr="00CA2272">
          <w:rPr>
            <w:rFonts w:ascii="Times New Roman" w:eastAsia="楷体_GB2312" w:hAnsi="Times New Roman" w:cs="Times New Roman"/>
            <w:noProof/>
            <w:webHidden/>
            <w:sz w:val="32"/>
            <w:szCs w:val="32"/>
          </w:rPr>
          <w:tab/>
        </w:r>
        <w:r w:rsidR="00CA2272" w:rsidRPr="00CA2272">
          <w:rPr>
            <w:rFonts w:ascii="Times New Roman" w:eastAsia="楷体_GB2312" w:hAnsi="Times New Roman" w:cs="Times New Roman"/>
            <w:noProof/>
            <w:webHidden/>
            <w:sz w:val="32"/>
            <w:szCs w:val="32"/>
          </w:rPr>
          <w:fldChar w:fldCharType="begin"/>
        </w:r>
        <w:r w:rsidR="00CA2272" w:rsidRPr="00CA2272">
          <w:rPr>
            <w:rFonts w:ascii="Times New Roman" w:eastAsia="楷体_GB2312" w:hAnsi="Times New Roman" w:cs="Times New Roman"/>
            <w:noProof/>
            <w:webHidden/>
            <w:sz w:val="32"/>
            <w:szCs w:val="32"/>
          </w:rPr>
          <w:instrText xml:space="preserve"> PAGEREF _Toc92204903 \h </w:instrText>
        </w:r>
        <w:r w:rsidR="00CA2272" w:rsidRPr="00CA2272">
          <w:rPr>
            <w:rFonts w:ascii="Times New Roman" w:eastAsia="楷体_GB2312" w:hAnsi="Times New Roman" w:cs="Times New Roman"/>
            <w:noProof/>
            <w:webHidden/>
            <w:sz w:val="32"/>
            <w:szCs w:val="32"/>
          </w:rPr>
        </w:r>
        <w:r w:rsidR="00CA2272" w:rsidRPr="00CA2272">
          <w:rPr>
            <w:rFonts w:ascii="Times New Roman" w:eastAsia="楷体_GB2312" w:hAnsi="Times New Roman" w:cs="Times New Roman"/>
            <w:noProof/>
            <w:webHidden/>
            <w:sz w:val="32"/>
            <w:szCs w:val="32"/>
          </w:rPr>
          <w:fldChar w:fldCharType="separate"/>
        </w:r>
        <w:r w:rsidR="00F1268C">
          <w:rPr>
            <w:rFonts w:ascii="Times New Roman" w:eastAsia="楷体_GB2312" w:hAnsi="Times New Roman" w:cs="Times New Roman"/>
            <w:noProof/>
            <w:webHidden/>
            <w:sz w:val="32"/>
            <w:szCs w:val="32"/>
          </w:rPr>
          <w:t>- 5 -</w:t>
        </w:r>
        <w:r w:rsidR="00CA2272" w:rsidRPr="00CA2272">
          <w:rPr>
            <w:rFonts w:ascii="Times New Roman" w:eastAsia="楷体_GB2312" w:hAnsi="Times New Roman" w:cs="Times New Roman"/>
            <w:noProof/>
            <w:webHidden/>
            <w:sz w:val="32"/>
            <w:szCs w:val="32"/>
          </w:rPr>
          <w:fldChar w:fldCharType="end"/>
        </w:r>
      </w:hyperlink>
    </w:p>
    <w:p w:rsidR="00CA2272" w:rsidRPr="00CA2272" w:rsidRDefault="00265DE6" w:rsidP="00CA2272">
      <w:pPr>
        <w:pStyle w:val="2"/>
        <w:tabs>
          <w:tab w:val="right" w:leader="dot" w:pos="8834"/>
        </w:tabs>
        <w:adjustRightInd w:val="0"/>
        <w:snapToGrid w:val="0"/>
        <w:spacing w:line="560" w:lineRule="exact"/>
        <w:ind w:leftChars="0" w:left="0" w:firstLineChars="200" w:firstLine="420"/>
        <w:rPr>
          <w:rFonts w:ascii="Times New Roman" w:eastAsia="楷体_GB2312" w:hAnsi="Times New Roman" w:cs="Times New Roman"/>
          <w:noProof/>
          <w:sz w:val="32"/>
          <w:szCs w:val="32"/>
        </w:rPr>
      </w:pPr>
      <w:hyperlink w:anchor="_Toc92204904" w:history="1">
        <w:r w:rsidR="00CA2272" w:rsidRPr="00CA2272">
          <w:rPr>
            <w:rStyle w:val="a8"/>
            <w:rFonts w:ascii="Times New Roman" w:eastAsia="楷体_GB2312" w:hAnsi="Times New Roman" w:cs="Times New Roman"/>
            <w:noProof/>
            <w:sz w:val="32"/>
            <w:szCs w:val="32"/>
          </w:rPr>
          <w:t>第三节</w:t>
        </w:r>
        <w:r w:rsidR="00CA2272" w:rsidRPr="00CA2272">
          <w:rPr>
            <w:rStyle w:val="a8"/>
            <w:rFonts w:ascii="Times New Roman" w:eastAsia="楷体_GB2312" w:hAnsi="Times New Roman" w:cs="Times New Roman"/>
            <w:noProof/>
            <w:sz w:val="32"/>
            <w:szCs w:val="32"/>
          </w:rPr>
          <w:t xml:space="preserve">  </w:t>
        </w:r>
        <w:r w:rsidR="00CA2272" w:rsidRPr="00CA2272">
          <w:rPr>
            <w:rStyle w:val="a8"/>
            <w:rFonts w:ascii="Times New Roman" w:eastAsia="楷体_GB2312" w:hAnsi="Times New Roman" w:cs="Times New Roman"/>
            <w:noProof/>
            <w:sz w:val="32"/>
            <w:szCs w:val="32"/>
          </w:rPr>
          <w:t>面临形势</w:t>
        </w:r>
        <w:r w:rsidR="00CA2272" w:rsidRPr="00CA2272">
          <w:rPr>
            <w:rFonts w:ascii="Times New Roman" w:eastAsia="楷体_GB2312" w:hAnsi="Times New Roman" w:cs="Times New Roman"/>
            <w:noProof/>
            <w:webHidden/>
            <w:sz w:val="32"/>
            <w:szCs w:val="32"/>
          </w:rPr>
          <w:tab/>
        </w:r>
        <w:r w:rsidR="00CA2272" w:rsidRPr="00CA2272">
          <w:rPr>
            <w:rFonts w:ascii="Times New Roman" w:eastAsia="楷体_GB2312" w:hAnsi="Times New Roman" w:cs="Times New Roman"/>
            <w:noProof/>
            <w:webHidden/>
            <w:sz w:val="32"/>
            <w:szCs w:val="32"/>
          </w:rPr>
          <w:fldChar w:fldCharType="begin"/>
        </w:r>
        <w:r w:rsidR="00CA2272" w:rsidRPr="00CA2272">
          <w:rPr>
            <w:rFonts w:ascii="Times New Roman" w:eastAsia="楷体_GB2312" w:hAnsi="Times New Roman" w:cs="Times New Roman"/>
            <w:noProof/>
            <w:webHidden/>
            <w:sz w:val="32"/>
            <w:szCs w:val="32"/>
          </w:rPr>
          <w:instrText xml:space="preserve"> PAGEREF _Toc92204904 \h </w:instrText>
        </w:r>
        <w:r w:rsidR="00CA2272" w:rsidRPr="00CA2272">
          <w:rPr>
            <w:rFonts w:ascii="Times New Roman" w:eastAsia="楷体_GB2312" w:hAnsi="Times New Roman" w:cs="Times New Roman"/>
            <w:noProof/>
            <w:webHidden/>
            <w:sz w:val="32"/>
            <w:szCs w:val="32"/>
          </w:rPr>
        </w:r>
        <w:r w:rsidR="00CA2272" w:rsidRPr="00CA2272">
          <w:rPr>
            <w:rFonts w:ascii="Times New Roman" w:eastAsia="楷体_GB2312" w:hAnsi="Times New Roman" w:cs="Times New Roman"/>
            <w:noProof/>
            <w:webHidden/>
            <w:sz w:val="32"/>
            <w:szCs w:val="32"/>
          </w:rPr>
          <w:fldChar w:fldCharType="separate"/>
        </w:r>
        <w:r w:rsidR="00F1268C">
          <w:rPr>
            <w:rFonts w:ascii="Times New Roman" w:eastAsia="楷体_GB2312" w:hAnsi="Times New Roman" w:cs="Times New Roman"/>
            <w:noProof/>
            <w:webHidden/>
            <w:sz w:val="32"/>
            <w:szCs w:val="32"/>
          </w:rPr>
          <w:t>- 6 -</w:t>
        </w:r>
        <w:r w:rsidR="00CA2272" w:rsidRPr="00CA2272">
          <w:rPr>
            <w:rFonts w:ascii="Times New Roman" w:eastAsia="楷体_GB2312" w:hAnsi="Times New Roman" w:cs="Times New Roman"/>
            <w:noProof/>
            <w:webHidden/>
            <w:sz w:val="32"/>
            <w:szCs w:val="32"/>
          </w:rPr>
          <w:fldChar w:fldCharType="end"/>
        </w:r>
      </w:hyperlink>
    </w:p>
    <w:p w:rsidR="00CA2272" w:rsidRPr="00CA2272" w:rsidRDefault="00265DE6" w:rsidP="00CA2272">
      <w:pPr>
        <w:pStyle w:val="10"/>
      </w:pPr>
      <w:hyperlink w:anchor="_Toc92204905" w:history="1">
        <w:r w:rsidR="00CA2272" w:rsidRPr="00CA2272">
          <w:rPr>
            <w:rStyle w:val="a8"/>
            <w:rFonts w:eastAsia="楷体_GB2312"/>
          </w:rPr>
          <w:t>第二章</w:t>
        </w:r>
        <w:r w:rsidR="00CA2272" w:rsidRPr="00CA2272">
          <w:rPr>
            <w:rStyle w:val="a8"/>
            <w:rFonts w:eastAsia="楷体_GB2312"/>
          </w:rPr>
          <w:t xml:space="preserve">  </w:t>
        </w:r>
        <w:r w:rsidR="00CA2272" w:rsidRPr="00CA2272">
          <w:rPr>
            <w:rStyle w:val="a8"/>
            <w:rFonts w:eastAsia="楷体_GB2312"/>
          </w:rPr>
          <w:t>总体要求</w:t>
        </w:r>
        <w:r w:rsidR="00CA2272" w:rsidRPr="00CA2272">
          <w:rPr>
            <w:webHidden/>
          </w:rPr>
          <w:tab/>
        </w:r>
        <w:r w:rsidR="00CA2272" w:rsidRPr="00CA2272">
          <w:rPr>
            <w:webHidden/>
          </w:rPr>
          <w:fldChar w:fldCharType="begin"/>
        </w:r>
        <w:r w:rsidR="00CA2272" w:rsidRPr="00CA2272">
          <w:rPr>
            <w:webHidden/>
          </w:rPr>
          <w:instrText xml:space="preserve"> PAGEREF _Toc92204905 \h </w:instrText>
        </w:r>
        <w:r w:rsidR="00CA2272" w:rsidRPr="00CA2272">
          <w:rPr>
            <w:webHidden/>
          </w:rPr>
        </w:r>
        <w:r w:rsidR="00CA2272" w:rsidRPr="00CA2272">
          <w:rPr>
            <w:webHidden/>
          </w:rPr>
          <w:fldChar w:fldCharType="separate"/>
        </w:r>
        <w:r w:rsidR="00F1268C">
          <w:rPr>
            <w:webHidden/>
          </w:rPr>
          <w:t>- 8 -</w:t>
        </w:r>
        <w:r w:rsidR="00CA2272" w:rsidRPr="00CA2272">
          <w:rPr>
            <w:webHidden/>
          </w:rPr>
          <w:fldChar w:fldCharType="end"/>
        </w:r>
      </w:hyperlink>
    </w:p>
    <w:p w:rsidR="00CA2272" w:rsidRPr="00CA2272" w:rsidRDefault="00265DE6" w:rsidP="00CA2272">
      <w:pPr>
        <w:pStyle w:val="2"/>
        <w:tabs>
          <w:tab w:val="right" w:leader="dot" w:pos="8834"/>
        </w:tabs>
        <w:adjustRightInd w:val="0"/>
        <w:snapToGrid w:val="0"/>
        <w:spacing w:line="560" w:lineRule="exact"/>
        <w:ind w:leftChars="0" w:left="0" w:firstLineChars="200" w:firstLine="420"/>
        <w:rPr>
          <w:rFonts w:ascii="Times New Roman" w:eastAsia="楷体_GB2312" w:hAnsi="Times New Roman" w:cs="Times New Roman"/>
          <w:noProof/>
          <w:sz w:val="32"/>
          <w:szCs w:val="32"/>
        </w:rPr>
      </w:pPr>
      <w:hyperlink w:anchor="_Toc92204906" w:history="1">
        <w:r w:rsidR="00CA2272" w:rsidRPr="00CA2272">
          <w:rPr>
            <w:rStyle w:val="a8"/>
            <w:rFonts w:ascii="Times New Roman" w:eastAsia="楷体_GB2312" w:hAnsi="Times New Roman" w:cs="Times New Roman"/>
            <w:noProof/>
            <w:sz w:val="32"/>
            <w:szCs w:val="32"/>
          </w:rPr>
          <w:t>第一节</w:t>
        </w:r>
        <w:r w:rsidR="00CA2272" w:rsidRPr="00CA2272">
          <w:rPr>
            <w:rStyle w:val="a8"/>
            <w:rFonts w:ascii="Times New Roman" w:eastAsia="楷体_GB2312" w:hAnsi="Times New Roman" w:cs="Times New Roman"/>
            <w:noProof/>
            <w:sz w:val="32"/>
            <w:szCs w:val="32"/>
          </w:rPr>
          <w:t xml:space="preserve">  </w:t>
        </w:r>
        <w:r w:rsidR="00CA2272" w:rsidRPr="00CA2272">
          <w:rPr>
            <w:rStyle w:val="a8"/>
            <w:rFonts w:ascii="Times New Roman" w:eastAsia="楷体_GB2312" w:hAnsi="Times New Roman" w:cs="Times New Roman"/>
            <w:noProof/>
            <w:sz w:val="32"/>
            <w:szCs w:val="32"/>
          </w:rPr>
          <w:t>指导思想</w:t>
        </w:r>
        <w:r w:rsidR="00CA2272" w:rsidRPr="00CA2272">
          <w:rPr>
            <w:rFonts w:ascii="Times New Roman" w:eastAsia="楷体_GB2312" w:hAnsi="Times New Roman" w:cs="Times New Roman"/>
            <w:noProof/>
            <w:webHidden/>
            <w:sz w:val="32"/>
            <w:szCs w:val="32"/>
          </w:rPr>
          <w:tab/>
        </w:r>
        <w:r w:rsidR="00CA2272" w:rsidRPr="00CA2272">
          <w:rPr>
            <w:rFonts w:ascii="Times New Roman" w:eastAsia="楷体_GB2312" w:hAnsi="Times New Roman" w:cs="Times New Roman"/>
            <w:noProof/>
            <w:webHidden/>
            <w:sz w:val="32"/>
            <w:szCs w:val="32"/>
          </w:rPr>
          <w:fldChar w:fldCharType="begin"/>
        </w:r>
        <w:r w:rsidR="00CA2272" w:rsidRPr="00CA2272">
          <w:rPr>
            <w:rFonts w:ascii="Times New Roman" w:eastAsia="楷体_GB2312" w:hAnsi="Times New Roman" w:cs="Times New Roman"/>
            <w:noProof/>
            <w:webHidden/>
            <w:sz w:val="32"/>
            <w:szCs w:val="32"/>
          </w:rPr>
          <w:instrText xml:space="preserve"> PAGEREF _Toc92204906 \h </w:instrText>
        </w:r>
        <w:r w:rsidR="00CA2272" w:rsidRPr="00CA2272">
          <w:rPr>
            <w:rFonts w:ascii="Times New Roman" w:eastAsia="楷体_GB2312" w:hAnsi="Times New Roman" w:cs="Times New Roman"/>
            <w:noProof/>
            <w:webHidden/>
            <w:sz w:val="32"/>
            <w:szCs w:val="32"/>
          </w:rPr>
        </w:r>
        <w:r w:rsidR="00CA2272" w:rsidRPr="00CA2272">
          <w:rPr>
            <w:rFonts w:ascii="Times New Roman" w:eastAsia="楷体_GB2312" w:hAnsi="Times New Roman" w:cs="Times New Roman"/>
            <w:noProof/>
            <w:webHidden/>
            <w:sz w:val="32"/>
            <w:szCs w:val="32"/>
          </w:rPr>
          <w:fldChar w:fldCharType="separate"/>
        </w:r>
        <w:r w:rsidR="00F1268C">
          <w:rPr>
            <w:rFonts w:ascii="Times New Roman" w:eastAsia="楷体_GB2312" w:hAnsi="Times New Roman" w:cs="Times New Roman"/>
            <w:noProof/>
            <w:webHidden/>
            <w:sz w:val="32"/>
            <w:szCs w:val="32"/>
          </w:rPr>
          <w:t>- 8 -</w:t>
        </w:r>
        <w:r w:rsidR="00CA2272" w:rsidRPr="00CA2272">
          <w:rPr>
            <w:rFonts w:ascii="Times New Roman" w:eastAsia="楷体_GB2312" w:hAnsi="Times New Roman" w:cs="Times New Roman"/>
            <w:noProof/>
            <w:webHidden/>
            <w:sz w:val="32"/>
            <w:szCs w:val="32"/>
          </w:rPr>
          <w:fldChar w:fldCharType="end"/>
        </w:r>
      </w:hyperlink>
    </w:p>
    <w:p w:rsidR="00CA2272" w:rsidRPr="00CA2272" w:rsidRDefault="00265DE6" w:rsidP="00CA2272">
      <w:pPr>
        <w:pStyle w:val="2"/>
        <w:tabs>
          <w:tab w:val="right" w:leader="dot" w:pos="8834"/>
        </w:tabs>
        <w:adjustRightInd w:val="0"/>
        <w:snapToGrid w:val="0"/>
        <w:spacing w:line="560" w:lineRule="exact"/>
        <w:ind w:leftChars="0" w:left="0" w:firstLineChars="200" w:firstLine="420"/>
        <w:rPr>
          <w:rFonts w:ascii="Times New Roman" w:eastAsia="楷体_GB2312" w:hAnsi="Times New Roman" w:cs="Times New Roman"/>
          <w:noProof/>
          <w:sz w:val="32"/>
          <w:szCs w:val="32"/>
        </w:rPr>
      </w:pPr>
      <w:hyperlink w:anchor="_Toc92204907" w:history="1">
        <w:r w:rsidR="00CA2272" w:rsidRPr="00CA2272">
          <w:rPr>
            <w:rStyle w:val="a8"/>
            <w:rFonts w:ascii="Times New Roman" w:eastAsia="楷体_GB2312" w:hAnsi="Times New Roman" w:cs="Times New Roman"/>
            <w:noProof/>
            <w:sz w:val="32"/>
            <w:szCs w:val="32"/>
          </w:rPr>
          <w:t>第二节</w:t>
        </w:r>
        <w:r w:rsidR="00CA2272" w:rsidRPr="00CA2272">
          <w:rPr>
            <w:rStyle w:val="a8"/>
            <w:rFonts w:ascii="Times New Roman" w:eastAsia="楷体_GB2312" w:hAnsi="Times New Roman" w:cs="Times New Roman"/>
            <w:noProof/>
            <w:sz w:val="32"/>
            <w:szCs w:val="32"/>
          </w:rPr>
          <w:t xml:space="preserve">  </w:t>
        </w:r>
        <w:r w:rsidR="00CA2272" w:rsidRPr="00CA2272">
          <w:rPr>
            <w:rStyle w:val="a8"/>
            <w:rFonts w:ascii="Times New Roman" w:eastAsia="楷体_GB2312" w:hAnsi="Times New Roman" w:cs="Times New Roman"/>
            <w:noProof/>
            <w:sz w:val="32"/>
            <w:szCs w:val="32"/>
          </w:rPr>
          <w:t>基本原则</w:t>
        </w:r>
        <w:r w:rsidR="00CA2272" w:rsidRPr="00CA2272">
          <w:rPr>
            <w:rFonts w:ascii="Times New Roman" w:eastAsia="楷体_GB2312" w:hAnsi="Times New Roman" w:cs="Times New Roman"/>
            <w:noProof/>
            <w:webHidden/>
            <w:sz w:val="32"/>
            <w:szCs w:val="32"/>
          </w:rPr>
          <w:tab/>
        </w:r>
        <w:r w:rsidR="00CA2272" w:rsidRPr="00CA2272">
          <w:rPr>
            <w:rFonts w:ascii="Times New Roman" w:eastAsia="楷体_GB2312" w:hAnsi="Times New Roman" w:cs="Times New Roman"/>
            <w:noProof/>
            <w:webHidden/>
            <w:sz w:val="32"/>
            <w:szCs w:val="32"/>
          </w:rPr>
          <w:fldChar w:fldCharType="begin"/>
        </w:r>
        <w:r w:rsidR="00CA2272" w:rsidRPr="00CA2272">
          <w:rPr>
            <w:rFonts w:ascii="Times New Roman" w:eastAsia="楷体_GB2312" w:hAnsi="Times New Roman" w:cs="Times New Roman"/>
            <w:noProof/>
            <w:webHidden/>
            <w:sz w:val="32"/>
            <w:szCs w:val="32"/>
          </w:rPr>
          <w:instrText xml:space="preserve"> PAGEREF _Toc92204907 \h </w:instrText>
        </w:r>
        <w:r w:rsidR="00CA2272" w:rsidRPr="00CA2272">
          <w:rPr>
            <w:rFonts w:ascii="Times New Roman" w:eastAsia="楷体_GB2312" w:hAnsi="Times New Roman" w:cs="Times New Roman"/>
            <w:noProof/>
            <w:webHidden/>
            <w:sz w:val="32"/>
            <w:szCs w:val="32"/>
          </w:rPr>
        </w:r>
        <w:r w:rsidR="00CA2272" w:rsidRPr="00CA2272">
          <w:rPr>
            <w:rFonts w:ascii="Times New Roman" w:eastAsia="楷体_GB2312" w:hAnsi="Times New Roman" w:cs="Times New Roman"/>
            <w:noProof/>
            <w:webHidden/>
            <w:sz w:val="32"/>
            <w:szCs w:val="32"/>
          </w:rPr>
          <w:fldChar w:fldCharType="separate"/>
        </w:r>
        <w:r w:rsidR="00F1268C">
          <w:rPr>
            <w:rFonts w:ascii="Times New Roman" w:eastAsia="楷体_GB2312" w:hAnsi="Times New Roman" w:cs="Times New Roman"/>
            <w:noProof/>
            <w:webHidden/>
            <w:sz w:val="32"/>
            <w:szCs w:val="32"/>
          </w:rPr>
          <w:t>- 8 -</w:t>
        </w:r>
        <w:r w:rsidR="00CA2272" w:rsidRPr="00CA2272">
          <w:rPr>
            <w:rFonts w:ascii="Times New Roman" w:eastAsia="楷体_GB2312" w:hAnsi="Times New Roman" w:cs="Times New Roman"/>
            <w:noProof/>
            <w:webHidden/>
            <w:sz w:val="32"/>
            <w:szCs w:val="32"/>
          </w:rPr>
          <w:fldChar w:fldCharType="end"/>
        </w:r>
      </w:hyperlink>
    </w:p>
    <w:p w:rsidR="00CA2272" w:rsidRPr="00CA2272" w:rsidRDefault="00265DE6" w:rsidP="00CA2272">
      <w:pPr>
        <w:pStyle w:val="2"/>
        <w:tabs>
          <w:tab w:val="right" w:leader="dot" w:pos="8834"/>
        </w:tabs>
        <w:adjustRightInd w:val="0"/>
        <w:snapToGrid w:val="0"/>
        <w:spacing w:line="560" w:lineRule="exact"/>
        <w:ind w:leftChars="0" w:left="0" w:firstLineChars="200" w:firstLine="420"/>
        <w:rPr>
          <w:rFonts w:ascii="Times New Roman" w:eastAsia="楷体_GB2312" w:hAnsi="Times New Roman" w:cs="Times New Roman"/>
          <w:noProof/>
          <w:sz w:val="32"/>
          <w:szCs w:val="32"/>
        </w:rPr>
      </w:pPr>
      <w:hyperlink w:anchor="_Toc92204908" w:history="1">
        <w:r w:rsidR="00CA2272" w:rsidRPr="00CA2272">
          <w:rPr>
            <w:rStyle w:val="a8"/>
            <w:rFonts w:ascii="Times New Roman" w:eastAsia="楷体_GB2312" w:hAnsi="Times New Roman" w:cs="Times New Roman"/>
            <w:noProof/>
            <w:sz w:val="32"/>
            <w:szCs w:val="32"/>
          </w:rPr>
          <w:t>第三节</w:t>
        </w:r>
        <w:r w:rsidR="00CA2272" w:rsidRPr="00CA2272">
          <w:rPr>
            <w:rStyle w:val="a8"/>
            <w:rFonts w:ascii="Times New Roman" w:eastAsia="楷体_GB2312" w:hAnsi="Times New Roman" w:cs="Times New Roman"/>
            <w:noProof/>
            <w:sz w:val="32"/>
            <w:szCs w:val="32"/>
          </w:rPr>
          <w:t xml:space="preserve">  </w:t>
        </w:r>
        <w:r w:rsidR="00CA2272" w:rsidRPr="00CA2272">
          <w:rPr>
            <w:rStyle w:val="a8"/>
            <w:rFonts w:ascii="Times New Roman" w:eastAsia="楷体_GB2312" w:hAnsi="Times New Roman" w:cs="Times New Roman"/>
            <w:noProof/>
            <w:sz w:val="32"/>
            <w:szCs w:val="32"/>
          </w:rPr>
          <w:t>发展定位</w:t>
        </w:r>
        <w:r w:rsidR="00CA2272" w:rsidRPr="00CA2272">
          <w:rPr>
            <w:rFonts w:ascii="Times New Roman" w:eastAsia="楷体_GB2312" w:hAnsi="Times New Roman" w:cs="Times New Roman"/>
            <w:noProof/>
            <w:webHidden/>
            <w:sz w:val="32"/>
            <w:szCs w:val="32"/>
          </w:rPr>
          <w:tab/>
        </w:r>
        <w:r w:rsidR="00CA2272" w:rsidRPr="00CA2272">
          <w:rPr>
            <w:rFonts w:ascii="Times New Roman" w:eastAsia="楷体_GB2312" w:hAnsi="Times New Roman" w:cs="Times New Roman"/>
            <w:noProof/>
            <w:webHidden/>
            <w:sz w:val="32"/>
            <w:szCs w:val="32"/>
          </w:rPr>
          <w:fldChar w:fldCharType="begin"/>
        </w:r>
        <w:r w:rsidR="00CA2272" w:rsidRPr="00CA2272">
          <w:rPr>
            <w:rFonts w:ascii="Times New Roman" w:eastAsia="楷体_GB2312" w:hAnsi="Times New Roman" w:cs="Times New Roman"/>
            <w:noProof/>
            <w:webHidden/>
            <w:sz w:val="32"/>
            <w:szCs w:val="32"/>
          </w:rPr>
          <w:instrText xml:space="preserve"> PAGEREF _Toc92204908 \h </w:instrText>
        </w:r>
        <w:r w:rsidR="00CA2272" w:rsidRPr="00CA2272">
          <w:rPr>
            <w:rFonts w:ascii="Times New Roman" w:eastAsia="楷体_GB2312" w:hAnsi="Times New Roman" w:cs="Times New Roman"/>
            <w:noProof/>
            <w:webHidden/>
            <w:sz w:val="32"/>
            <w:szCs w:val="32"/>
          </w:rPr>
        </w:r>
        <w:r w:rsidR="00CA2272" w:rsidRPr="00CA2272">
          <w:rPr>
            <w:rFonts w:ascii="Times New Roman" w:eastAsia="楷体_GB2312" w:hAnsi="Times New Roman" w:cs="Times New Roman"/>
            <w:noProof/>
            <w:webHidden/>
            <w:sz w:val="32"/>
            <w:szCs w:val="32"/>
          </w:rPr>
          <w:fldChar w:fldCharType="separate"/>
        </w:r>
        <w:r w:rsidR="00F1268C">
          <w:rPr>
            <w:rFonts w:ascii="Times New Roman" w:eastAsia="楷体_GB2312" w:hAnsi="Times New Roman" w:cs="Times New Roman"/>
            <w:noProof/>
            <w:webHidden/>
            <w:sz w:val="32"/>
            <w:szCs w:val="32"/>
          </w:rPr>
          <w:t>- 9 -</w:t>
        </w:r>
        <w:r w:rsidR="00CA2272" w:rsidRPr="00CA2272">
          <w:rPr>
            <w:rFonts w:ascii="Times New Roman" w:eastAsia="楷体_GB2312" w:hAnsi="Times New Roman" w:cs="Times New Roman"/>
            <w:noProof/>
            <w:webHidden/>
            <w:sz w:val="32"/>
            <w:szCs w:val="32"/>
          </w:rPr>
          <w:fldChar w:fldCharType="end"/>
        </w:r>
      </w:hyperlink>
    </w:p>
    <w:p w:rsidR="00CA2272" w:rsidRPr="00CA2272" w:rsidRDefault="00265DE6" w:rsidP="00CA2272">
      <w:pPr>
        <w:pStyle w:val="2"/>
        <w:tabs>
          <w:tab w:val="right" w:leader="dot" w:pos="8834"/>
        </w:tabs>
        <w:adjustRightInd w:val="0"/>
        <w:snapToGrid w:val="0"/>
        <w:spacing w:line="560" w:lineRule="exact"/>
        <w:ind w:leftChars="0" w:left="0" w:firstLineChars="200" w:firstLine="420"/>
        <w:rPr>
          <w:rFonts w:ascii="Times New Roman" w:eastAsia="楷体_GB2312" w:hAnsi="Times New Roman" w:cs="Times New Roman"/>
          <w:noProof/>
          <w:sz w:val="32"/>
          <w:szCs w:val="32"/>
        </w:rPr>
      </w:pPr>
      <w:hyperlink w:anchor="_Toc92204909" w:history="1">
        <w:r w:rsidR="00CA2272" w:rsidRPr="00CA2272">
          <w:rPr>
            <w:rStyle w:val="a8"/>
            <w:rFonts w:ascii="Times New Roman" w:eastAsia="楷体_GB2312" w:hAnsi="Times New Roman" w:cs="Times New Roman"/>
            <w:noProof/>
            <w:sz w:val="32"/>
            <w:szCs w:val="32"/>
          </w:rPr>
          <w:t>第四节</w:t>
        </w:r>
        <w:r w:rsidR="00CA2272" w:rsidRPr="00CA2272">
          <w:rPr>
            <w:rStyle w:val="a8"/>
            <w:rFonts w:ascii="Times New Roman" w:eastAsia="楷体_GB2312" w:hAnsi="Times New Roman" w:cs="Times New Roman"/>
            <w:noProof/>
            <w:sz w:val="32"/>
            <w:szCs w:val="32"/>
          </w:rPr>
          <w:t xml:space="preserve">  </w:t>
        </w:r>
        <w:r w:rsidR="00CA2272" w:rsidRPr="00CA2272">
          <w:rPr>
            <w:rStyle w:val="a8"/>
            <w:rFonts w:ascii="Times New Roman" w:eastAsia="楷体_GB2312" w:hAnsi="Times New Roman" w:cs="Times New Roman"/>
            <w:noProof/>
            <w:sz w:val="32"/>
            <w:szCs w:val="32"/>
          </w:rPr>
          <w:t>总体目标</w:t>
        </w:r>
        <w:r w:rsidR="00CA2272" w:rsidRPr="00CA2272">
          <w:rPr>
            <w:rFonts w:ascii="Times New Roman" w:eastAsia="楷体_GB2312" w:hAnsi="Times New Roman" w:cs="Times New Roman"/>
            <w:noProof/>
            <w:webHidden/>
            <w:sz w:val="32"/>
            <w:szCs w:val="32"/>
          </w:rPr>
          <w:tab/>
        </w:r>
        <w:r w:rsidR="00CA2272" w:rsidRPr="00CA2272">
          <w:rPr>
            <w:rFonts w:ascii="Times New Roman" w:eastAsia="楷体_GB2312" w:hAnsi="Times New Roman" w:cs="Times New Roman"/>
            <w:noProof/>
            <w:webHidden/>
            <w:sz w:val="32"/>
            <w:szCs w:val="32"/>
          </w:rPr>
          <w:fldChar w:fldCharType="begin"/>
        </w:r>
        <w:r w:rsidR="00CA2272" w:rsidRPr="00CA2272">
          <w:rPr>
            <w:rFonts w:ascii="Times New Roman" w:eastAsia="楷体_GB2312" w:hAnsi="Times New Roman" w:cs="Times New Roman"/>
            <w:noProof/>
            <w:webHidden/>
            <w:sz w:val="32"/>
            <w:szCs w:val="32"/>
          </w:rPr>
          <w:instrText xml:space="preserve"> PAGEREF _Toc92204909 \h </w:instrText>
        </w:r>
        <w:r w:rsidR="00CA2272" w:rsidRPr="00CA2272">
          <w:rPr>
            <w:rFonts w:ascii="Times New Roman" w:eastAsia="楷体_GB2312" w:hAnsi="Times New Roman" w:cs="Times New Roman"/>
            <w:noProof/>
            <w:webHidden/>
            <w:sz w:val="32"/>
            <w:szCs w:val="32"/>
          </w:rPr>
        </w:r>
        <w:r w:rsidR="00CA2272" w:rsidRPr="00CA2272">
          <w:rPr>
            <w:rFonts w:ascii="Times New Roman" w:eastAsia="楷体_GB2312" w:hAnsi="Times New Roman" w:cs="Times New Roman"/>
            <w:noProof/>
            <w:webHidden/>
            <w:sz w:val="32"/>
            <w:szCs w:val="32"/>
          </w:rPr>
          <w:fldChar w:fldCharType="separate"/>
        </w:r>
        <w:r w:rsidR="00F1268C">
          <w:rPr>
            <w:rFonts w:ascii="Times New Roman" w:eastAsia="楷体_GB2312" w:hAnsi="Times New Roman" w:cs="Times New Roman"/>
            <w:noProof/>
            <w:webHidden/>
            <w:sz w:val="32"/>
            <w:szCs w:val="32"/>
          </w:rPr>
          <w:t>- 10 -</w:t>
        </w:r>
        <w:r w:rsidR="00CA2272" w:rsidRPr="00CA2272">
          <w:rPr>
            <w:rFonts w:ascii="Times New Roman" w:eastAsia="楷体_GB2312" w:hAnsi="Times New Roman" w:cs="Times New Roman"/>
            <w:noProof/>
            <w:webHidden/>
            <w:sz w:val="32"/>
            <w:szCs w:val="32"/>
          </w:rPr>
          <w:fldChar w:fldCharType="end"/>
        </w:r>
      </w:hyperlink>
    </w:p>
    <w:p w:rsidR="00CA2272" w:rsidRPr="00CA2272" w:rsidRDefault="00265DE6" w:rsidP="00CA2272">
      <w:pPr>
        <w:pStyle w:val="10"/>
      </w:pPr>
      <w:hyperlink w:anchor="_Toc92204910" w:history="1">
        <w:r w:rsidR="00CA2272" w:rsidRPr="00CA2272">
          <w:rPr>
            <w:rStyle w:val="a8"/>
            <w:rFonts w:eastAsia="楷体_GB2312"/>
          </w:rPr>
          <w:t>第三章</w:t>
        </w:r>
        <w:r w:rsidR="00CA2272" w:rsidRPr="00CA2272">
          <w:rPr>
            <w:rStyle w:val="a8"/>
            <w:rFonts w:eastAsia="楷体_GB2312"/>
          </w:rPr>
          <w:t xml:space="preserve">  </w:t>
        </w:r>
        <w:r w:rsidR="00CA2272" w:rsidRPr="00CA2272">
          <w:rPr>
            <w:rStyle w:val="a8"/>
            <w:rFonts w:eastAsia="楷体_GB2312"/>
          </w:rPr>
          <w:t>坚持生态优先，筑牢县域绿色发展之基</w:t>
        </w:r>
        <w:r w:rsidR="00CA2272" w:rsidRPr="00CA2272">
          <w:rPr>
            <w:webHidden/>
          </w:rPr>
          <w:tab/>
        </w:r>
        <w:r w:rsidR="00CA2272" w:rsidRPr="00CA2272">
          <w:rPr>
            <w:webHidden/>
          </w:rPr>
          <w:fldChar w:fldCharType="begin"/>
        </w:r>
        <w:r w:rsidR="00CA2272" w:rsidRPr="00CA2272">
          <w:rPr>
            <w:webHidden/>
          </w:rPr>
          <w:instrText xml:space="preserve"> PAGEREF _Toc92204910 \h </w:instrText>
        </w:r>
        <w:r w:rsidR="00CA2272" w:rsidRPr="00CA2272">
          <w:rPr>
            <w:webHidden/>
          </w:rPr>
        </w:r>
        <w:r w:rsidR="00CA2272" w:rsidRPr="00CA2272">
          <w:rPr>
            <w:webHidden/>
          </w:rPr>
          <w:fldChar w:fldCharType="separate"/>
        </w:r>
        <w:r w:rsidR="00F1268C">
          <w:rPr>
            <w:webHidden/>
          </w:rPr>
          <w:t>- 14 -</w:t>
        </w:r>
        <w:r w:rsidR="00CA2272" w:rsidRPr="00CA2272">
          <w:rPr>
            <w:webHidden/>
          </w:rPr>
          <w:fldChar w:fldCharType="end"/>
        </w:r>
      </w:hyperlink>
    </w:p>
    <w:p w:rsidR="00CA2272" w:rsidRPr="00CA2272" w:rsidRDefault="00265DE6" w:rsidP="00CA2272">
      <w:pPr>
        <w:pStyle w:val="2"/>
        <w:tabs>
          <w:tab w:val="right" w:leader="dot" w:pos="8834"/>
        </w:tabs>
        <w:adjustRightInd w:val="0"/>
        <w:snapToGrid w:val="0"/>
        <w:spacing w:line="560" w:lineRule="exact"/>
        <w:ind w:leftChars="0" w:left="0" w:firstLineChars="200" w:firstLine="420"/>
        <w:rPr>
          <w:rFonts w:ascii="Times New Roman" w:eastAsia="楷体_GB2312" w:hAnsi="Times New Roman" w:cs="Times New Roman"/>
          <w:noProof/>
          <w:sz w:val="32"/>
          <w:szCs w:val="32"/>
        </w:rPr>
      </w:pPr>
      <w:hyperlink w:anchor="_Toc92204911" w:history="1">
        <w:r w:rsidR="00CA2272" w:rsidRPr="00CA2272">
          <w:rPr>
            <w:rStyle w:val="a8"/>
            <w:rFonts w:ascii="Times New Roman" w:eastAsia="楷体_GB2312" w:hAnsi="Times New Roman" w:cs="Times New Roman"/>
            <w:noProof/>
            <w:sz w:val="32"/>
            <w:szCs w:val="32"/>
          </w:rPr>
          <w:t>第一节</w:t>
        </w:r>
        <w:r w:rsidR="00CA2272" w:rsidRPr="00CA2272">
          <w:rPr>
            <w:rStyle w:val="a8"/>
            <w:rFonts w:ascii="Times New Roman" w:eastAsia="楷体_GB2312" w:hAnsi="Times New Roman" w:cs="Times New Roman"/>
            <w:noProof/>
            <w:sz w:val="32"/>
            <w:szCs w:val="32"/>
          </w:rPr>
          <w:t xml:space="preserve">  </w:t>
        </w:r>
        <w:r w:rsidR="00CA2272" w:rsidRPr="00CA2272">
          <w:rPr>
            <w:rStyle w:val="a8"/>
            <w:rFonts w:ascii="Times New Roman" w:eastAsia="楷体_GB2312" w:hAnsi="Times New Roman" w:cs="Times New Roman"/>
            <w:noProof/>
            <w:sz w:val="32"/>
            <w:szCs w:val="32"/>
          </w:rPr>
          <w:t>全力当好秦岭生态卫士</w:t>
        </w:r>
        <w:r w:rsidR="00CA2272" w:rsidRPr="00CA2272">
          <w:rPr>
            <w:rFonts w:ascii="Times New Roman" w:eastAsia="楷体_GB2312" w:hAnsi="Times New Roman" w:cs="Times New Roman"/>
            <w:noProof/>
            <w:webHidden/>
            <w:sz w:val="32"/>
            <w:szCs w:val="32"/>
          </w:rPr>
          <w:tab/>
        </w:r>
        <w:r w:rsidR="00CA2272" w:rsidRPr="00CA2272">
          <w:rPr>
            <w:rFonts w:ascii="Times New Roman" w:eastAsia="楷体_GB2312" w:hAnsi="Times New Roman" w:cs="Times New Roman"/>
            <w:noProof/>
            <w:webHidden/>
            <w:sz w:val="32"/>
            <w:szCs w:val="32"/>
          </w:rPr>
          <w:fldChar w:fldCharType="begin"/>
        </w:r>
        <w:r w:rsidR="00CA2272" w:rsidRPr="00CA2272">
          <w:rPr>
            <w:rFonts w:ascii="Times New Roman" w:eastAsia="楷体_GB2312" w:hAnsi="Times New Roman" w:cs="Times New Roman"/>
            <w:noProof/>
            <w:webHidden/>
            <w:sz w:val="32"/>
            <w:szCs w:val="32"/>
          </w:rPr>
          <w:instrText xml:space="preserve"> PAGEREF _Toc92204911 \h </w:instrText>
        </w:r>
        <w:r w:rsidR="00CA2272" w:rsidRPr="00CA2272">
          <w:rPr>
            <w:rFonts w:ascii="Times New Roman" w:eastAsia="楷体_GB2312" w:hAnsi="Times New Roman" w:cs="Times New Roman"/>
            <w:noProof/>
            <w:webHidden/>
            <w:sz w:val="32"/>
            <w:szCs w:val="32"/>
          </w:rPr>
        </w:r>
        <w:r w:rsidR="00CA2272" w:rsidRPr="00CA2272">
          <w:rPr>
            <w:rFonts w:ascii="Times New Roman" w:eastAsia="楷体_GB2312" w:hAnsi="Times New Roman" w:cs="Times New Roman"/>
            <w:noProof/>
            <w:webHidden/>
            <w:sz w:val="32"/>
            <w:szCs w:val="32"/>
          </w:rPr>
          <w:fldChar w:fldCharType="separate"/>
        </w:r>
        <w:r w:rsidR="00F1268C">
          <w:rPr>
            <w:rFonts w:ascii="Times New Roman" w:eastAsia="楷体_GB2312" w:hAnsi="Times New Roman" w:cs="Times New Roman"/>
            <w:noProof/>
            <w:webHidden/>
            <w:sz w:val="32"/>
            <w:szCs w:val="32"/>
          </w:rPr>
          <w:t>- 14 -</w:t>
        </w:r>
        <w:r w:rsidR="00CA2272" w:rsidRPr="00CA2272">
          <w:rPr>
            <w:rFonts w:ascii="Times New Roman" w:eastAsia="楷体_GB2312" w:hAnsi="Times New Roman" w:cs="Times New Roman"/>
            <w:noProof/>
            <w:webHidden/>
            <w:sz w:val="32"/>
            <w:szCs w:val="32"/>
          </w:rPr>
          <w:fldChar w:fldCharType="end"/>
        </w:r>
      </w:hyperlink>
    </w:p>
    <w:p w:rsidR="00CA2272" w:rsidRPr="00CA2272" w:rsidRDefault="00265DE6" w:rsidP="00CA2272">
      <w:pPr>
        <w:pStyle w:val="2"/>
        <w:tabs>
          <w:tab w:val="right" w:leader="dot" w:pos="8834"/>
        </w:tabs>
        <w:adjustRightInd w:val="0"/>
        <w:snapToGrid w:val="0"/>
        <w:spacing w:line="560" w:lineRule="exact"/>
        <w:ind w:leftChars="0" w:left="0" w:firstLineChars="200" w:firstLine="420"/>
        <w:rPr>
          <w:rFonts w:ascii="Times New Roman" w:eastAsia="楷体_GB2312" w:hAnsi="Times New Roman" w:cs="Times New Roman"/>
          <w:noProof/>
          <w:sz w:val="32"/>
          <w:szCs w:val="32"/>
        </w:rPr>
      </w:pPr>
      <w:hyperlink w:anchor="_Toc92204912" w:history="1">
        <w:r w:rsidR="00CA2272" w:rsidRPr="00CA2272">
          <w:rPr>
            <w:rStyle w:val="a8"/>
            <w:rFonts w:ascii="Times New Roman" w:eastAsia="楷体_GB2312" w:hAnsi="Times New Roman" w:cs="Times New Roman"/>
            <w:noProof/>
            <w:sz w:val="32"/>
            <w:szCs w:val="32"/>
          </w:rPr>
          <w:t>第二节</w:t>
        </w:r>
        <w:r w:rsidR="00CA2272" w:rsidRPr="00CA2272">
          <w:rPr>
            <w:rStyle w:val="a8"/>
            <w:rFonts w:ascii="Times New Roman" w:eastAsia="楷体_GB2312" w:hAnsi="Times New Roman" w:cs="Times New Roman"/>
            <w:noProof/>
            <w:sz w:val="32"/>
            <w:szCs w:val="32"/>
          </w:rPr>
          <w:t xml:space="preserve">  </w:t>
        </w:r>
        <w:r w:rsidR="00CA2272" w:rsidRPr="00CA2272">
          <w:rPr>
            <w:rStyle w:val="a8"/>
            <w:rFonts w:ascii="Times New Roman" w:eastAsia="楷体_GB2312" w:hAnsi="Times New Roman" w:cs="Times New Roman"/>
            <w:noProof/>
            <w:sz w:val="32"/>
            <w:szCs w:val="32"/>
          </w:rPr>
          <w:t>深入开展污染防治行动</w:t>
        </w:r>
        <w:r w:rsidR="00CA2272" w:rsidRPr="00CA2272">
          <w:rPr>
            <w:rFonts w:ascii="Times New Roman" w:eastAsia="楷体_GB2312" w:hAnsi="Times New Roman" w:cs="Times New Roman"/>
            <w:noProof/>
            <w:webHidden/>
            <w:sz w:val="32"/>
            <w:szCs w:val="32"/>
          </w:rPr>
          <w:tab/>
        </w:r>
        <w:r w:rsidR="00CA2272" w:rsidRPr="00CA2272">
          <w:rPr>
            <w:rFonts w:ascii="Times New Roman" w:eastAsia="楷体_GB2312" w:hAnsi="Times New Roman" w:cs="Times New Roman"/>
            <w:noProof/>
            <w:webHidden/>
            <w:sz w:val="32"/>
            <w:szCs w:val="32"/>
          </w:rPr>
          <w:fldChar w:fldCharType="begin"/>
        </w:r>
        <w:r w:rsidR="00CA2272" w:rsidRPr="00CA2272">
          <w:rPr>
            <w:rFonts w:ascii="Times New Roman" w:eastAsia="楷体_GB2312" w:hAnsi="Times New Roman" w:cs="Times New Roman"/>
            <w:noProof/>
            <w:webHidden/>
            <w:sz w:val="32"/>
            <w:szCs w:val="32"/>
          </w:rPr>
          <w:instrText xml:space="preserve"> PAGEREF _Toc92204912 \h </w:instrText>
        </w:r>
        <w:r w:rsidR="00CA2272" w:rsidRPr="00CA2272">
          <w:rPr>
            <w:rFonts w:ascii="Times New Roman" w:eastAsia="楷体_GB2312" w:hAnsi="Times New Roman" w:cs="Times New Roman"/>
            <w:noProof/>
            <w:webHidden/>
            <w:sz w:val="32"/>
            <w:szCs w:val="32"/>
          </w:rPr>
        </w:r>
        <w:r w:rsidR="00CA2272" w:rsidRPr="00CA2272">
          <w:rPr>
            <w:rFonts w:ascii="Times New Roman" w:eastAsia="楷体_GB2312" w:hAnsi="Times New Roman" w:cs="Times New Roman"/>
            <w:noProof/>
            <w:webHidden/>
            <w:sz w:val="32"/>
            <w:szCs w:val="32"/>
          </w:rPr>
          <w:fldChar w:fldCharType="separate"/>
        </w:r>
        <w:r w:rsidR="00F1268C">
          <w:rPr>
            <w:rFonts w:ascii="Times New Roman" w:eastAsia="楷体_GB2312" w:hAnsi="Times New Roman" w:cs="Times New Roman"/>
            <w:noProof/>
            <w:webHidden/>
            <w:sz w:val="32"/>
            <w:szCs w:val="32"/>
          </w:rPr>
          <w:t>- 16 -</w:t>
        </w:r>
        <w:r w:rsidR="00CA2272" w:rsidRPr="00CA2272">
          <w:rPr>
            <w:rFonts w:ascii="Times New Roman" w:eastAsia="楷体_GB2312" w:hAnsi="Times New Roman" w:cs="Times New Roman"/>
            <w:noProof/>
            <w:webHidden/>
            <w:sz w:val="32"/>
            <w:szCs w:val="32"/>
          </w:rPr>
          <w:fldChar w:fldCharType="end"/>
        </w:r>
      </w:hyperlink>
    </w:p>
    <w:p w:rsidR="00CA2272" w:rsidRPr="00CA2272" w:rsidRDefault="00265DE6" w:rsidP="00CA2272">
      <w:pPr>
        <w:pStyle w:val="2"/>
        <w:tabs>
          <w:tab w:val="right" w:leader="dot" w:pos="8834"/>
        </w:tabs>
        <w:adjustRightInd w:val="0"/>
        <w:snapToGrid w:val="0"/>
        <w:spacing w:line="560" w:lineRule="exact"/>
        <w:ind w:leftChars="0" w:left="0" w:firstLineChars="200" w:firstLine="420"/>
        <w:rPr>
          <w:rFonts w:ascii="Times New Roman" w:eastAsia="楷体_GB2312" w:hAnsi="Times New Roman" w:cs="Times New Roman"/>
          <w:noProof/>
          <w:sz w:val="32"/>
          <w:szCs w:val="32"/>
        </w:rPr>
      </w:pPr>
      <w:hyperlink w:anchor="_Toc92204913" w:history="1">
        <w:r w:rsidR="00CA2272" w:rsidRPr="00CA2272">
          <w:rPr>
            <w:rStyle w:val="a8"/>
            <w:rFonts w:ascii="Times New Roman" w:eastAsia="楷体_GB2312" w:hAnsi="Times New Roman" w:cs="Times New Roman"/>
            <w:noProof/>
            <w:sz w:val="32"/>
            <w:szCs w:val="32"/>
          </w:rPr>
          <w:t>第三节</w:t>
        </w:r>
        <w:r w:rsidR="00CA2272" w:rsidRPr="00CA2272">
          <w:rPr>
            <w:rStyle w:val="a8"/>
            <w:rFonts w:ascii="Times New Roman" w:eastAsia="楷体_GB2312" w:hAnsi="Times New Roman" w:cs="Times New Roman"/>
            <w:noProof/>
            <w:sz w:val="32"/>
            <w:szCs w:val="32"/>
          </w:rPr>
          <w:t xml:space="preserve">  </w:t>
        </w:r>
        <w:r w:rsidR="00CA2272" w:rsidRPr="00CA2272">
          <w:rPr>
            <w:rStyle w:val="a8"/>
            <w:rFonts w:ascii="Times New Roman" w:eastAsia="楷体_GB2312" w:hAnsi="Times New Roman" w:cs="Times New Roman"/>
            <w:noProof/>
            <w:sz w:val="32"/>
            <w:szCs w:val="32"/>
          </w:rPr>
          <w:t>积极开展应对气候变化工作</w:t>
        </w:r>
        <w:r w:rsidR="00CA2272" w:rsidRPr="00CA2272">
          <w:rPr>
            <w:rFonts w:ascii="Times New Roman" w:eastAsia="楷体_GB2312" w:hAnsi="Times New Roman" w:cs="Times New Roman"/>
            <w:noProof/>
            <w:webHidden/>
            <w:sz w:val="32"/>
            <w:szCs w:val="32"/>
          </w:rPr>
          <w:tab/>
        </w:r>
        <w:r w:rsidR="00CA2272" w:rsidRPr="00CA2272">
          <w:rPr>
            <w:rFonts w:ascii="Times New Roman" w:eastAsia="楷体_GB2312" w:hAnsi="Times New Roman" w:cs="Times New Roman"/>
            <w:noProof/>
            <w:webHidden/>
            <w:sz w:val="32"/>
            <w:szCs w:val="32"/>
          </w:rPr>
          <w:fldChar w:fldCharType="begin"/>
        </w:r>
        <w:r w:rsidR="00CA2272" w:rsidRPr="00CA2272">
          <w:rPr>
            <w:rFonts w:ascii="Times New Roman" w:eastAsia="楷体_GB2312" w:hAnsi="Times New Roman" w:cs="Times New Roman"/>
            <w:noProof/>
            <w:webHidden/>
            <w:sz w:val="32"/>
            <w:szCs w:val="32"/>
          </w:rPr>
          <w:instrText xml:space="preserve"> PAGEREF _Toc92204913 \h </w:instrText>
        </w:r>
        <w:r w:rsidR="00CA2272" w:rsidRPr="00CA2272">
          <w:rPr>
            <w:rFonts w:ascii="Times New Roman" w:eastAsia="楷体_GB2312" w:hAnsi="Times New Roman" w:cs="Times New Roman"/>
            <w:noProof/>
            <w:webHidden/>
            <w:sz w:val="32"/>
            <w:szCs w:val="32"/>
          </w:rPr>
        </w:r>
        <w:r w:rsidR="00CA2272" w:rsidRPr="00CA2272">
          <w:rPr>
            <w:rFonts w:ascii="Times New Roman" w:eastAsia="楷体_GB2312" w:hAnsi="Times New Roman" w:cs="Times New Roman"/>
            <w:noProof/>
            <w:webHidden/>
            <w:sz w:val="32"/>
            <w:szCs w:val="32"/>
          </w:rPr>
          <w:fldChar w:fldCharType="separate"/>
        </w:r>
        <w:r w:rsidR="00F1268C">
          <w:rPr>
            <w:rFonts w:ascii="Times New Roman" w:eastAsia="楷体_GB2312" w:hAnsi="Times New Roman" w:cs="Times New Roman"/>
            <w:noProof/>
            <w:webHidden/>
            <w:sz w:val="32"/>
            <w:szCs w:val="32"/>
          </w:rPr>
          <w:t>- 18 -</w:t>
        </w:r>
        <w:r w:rsidR="00CA2272" w:rsidRPr="00CA2272">
          <w:rPr>
            <w:rFonts w:ascii="Times New Roman" w:eastAsia="楷体_GB2312" w:hAnsi="Times New Roman" w:cs="Times New Roman"/>
            <w:noProof/>
            <w:webHidden/>
            <w:sz w:val="32"/>
            <w:szCs w:val="32"/>
          </w:rPr>
          <w:fldChar w:fldCharType="end"/>
        </w:r>
      </w:hyperlink>
    </w:p>
    <w:p w:rsidR="00CA2272" w:rsidRPr="00CA2272" w:rsidRDefault="00265DE6" w:rsidP="00CA2272">
      <w:pPr>
        <w:pStyle w:val="2"/>
        <w:tabs>
          <w:tab w:val="right" w:leader="dot" w:pos="8834"/>
        </w:tabs>
        <w:adjustRightInd w:val="0"/>
        <w:snapToGrid w:val="0"/>
        <w:spacing w:line="560" w:lineRule="exact"/>
        <w:ind w:leftChars="0" w:left="0" w:firstLineChars="200" w:firstLine="420"/>
        <w:rPr>
          <w:rFonts w:ascii="Times New Roman" w:eastAsia="楷体_GB2312" w:hAnsi="Times New Roman" w:cs="Times New Roman"/>
          <w:noProof/>
          <w:sz w:val="32"/>
          <w:szCs w:val="32"/>
        </w:rPr>
      </w:pPr>
      <w:hyperlink w:anchor="_Toc92204914" w:history="1">
        <w:r w:rsidR="00CA2272" w:rsidRPr="00CA2272">
          <w:rPr>
            <w:rStyle w:val="a8"/>
            <w:rFonts w:ascii="Times New Roman" w:eastAsia="楷体_GB2312" w:hAnsi="Times New Roman" w:cs="Times New Roman"/>
            <w:noProof/>
            <w:sz w:val="32"/>
            <w:szCs w:val="32"/>
          </w:rPr>
          <w:t>第四节</w:t>
        </w:r>
        <w:r w:rsidR="00CA2272" w:rsidRPr="00CA2272">
          <w:rPr>
            <w:rStyle w:val="a8"/>
            <w:rFonts w:ascii="Times New Roman" w:eastAsia="楷体_GB2312" w:hAnsi="Times New Roman" w:cs="Times New Roman"/>
            <w:noProof/>
            <w:sz w:val="32"/>
            <w:szCs w:val="32"/>
          </w:rPr>
          <w:t xml:space="preserve">  </w:t>
        </w:r>
        <w:r w:rsidR="00CA2272" w:rsidRPr="00CA2272">
          <w:rPr>
            <w:rStyle w:val="a8"/>
            <w:rFonts w:ascii="Times New Roman" w:eastAsia="楷体_GB2312" w:hAnsi="Times New Roman" w:cs="Times New Roman"/>
            <w:noProof/>
            <w:sz w:val="32"/>
            <w:szCs w:val="32"/>
          </w:rPr>
          <w:t>探索生态产品价值实现机制</w:t>
        </w:r>
        <w:r w:rsidR="00CA2272" w:rsidRPr="00CA2272">
          <w:rPr>
            <w:rFonts w:ascii="Times New Roman" w:eastAsia="楷体_GB2312" w:hAnsi="Times New Roman" w:cs="Times New Roman"/>
            <w:noProof/>
            <w:webHidden/>
            <w:sz w:val="32"/>
            <w:szCs w:val="32"/>
          </w:rPr>
          <w:tab/>
        </w:r>
        <w:r w:rsidR="00CA2272" w:rsidRPr="00CA2272">
          <w:rPr>
            <w:rFonts w:ascii="Times New Roman" w:eastAsia="楷体_GB2312" w:hAnsi="Times New Roman" w:cs="Times New Roman"/>
            <w:noProof/>
            <w:webHidden/>
            <w:sz w:val="32"/>
            <w:szCs w:val="32"/>
          </w:rPr>
          <w:fldChar w:fldCharType="begin"/>
        </w:r>
        <w:r w:rsidR="00CA2272" w:rsidRPr="00CA2272">
          <w:rPr>
            <w:rFonts w:ascii="Times New Roman" w:eastAsia="楷体_GB2312" w:hAnsi="Times New Roman" w:cs="Times New Roman"/>
            <w:noProof/>
            <w:webHidden/>
            <w:sz w:val="32"/>
            <w:szCs w:val="32"/>
          </w:rPr>
          <w:instrText xml:space="preserve"> PAGEREF _Toc92204914 \h </w:instrText>
        </w:r>
        <w:r w:rsidR="00CA2272" w:rsidRPr="00CA2272">
          <w:rPr>
            <w:rFonts w:ascii="Times New Roman" w:eastAsia="楷体_GB2312" w:hAnsi="Times New Roman" w:cs="Times New Roman"/>
            <w:noProof/>
            <w:webHidden/>
            <w:sz w:val="32"/>
            <w:szCs w:val="32"/>
          </w:rPr>
        </w:r>
        <w:r w:rsidR="00CA2272" w:rsidRPr="00CA2272">
          <w:rPr>
            <w:rFonts w:ascii="Times New Roman" w:eastAsia="楷体_GB2312" w:hAnsi="Times New Roman" w:cs="Times New Roman"/>
            <w:noProof/>
            <w:webHidden/>
            <w:sz w:val="32"/>
            <w:szCs w:val="32"/>
          </w:rPr>
          <w:fldChar w:fldCharType="separate"/>
        </w:r>
        <w:r w:rsidR="00F1268C">
          <w:rPr>
            <w:rFonts w:ascii="Times New Roman" w:eastAsia="楷体_GB2312" w:hAnsi="Times New Roman" w:cs="Times New Roman"/>
            <w:noProof/>
            <w:webHidden/>
            <w:sz w:val="32"/>
            <w:szCs w:val="32"/>
          </w:rPr>
          <w:t>- 20 -</w:t>
        </w:r>
        <w:r w:rsidR="00CA2272" w:rsidRPr="00CA2272">
          <w:rPr>
            <w:rFonts w:ascii="Times New Roman" w:eastAsia="楷体_GB2312" w:hAnsi="Times New Roman" w:cs="Times New Roman"/>
            <w:noProof/>
            <w:webHidden/>
            <w:sz w:val="32"/>
            <w:szCs w:val="32"/>
          </w:rPr>
          <w:fldChar w:fldCharType="end"/>
        </w:r>
      </w:hyperlink>
    </w:p>
    <w:p w:rsidR="00CA2272" w:rsidRPr="00CA2272" w:rsidRDefault="00265DE6" w:rsidP="00CA2272">
      <w:pPr>
        <w:pStyle w:val="10"/>
      </w:pPr>
      <w:hyperlink w:anchor="_Toc92204915" w:history="1">
        <w:r w:rsidR="00CA2272" w:rsidRPr="00CA2272">
          <w:rPr>
            <w:rStyle w:val="a8"/>
            <w:rFonts w:eastAsia="楷体_GB2312"/>
          </w:rPr>
          <w:t>第四章</w:t>
        </w:r>
        <w:r w:rsidR="00CA2272" w:rsidRPr="00CA2272">
          <w:rPr>
            <w:rStyle w:val="a8"/>
            <w:rFonts w:eastAsia="楷体_GB2312"/>
          </w:rPr>
          <w:t xml:space="preserve">  </w:t>
        </w:r>
        <w:r w:rsidR="00CA2272" w:rsidRPr="00CA2272">
          <w:rPr>
            <w:rStyle w:val="a8"/>
            <w:rFonts w:eastAsia="楷体_GB2312"/>
          </w:rPr>
          <w:t>坚持转型升级，构建绿色循环经济体系</w:t>
        </w:r>
        <w:r w:rsidR="00CA2272" w:rsidRPr="00CA2272">
          <w:rPr>
            <w:webHidden/>
          </w:rPr>
          <w:tab/>
        </w:r>
        <w:r w:rsidR="00CA2272" w:rsidRPr="00CA2272">
          <w:rPr>
            <w:webHidden/>
          </w:rPr>
          <w:fldChar w:fldCharType="begin"/>
        </w:r>
        <w:r w:rsidR="00CA2272" w:rsidRPr="00CA2272">
          <w:rPr>
            <w:webHidden/>
          </w:rPr>
          <w:instrText xml:space="preserve"> PAGEREF _Toc92204915 \h </w:instrText>
        </w:r>
        <w:r w:rsidR="00CA2272" w:rsidRPr="00CA2272">
          <w:rPr>
            <w:webHidden/>
          </w:rPr>
        </w:r>
        <w:r w:rsidR="00CA2272" w:rsidRPr="00CA2272">
          <w:rPr>
            <w:webHidden/>
          </w:rPr>
          <w:fldChar w:fldCharType="separate"/>
        </w:r>
        <w:r w:rsidR="00F1268C">
          <w:rPr>
            <w:webHidden/>
          </w:rPr>
          <w:t>- 22 -</w:t>
        </w:r>
        <w:r w:rsidR="00CA2272" w:rsidRPr="00CA2272">
          <w:rPr>
            <w:webHidden/>
          </w:rPr>
          <w:fldChar w:fldCharType="end"/>
        </w:r>
      </w:hyperlink>
    </w:p>
    <w:p w:rsidR="00CA2272" w:rsidRPr="00CA2272" w:rsidRDefault="00265DE6" w:rsidP="00CA2272">
      <w:pPr>
        <w:pStyle w:val="2"/>
        <w:tabs>
          <w:tab w:val="right" w:leader="dot" w:pos="8834"/>
        </w:tabs>
        <w:adjustRightInd w:val="0"/>
        <w:snapToGrid w:val="0"/>
        <w:spacing w:line="560" w:lineRule="exact"/>
        <w:ind w:leftChars="0" w:left="0" w:firstLineChars="200" w:firstLine="420"/>
        <w:rPr>
          <w:rFonts w:ascii="Times New Roman" w:eastAsia="楷体_GB2312" w:hAnsi="Times New Roman" w:cs="Times New Roman"/>
          <w:noProof/>
          <w:sz w:val="32"/>
          <w:szCs w:val="32"/>
        </w:rPr>
      </w:pPr>
      <w:hyperlink w:anchor="_Toc92204916" w:history="1">
        <w:r w:rsidR="00CA2272" w:rsidRPr="00CA2272">
          <w:rPr>
            <w:rStyle w:val="a8"/>
            <w:rFonts w:ascii="Times New Roman" w:eastAsia="楷体_GB2312" w:hAnsi="Times New Roman" w:cs="Times New Roman"/>
            <w:noProof/>
            <w:sz w:val="32"/>
            <w:szCs w:val="32"/>
          </w:rPr>
          <w:t>第一节</w:t>
        </w:r>
        <w:r w:rsidR="00CA2272" w:rsidRPr="00CA2272">
          <w:rPr>
            <w:rStyle w:val="a8"/>
            <w:rFonts w:ascii="Times New Roman" w:eastAsia="楷体_GB2312" w:hAnsi="Times New Roman" w:cs="Times New Roman"/>
            <w:noProof/>
            <w:sz w:val="32"/>
            <w:szCs w:val="32"/>
          </w:rPr>
          <w:t xml:space="preserve">  </w:t>
        </w:r>
        <w:r w:rsidR="00CA2272" w:rsidRPr="00CA2272">
          <w:rPr>
            <w:rStyle w:val="a8"/>
            <w:rFonts w:ascii="Times New Roman" w:eastAsia="楷体_GB2312" w:hAnsi="Times New Roman" w:cs="Times New Roman"/>
            <w:noProof/>
            <w:sz w:val="32"/>
            <w:szCs w:val="32"/>
          </w:rPr>
          <w:t>大力推动经济结构绿色转型</w:t>
        </w:r>
        <w:r w:rsidR="00CA2272" w:rsidRPr="00CA2272">
          <w:rPr>
            <w:rFonts w:ascii="Times New Roman" w:eastAsia="楷体_GB2312" w:hAnsi="Times New Roman" w:cs="Times New Roman"/>
            <w:noProof/>
            <w:webHidden/>
            <w:sz w:val="32"/>
            <w:szCs w:val="32"/>
          </w:rPr>
          <w:tab/>
        </w:r>
        <w:r w:rsidR="00CA2272" w:rsidRPr="00CA2272">
          <w:rPr>
            <w:rFonts w:ascii="Times New Roman" w:eastAsia="楷体_GB2312" w:hAnsi="Times New Roman" w:cs="Times New Roman"/>
            <w:noProof/>
            <w:webHidden/>
            <w:sz w:val="32"/>
            <w:szCs w:val="32"/>
          </w:rPr>
          <w:fldChar w:fldCharType="begin"/>
        </w:r>
        <w:r w:rsidR="00CA2272" w:rsidRPr="00CA2272">
          <w:rPr>
            <w:rFonts w:ascii="Times New Roman" w:eastAsia="楷体_GB2312" w:hAnsi="Times New Roman" w:cs="Times New Roman"/>
            <w:noProof/>
            <w:webHidden/>
            <w:sz w:val="32"/>
            <w:szCs w:val="32"/>
          </w:rPr>
          <w:instrText xml:space="preserve"> PAGEREF _Toc92204916 \h </w:instrText>
        </w:r>
        <w:r w:rsidR="00CA2272" w:rsidRPr="00CA2272">
          <w:rPr>
            <w:rFonts w:ascii="Times New Roman" w:eastAsia="楷体_GB2312" w:hAnsi="Times New Roman" w:cs="Times New Roman"/>
            <w:noProof/>
            <w:webHidden/>
            <w:sz w:val="32"/>
            <w:szCs w:val="32"/>
          </w:rPr>
        </w:r>
        <w:r w:rsidR="00CA2272" w:rsidRPr="00CA2272">
          <w:rPr>
            <w:rFonts w:ascii="Times New Roman" w:eastAsia="楷体_GB2312" w:hAnsi="Times New Roman" w:cs="Times New Roman"/>
            <w:noProof/>
            <w:webHidden/>
            <w:sz w:val="32"/>
            <w:szCs w:val="32"/>
          </w:rPr>
          <w:fldChar w:fldCharType="separate"/>
        </w:r>
        <w:r w:rsidR="00F1268C">
          <w:rPr>
            <w:rFonts w:ascii="Times New Roman" w:eastAsia="楷体_GB2312" w:hAnsi="Times New Roman" w:cs="Times New Roman"/>
            <w:noProof/>
            <w:webHidden/>
            <w:sz w:val="32"/>
            <w:szCs w:val="32"/>
          </w:rPr>
          <w:t>- 22 -</w:t>
        </w:r>
        <w:r w:rsidR="00CA2272" w:rsidRPr="00CA2272">
          <w:rPr>
            <w:rFonts w:ascii="Times New Roman" w:eastAsia="楷体_GB2312" w:hAnsi="Times New Roman" w:cs="Times New Roman"/>
            <w:noProof/>
            <w:webHidden/>
            <w:sz w:val="32"/>
            <w:szCs w:val="32"/>
          </w:rPr>
          <w:fldChar w:fldCharType="end"/>
        </w:r>
      </w:hyperlink>
    </w:p>
    <w:p w:rsidR="00CA2272" w:rsidRPr="00CA2272" w:rsidRDefault="00265DE6" w:rsidP="00CA2272">
      <w:pPr>
        <w:pStyle w:val="2"/>
        <w:tabs>
          <w:tab w:val="right" w:leader="dot" w:pos="8834"/>
        </w:tabs>
        <w:adjustRightInd w:val="0"/>
        <w:snapToGrid w:val="0"/>
        <w:spacing w:line="560" w:lineRule="exact"/>
        <w:ind w:leftChars="0" w:left="0" w:firstLineChars="200" w:firstLine="420"/>
        <w:rPr>
          <w:rFonts w:ascii="Times New Roman" w:eastAsia="楷体_GB2312" w:hAnsi="Times New Roman" w:cs="Times New Roman"/>
          <w:noProof/>
          <w:sz w:val="32"/>
          <w:szCs w:val="32"/>
        </w:rPr>
      </w:pPr>
      <w:hyperlink w:anchor="_Toc92204917" w:history="1">
        <w:r w:rsidR="00CA2272" w:rsidRPr="00CA2272">
          <w:rPr>
            <w:rStyle w:val="a8"/>
            <w:rFonts w:ascii="Times New Roman" w:eastAsia="楷体_GB2312" w:hAnsi="Times New Roman" w:cs="Times New Roman"/>
            <w:noProof/>
            <w:sz w:val="32"/>
            <w:szCs w:val="32"/>
          </w:rPr>
          <w:t>第二节</w:t>
        </w:r>
        <w:r w:rsidR="00CA2272" w:rsidRPr="00CA2272">
          <w:rPr>
            <w:rStyle w:val="a8"/>
            <w:rFonts w:ascii="Times New Roman" w:eastAsia="楷体_GB2312" w:hAnsi="Times New Roman" w:cs="Times New Roman"/>
            <w:noProof/>
            <w:sz w:val="32"/>
            <w:szCs w:val="32"/>
          </w:rPr>
          <w:t xml:space="preserve">  </w:t>
        </w:r>
        <w:r w:rsidR="00CA2272" w:rsidRPr="00CA2272">
          <w:rPr>
            <w:rStyle w:val="a8"/>
            <w:rFonts w:ascii="Times New Roman" w:eastAsia="楷体_GB2312" w:hAnsi="Times New Roman" w:cs="Times New Roman"/>
            <w:noProof/>
            <w:sz w:val="32"/>
            <w:szCs w:val="32"/>
          </w:rPr>
          <w:t>做大做强生态康养首位产业</w:t>
        </w:r>
        <w:r w:rsidR="00CA2272" w:rsidRPr="00CA2272">
          <w:rPr>
            <w:rFonts w:ascii="Times New Roman" w:eastAsia="楷体_GB2312" w:hAnsi="Times New Roman" w:cs="Times New Roman"/>
            <w:noProof/>
            <w:webHidden/>
            <w:sz w:val="32"/>
            <w:szCs w:val="32"/>
          </w:rPr>
          <w:tab/>
        </w:r>
        <w:r w:rsidR="00CA2272" w:rsidRPr="00CA2272">
          <w:rPr>
            <w:rFonts w:ascii="Times New Roman" w:eastAsia="楷体_GB2312" w:hAnsi="Times New Roman" w:cs="Times New Roman"/>
            <w:noProof/>
            <w:webHidden/>
            <w:sz w:val="32"/>
            <w:szCs w:val="32"/>
          </w:rPr>
          <w:fldChar w:fldCharType="begin"/>
        </w:r>
        <w:r w:rsidR="00CA2272" w:rsidRPr="00CA2272">
          <w:rPr>
            <w:rFonts w:ascii="Times New Roman" w:eastAsia="楷体_GB2312" w:hAnsi="Times New Roman" w:cs="Times New Roman"/>
            <w:noProof/>
            <w:webHidden/>
            <w:sz w:val="32"/>
            <w:szCs w:val="32"/>
          </w:rPr>
          <w:instrText xml:space="preserve"> PAGEREF _Toc92204917 \h </w:instrText>
        </w:r>
        <w:r w:rsidR="00CA2272" w:rsidRPr="00CA2272">
          <w:rPr>
            <w:rFonts w:ascii="Times New Roman" w:eastAsia="楷体_GB2312" w:hAnsi="Times New Roman" w:cs="Times New Roman"/>
            <w:noProof/>
            <w:webHidden/>
            <w:sz w:val="32"/>
            <w:szCs w:val="32"/>
          </w:rPr>
        </w:r>
        <w:r w:rsidR="00CA2272" w:rsidRPr="00CA2272">
          <w:rPr>
            <w:rFonts w:ascii="Times New Roman" w:eastAsia="楷体_GB2312" w:hAnsi="Times New Roman" w:cs="Times New Roman"/>
            <w:noProof/>
            <w:webHidden/>
            <w:sz w:val="32"/>
            <w:szCs w:val="32"/>
          </w:rPr>
          <w:fldChar w:fldCharType="separate"/>
        </w:r>
        <w:r w:rsidR="00F1268C">
          <w:rPr>
            <w:rFonts w:ascii="Times New Roman" w:eastAsia="楷体_GB2312" w:hAnsi="Times New Roman" w:cs="Times New Roman"/>
            <w:noProof/>
            <w:webHidden/>
            <w:sz w:val="32"/>
            <w:szCs w:val="32"/>
          </w:rPr>
          <w:t>- 26 -</w:t>
        </w:r>
        <w:r w:rsidR="00CA2272" w:rsidRPr="00CA2272">
          <w:rPr>
            <w:rFonts w:ascii="Times New Roman" w:eastAsia="楷体_GB2312" w:hAnsi="Times New Roman" w:cs="Times New Roman"/>
            <w:noProof/>
            <w:webHidden/>
            <w:sz w:val="32"/>
            <w:szCs w:val="32"/>
          </w:rPr>
          <w:fldChar w:fldCharType="end"/>
        </w:r>
      </w:hyperlink>
    </w:p>
    <w:p w:rsidR="00CA2272" w:rsidRPr="00CA2272" w:rsidRDefault="00265DE6" w:rsidP="00CA2272">
      <w:pPr>
        <w:pStyle w:val="2"/>
        <w:tabs>
          <w:tab w:val="right" w:leader="dot" w:pos="8834"/>
        </w:tabs>
        <w:adjustRightInd w:val="0"/>
        <w:snapToGrid w:val="0"/>
        <w:spacing w:line="560" w:lineRule="exact"/>
        <w:ind w:leftChars="0" w:left="0" w:firstLineChars="200" w:firstLine="420"/>
        <w:rPr>
          <w:rFonts w:ascii="Times New Roman" w:eastAsia="楷体_GB2312" w:hAnsi="Times New Roman" w:cs="Times New Roman"/>
          <w:noProof/>
          <w:sz w:val="32"/>
          <w:szCs w:val="32"/>
        </w:rPr>
      </w:pPr>
      <w:hyperlink w:anchor="_Toc92204918" w:history="1">
        <w:r w:rsidR="00CA2272" w:rsidRPr="00CA2272">
          <w:rPr>
            <w:rStyle w:val="a8"/>
            <w:rFonts w:ascii="Times New Roman" w:eastAsia="楷体_GB2312" w:hAnsi="Times New Roman" w:cs="Times New Roman"/>
            <w:noProof/>
            <w:sz w:val="32"/>
            <w:szCs w:val="32"/>
          </w:rPr>
          <w:t>第三节</w:t>
        </w:r>
        <w:r w:rsidR="00CA2272" w:rsidRPr="00CA2272">
          <w:rPr>
            <w:rStyle w:val="a8"/>
            <w:rFonts w:ascii="Times New Roman" w:eastAsia="楷体_GB2312" w:hAnsi="Times New Roman" w:cs="Times New Roman"/>
            <w:noProof/>
            <w:sz w:val="32"/>
            <w:szCs w:val="32"/>
          </w:rPr>
          <w:t xml:space="preserve">  </w:t>
        </w:r>
        <w:r w:rsidR="00CA2272" w:rsidRPr="00CA2272">
          <w:rPr>
            <w:rStyle w:val="a8"/>
            <w:rFonts w:ascii="Times New Roman" w:eastAsia="楷体_GB2312" w:hAnsi="Times New Roman" w:cs="Times New Roman"/>
            <w:noProof/>
            <w:sz w:val="32"/>
            <w:szCs w:val="32"/>
          </w:rPr>
          <w:t>发展壮大县域四大支柱产业</w:t>
        </w:r>
        <w:r w:rsidR="00CA2272" w:rsidRPr="00CA2272">
          <w:rPr>
            <w:rFonts w:ascii="Times New Roman" w:eastAsia="楷体_GB2312" w:hAnsi="Times New Roman" w:cs="Times New Roman"/>
            <w:noProof/>
            <w:webHidden/>
            <w:sz w:val="32"/>
            <w:szCs w:val="32"/>
          </w:rPr>
          <w:tab/>
        </w:r>
        <w:r w:rsidR="00CA2272" w:rsidRPr="00CA2272">
          <w:rPr>
            <w:rFonts w:ascii="Times New Roman" w:eastAsia="楷体_GB2312" w:hAnsi="Times New Roman" w:cs="Times New Roman"/>
            <w:noProof/>
            <w:webHidden/>
            <w:sz w:val="32"/>
            <w:szCs w:val="32"/>
          </w:rPr>
          <w:fldChar w:fldCharType="begin"/>
        </w:r>
        <w:r w:rsidR="00CA2272" w:rsidRPr="00CA2272">
          <w:rPr>
            <w:rFonts w:ascii="Times New Roman" w:eastAsia="楷体_GB2312" w:hAnsi="Times New Roman" w:cs="Times New Roman"/>
            <w:noProof/>
            <w:webHidden/>
            <w:sz w:val="32"/>
            <w:szCs w:val="32"/>
          </w:rPr>
          <w:instrText xml:space="preserve"> PAGEREF _Toc92204918 \h </w:instrText>
        </w:r>
        <w:r w:rsidR="00CA2272" w:rsidRPr="00CA2272">
          <w:rPr>
            <w:rFonts w:ascii="Times New Roman" w:eastAsia="楷体_GB2312" w:hAnsi="Times New Roman" w:cs="Times New Roman"/>
            <w:noProof/>
            <w:webHidden/>
            <w:sz w:val="32"/>
            <w:szCs w:val="32"/>
          </w:rPr>
        </w:r>
        <w:r w:rsidR="00CA2272" w:rsidRPr="00CA2272">
          <w:rPr>
            <w:rFonts w:ascii="Times New Roman" w:eastAsia="楷体_GB2312" w:hAnsi="Times New Roman" w:cs="Times New Roman"/>
            <w:noProof/>
            <w:webHidden/>
            <w:sz w:val="32"/>
            <w:szCs w:val="32"/>
          </w:rPr>
          <w:fldChar w:fldCharType="separate"/>
        </w:r>
        <w:r w:rsidR="00F1268C">
          <w:rPr>
            <w:rFonts w:ascii="Times New Roman" w:eastAsia="楷体_GB2312" w:hAnsi="Times New Roman" w:cs="Times New Roman"/>
            <w:noProof/>
            <w:webHidden/>
            <w:sz w:val="32"/>
            <w:szCs w:val="32"/>
          </w:rPr>
          <w:t>- 28 -</w:t>
        </w:r>
        <w:r w:rsidR="00CA2272" w:rsidRPr="00CA2272">
          <w:rPr>
            <w:rFonts w:ascii="Times New Roman" w:eastAsia="楷体_GB2312" w:hAnsi="Times New Roman" w:cs="Times New Roman"/>
            <w:noProof/>
            <w:webHidden/>
            <w:sz w:val="32"/>
            <w:szCs w:val="32"/>
          </w:rPr>
          <w:fldChar w:fldCharType="end"/>
        </w:r>
      </w:hyperlink>
    </w:p>
    <w:p w:rsidR="00CA2272" w:rsidRPr="00CA2272" w:rsidRDefault="00265DE6" w:rsidP="00CA2272">
      <w:pPr>
        <w:pStyle w:val="2"/>
        <w:tabs>
          <w:tab w:val="right" w:leader="dot" w:pos="8834"/>
        </w:tabs>
        <w:adjustRightInd w:val="0"/>
        <w:snapToGrid w:val="0"/>
        <w:spacing w:line="560" w:lineRule="exact"/>
        <w:ind w:leftChars="0" w:left="0" w:firstLineChars="200" w:firstLine="420"/>
        <w:rPr>
          <w:rFonts w:ascii="Times New Roman" w:eastAsia="楷体_GB2312" w:hAnsi="Times New Roman" w:cs="Times New Roman"/>
          <w:noProof/>
          <w:sz w:val="32"/>
          <w:szCs w:val="32"/>
        </w:rPr>
      </w:pPr>
      <w:hyperlink w:anchor="_Toc92204919" w:history="1">
        <w:r w:rsidR="00CA2272" w:rsidRPr="00CA2272">
          <w:rPr>
            <w:rStyle w:val="a8"/>
            <w:rFonts w:ascii="Times New Roman" w:eastAsia="楷体_GB2312" w:hAnsi="Times New Roman" w:cs="Times New Roman"/>
            <w:noProof/>
            <w:sz w:val="32"/>
            <w:szCs w:val="32"/>
          </w:rPr>
          <w:t>第四节</w:t>
        </w:r>
        <w:r w:rsidR="00CA2272" w:rsidRPr="00CA2272">
          <w:rPr>
            <w:rStyle w:val="a8"/>
            <w:rFonts w:ascii="Times New Roman" w:eastAsia="楷体_GB2312" w:hAnsi="Times New Roman" w:cs="Times New Roman"/>
            <w:noProof/>
            <w:sz w:val="32"/>
            <w:szCs w:val="32"/>
          </w:rPr>
          <w:t xml:space="preserve">  </w:t>
        </w:r>
        <w:r w:rsidR="00CA2272" w:rsidRPr="00CA2272">
          <w:rPr>
            <w:rStyle w:val="a8"/>
            <w:rFonts w:ascii="Times New Roman" w:eastAsia="楷体_GB2312" w:hAnsi="Times New Roman" w:cs="Times New Roman"/>
            <w:noProof/>
            <w:sz w:val="32"/>
            <w:szCs w:val="32"/>
          </w:rPr>
          <w:t>不断推进资源节约集约利用</w:t>
        </w:r>
        <w:r w:rsidR="00CA2272" w:rsidRPr="00CA2272">
          <w:rPr>
            <w:rFonts w:ascii="Times New Roman" w:eastAsia="楷体_GB2312" w:hAnsi="Times New Roman" w:cs="Times New Roman"/>
            <w:noProof/>
            <w:webHidden/>
            <w:sz w:val="32"/>
            <w:szCs w:val="32"/>
          </w:rPr>
          <w:tab/>
        </w:r>
        <w:r w:rsidR="00CA2272" w:rsidRPr="00CA2272">
          <w:rPr>
            <w:rFonts w:ascii="Times New Roman" w:eastAsia="楷体_GB2312" w:hAnsi="Times New Roman" w:cs="Times New Roman"/>
            <w:noProof/>
            <w:webHidden/>
            <w:sz w:val="32"/>
            <w:szCs w:val="32"/>
          </w:rPr>
          <w:fldChar w:fldCharType="begin"/>
        </w:r>
        <w:r w:rsidR="00CA2272" w:rsidRPr="00CA2272">
          <w:rPr>
            <w:rFonts w:ascii="Times New Roman" w:eastAsia="楷体_GB2312" w:hAnsi="Times New Roman" w:cs="Times New Roman"/>
            <w:noProof/>
            <w:webHidden/>
            <w:sz w:val="32"/>
            <w:szCs w:val="32"/>
          </w:rPr>
          <w:instrText xml:space="preserve"> PAGEREF _Toc92204919 \h </w:instrText>
        </w:r>
        <w:r w:rsidR="00CA2272" w:rsidRPr="00CA2272">
          <w:rPr>
            <w:rFonts w:ascii="Times New Roman" w:eastAsia="楷体_GB2312" w:hAnsi="Times New Roman" w:cs="Times New Roman"/>
            <w:noProof/>
            <w:webHidden/>
            <w:sz w:val="32"/>
            <w:szCs w:val="32"/>
          </w:rPr>
        </w:r>
        <w:r w:rsidR="00CA2272" w:rsidRPr="00CA2272">
          <w:rPr>
            <w:rFonts w:ascii="Times New Roman" w:eastAsia="楷体_GB2312" w:hAnsi="Times New Roman" w:cs="Times New Roman"/>
            <w:noProof/>
            <w:webHidden/>
            <w:sz w:val="32"/>
            <w:szCs w:val="32"/>
          </w:rPr>
          <w:fldChar w:fldCharType="separate"/>
        </w:r>
        <w:r w:rsidR="00F1268C">
          <w:rPr>
            <w:rFonts w:ascii="Times New Roman" w:eastAsia="楷体_GB2312" w:hAnsi="Times New Roman" w:cs="Times New Roman"/>
            <w:noProof/>
            <w:webHidden/>
            <w:sz w:val="32"/>
            <w:szCs w:val="32"/>
          </w:rPr>
          <w:t>- 33 -</w:t>
        </w:r>
        <w:r w:rsidR="00CA2272" w:rsidRPr="00CA2272">
          <w:rPr>
            <w:rFonts w:ascii="Times New Roman" w:eastAsia="楷体_GB2312" w:hAnsi="Times New Roman" w:cs="Times New Roman"/>
            <w:noProof/>
            <w:webHidden/>
            <w:sz w:val="32"/>
            <w:szCs w:val="32"/>
          </w:rPr>
          <w:fldChar w:fldCharType="end"/>
        </w:r>
      </w:hyperlink>
    </w:p>
    <w:p w:rsidR="00CA2272" w:rsidRPr="00CA2272" w:rsidRDefault="00265DE6" w:rsidP="00CA2272">
      <w:pPr>
        <w:pStyle w:val="10"/>
      </w:pPr>
      <w:hyperlink w:anchor="_Toc92204920" w:history="1">
        <w:r w:rsidR="00CA2272" w:rsidRPr="00CA2272">
          <w:rPr>
            <w:rStyle w:val="a8"/>
            <w:rFonts w:eastAsia="楷体_GB2312"/>
          </w:rPr>
          <w:t>第五章</w:t>
        </w:r>
        <w:r w:rsidR="00CA2272" w:rsidRPr="00CA2272">
          <w:rPr>
            <w:rStyle w:val="a8"/>
            <w:rFonts w:eastAsia="楷体_GB2312"/>
          </w:rPr>
          <w:t xml:space="preserve">  </w:t>
        </w:r>
        <w:r w:rsidR="00CA2272" w:rsidRPr="00CA2272">
          <w:rPr>
            <w:rStyle w:val="a8"/>
            <w:rFonts w:eastAsia="楷体_GB2312"/>
          </w:rPr>
          <w:t>坚持创新引领，激发绿色循环发展动力</w:t>
        </w:r>
        <w:r w:rsidR="00CA2272" w:rsidRPr="00CA2272">
          <w:rPr>
            <w:webHidden/>
          </w:rPr>
          <w:tab/>
        </w:r>
        <w:r w:rsidR="00CA2272" w:rsidRPr="00CA2272">
          <w:rPr>
            <w:webHidden/>
          </w:rPr>
          <w:fldChar w:fldCharType="begin"/>
        </w:r>
        <w:r w:rsidR="00CA2272" w:rsidRPr="00CA2272">
          <w:rPr>
            <w:webHidden/>
          </w:rPr>
          <w:instrText xml:space="preserve"> PAGEREF _Toc92204920 \h </w:instrText>
        </w:r>
        <w:r w:rsidR="00CA2272" w:rsidRPr="00CA2272">
          <w:rPr>
            <w:webHidden/>
          </w:rPr>
        </w:r>
        <w:r w:rsidR="00CA2272" w:rsidRPr="00CA2272">
          <w:rPr>
            <w:webHidden/>
          </w:rPr>
          <w:fldChar w:fldCharType="separate"/>
        </w:r>
        <w:r w:rsidR="00F1268C">
          <w:rPr>
            <w:webHidden/>
          </w:rPr>
          <w:t>- 36 -</w:t>
        </w:r>
        <w:r w:rsidR="00CA2272" w:rsidRPr="00CA2272">
          <w:rPr>
            <w:webHidden/>
          </w:rPr>
          <w:fldChar w:fldCharType="end"/>
        </w:r>
      </w:hyperlink>
    </w:p>
    <w:p w:rsidR="00CA2272" w:rsidRPr="00CA2272" w:rsidRDefault="00265DE6" w:rsidP="00CA2272">
      <w:pPr>
        <w:pStyle w:val="2"/>
        <w:tabs>
          <w:tab w:val="right" w:leader="dot" w:pos="8834"/>
        </w:tabs>
        <w:adjustRightInd w:val="0"/>
        <w:snapToGrid w:val="0"/>
        <w:spacing w:line="560" w:lineRule="exact"/>
        <w:ind w:leftChars="0" w:left="0" w:firstLineChars="200" w:firstLine="420"/>
        <w:rPr>
          <w:rFonts w:ascii="Times New Roman" w:eastAsia="楷体_GB2312" w:hAnsi="Times New Roman" w:cs="Times New Roman"/>
          <w:noProof/>
          <w:sz w:val="32"/>
          <w:szCs w:val="32"/>
        </w:rPr>
      </w:pPr>
      <w:hyperlink w:anchor="_Toc92204921" w:history="1">
        <w:r w:rsidR="00CA2272" w:rsidRPr="00CA2272">
          <w:rPr>
            <w:rStyle w:val="a8"/>
            <w:rFonts w:ascii="Times New Roman" w:eastAsia="楷体_GB2312" w:hAnsi="Times New Roman" w:cs="Times New Roman"/>
            <w:noProof/>
            <w:sz w:val="32"/>
            <w:szCs w:val="32"/>
          </w:rPr>
          <w:t>第一节</w:t>
        </w:r>
        <w:r w:rsidR="00CA2272" w:rsidRPr="00CA2272">
          <w:rPr>
            <w:rStyle w:val="a8"/>
            <w:rFonts w:ascii="Times New Roman" w:eastAsia="楷体_GB2312" w:hAnsi="Times New Roman" w:cs="Times New Roman"/>
            <w:noProof/>
            <w:sz w:val="32"/>
            <w:szCs w:val="32"/>
          </w:rPr>
          <w:t xml:space="preserve">  </w:t>
        </w:r>
        <w:r w:rsidR="00CA2272" w:rsidRPr="00CA2272">
          <w:rPr>
            <w:rStyle w:val="a8"/>
            <w:rFonts w:ascii="Times New Roman" w:eastAsia="楷体_GB2312" w:hAnsi="Times New Roman" w:cs="Times New Roman"/>
            <w:noProof/>
            <w:sz w:val="32"/>
            <w:szCs w:val="32"/>
          </w:rPr>
          <w:t>发挥园区技术创新引领作用</w:t>
        </w:r>
        <w:r w:rsidR="00CA2272" w:rsidRPr="00CA2272">
          <w:rPr>
            <w:rFonts w:ascii="Times New Roman" w:eastAsia="楷体_GB2312" w:hAnsi="Times New Roman" w:cs="Times New Roman"/>
            <w:noProof/>
            <w:webHidden/>
            <w:sz w:val="32"/>
            <w:szCs w:val="32"/>
          </w:rPr>
          <w:tab/>
        </w:r>
        <w:r w:rsidR="00CA2272" w:rsidRPr="00CA2272">
          <w:rPr>
            <w:rFonts w:ascii="Times New Roman" w:eastAsia="楷体_GB2312" w:hAnsi="Times New Roman" w:cs="Times New Roman"/>
            <w:noProof/>
            <w:webHidden/>
            <w:sz w:val="32"/>
            <w:szCs w:val="32"/>
          </w:rPr>
          <w:fldChar w:fldCharType="begin"/>
        </w:r>
        <w:r w:rsidR="00CA2272" w:rsidRPr="00CA2272">
          <w:rPr>
            <w:rFonts w:ascii="Times New Roman" w:eastAsia="楷体_GB2312" w:hAnsi="Times New Roman" w:cs="Times New Roman"/>
            <w:noProof/>
            <w:webHidden/>
            <w:sz w:val="32"/>
            <w:szCs w:val="32"/>
          </w:rPr>
          <w:instrText xml:space="preserve"> PAGEREF _Toc92204921 \h </w:instrText>
        </w:r>
        <w:r w:rsidR="00CA2272" w:rsidRPr="00CA2272">
          <w:rPr>
            <w:rFonts w:ascii="Times New Roman" w:eastAsia="楷体_GB2312" w:hAnsi="Times New Roman" w:cs="Times New Roman"/>
            <w:noProof/>
            <w:webHidden/>
            <w:sz w:val="32"/>
            <w:szCs w:val="32"/>
          </w:rPr>
        </w:r>
        <w:r w:rsidR="00CA2272" w:rsidRPr="00CA2272">
          <w:rPr>
            <w:rFonts w:ascii="Times New Roman" w:eastAsia="楷体_GB2312" w:hAnsi="Times New Roman" w:cs="Times New Roman"/>
            <w:noProof/>
            <w:webHidden/>
            <w:sz w:val="32"/>
            <w:szCs w:val="32"/>
          </w:rPr>
          <w:fldChar w:fldCharType="separate"/>
        </w:r>
        <w:r w:rsidR="00F1268C">
          <w:rPr>
            <w:rFonts w:ascii="Times New Roman" w:eastAsia="楷体_GB2312" w:hAnsi="Times New Roman" w:cs="Times New Roman"/>
            <w:noProof/>
            <w:webHidden/>
            <w:sz w:val="32"/>
            <w:szCs w:val="32"/>
          </w:rPr>
          <w:t>- 36 -</w:t>
        </w:r>
        <w:r w:rsidR="00CA2272" w:rsidRPr="00CA2272">
          <w:rPr>
            <w:rFonts w:ascii="Times New Roman" w:eastAsia="楷体_GB2312" w:hAnsi="Times New Roman" w:cs="Times New Roman"/>
            <w:noProof/>
            <w:webHidden/>
            <w:sz w:val="32"/>
            <w:szCs w:val="32"/>
          </w:rPr>
          <w:fldChar w:fldCharType="end"/>
        </w:r>
      </w:hyperlink>
    </w:p>
    <w:p w:rsidR="00CA2272" w:rsidRPr="00CA2272" w:rsidRDefault="00265DE6" w:rsidP="00CA2272">
      <w:pPr>
        <w:pStyle w:val="2"/>
        <w:tabs>
          <w:tab w:val="right" w:leader="dot" w:pos="8834"/>
        </w:tabs>
        <w:adjustRightInd w:val="0"/>
        <w:snapToGrid w:val="0"/>
        <w:spacing w:line="560" w:lineRule="exact"/>
        <w:ind w:leftChars="0" w:left="0" w:firstLineChars="200" w:firstLine="420"/>
        <w:rPr>
          <w:rFonts w:ascii="Times New Roman" w:eastAsia="楷体_GB2312" w:hAnsi="Times New Roman" w:cs="Times New Roman"/>
          <w:noProof/>
          <w:sz w:val="32"/>
          <w:szCs w:val="32"/>
        </w:rPr>
      </w:pPr>
      <w:hyperlink w:anchor="_Toc92204922" w:history="1">
        <w:r w:rsidR="00CA2272" w:rsidRPr="00CA2272">
          <w:rPr>
            <w:rStyle w:val="a8"/>
            <w:rFonts w:ascii="Times New Roman" w:eastAsia="楷体_GB2312" w:hAnsi="Times New Roman" w:cs="Times New Roman"/>
            <w:noProof/>
            <w:sz w:val="32"/>
            <w:szCs w:val="32"/>
          </w:rPr>
          <w:t>第二节</w:t>
        </w:r>
        <w:r w:rsidR="00CA2272" w:rsidRPr="00CA2272">
          <w:rPr>
            <w:rStyle w:val="a8"/>
            <w:rFonts w:ascii="Times New Roman" w:eastAsia="楷体_GB2312" w:hAnsi="Times New Roman" w:cs="Times New Roman"/>
            <w:noProof/>
            <w:sz w:val="32"/>
            <w:szCs w:val="32"/>
          </w:rPr>
          <w:t xml:space="preserve">  </w:t>
        </w:r>
        <w:r w:rsidR="00CA2272" w:rsidRPr="00CA2272">
          <w:rPr>
            <w:rStyle w:val="a8"/>
            <w:rFonts w:ascii="Times New Roman" w:eastAsia="楷体_GB2312" w:hAnsi="Times New Roman" w:cs="Times New Roman"/>
            <w:noProof/>
            <w:sz w:val="32"/>
            <w:szCs w:val="32"/>
          </w:rPr>
          <w:t>强化绿色技术创新载体培育</w:t>
        </w:r>
        <w:r w:rsidR="00CA2272" w:rsidRPr="00CA2272">
          <w:rPr>
            <w:rFonts w:ascii="Times New Roman" w:eastAsia="楷体_GB2312" w:hAnsi="Times New Roman" w:cs="Times New Roman"/>
            <w:noProof/>
            <w:webHidden/>
            <w:sz w:val="32"/>
            <w:szCs w:val="32"/>
          </w:rPr>
          <w:tab/>
        </w:r>
        <w:r w:rsidR="00CA2272" w:rsidRPr="00CA2272">
          <w:rPr>
            <w:rFonts w:ascii="Times New Roman" w:eastAsia="楷体_GB2312" w:hAnsi="Times New Roman" w:cs="Times New Roman"/>
            <w:noProof/>
            <w:webHidden/>
            <w:sz w:val="32"/>
            <w:szCs w:val="32"/>
          </w:rPr>
          <w:fldChar w:fldCharType="begin"/>
        </w:r>
        <w:r w:rsidR="00CA2272" w:rsidRPr="00CA2272">
          <w:rPr>
            <w:rFonts w:ascii="Times New Roman" w:eastAsia="楷体_GB2312" w:hAnsi="Times New Roman" w:cs="Times New Roman"/>
            <w:noProof/>
            <w:webHidden/>
            <w:sz w:val="32"/>
            <w:szCs w:val="32"/>
          </w:rPr>
          <w:instrText xml:space="preserve"> PAGEREF _Toc92204922 \h </w:instrText>
        </w:r>
        <w:r w:rsidR="00CA2272" w:rsidRPr="00CA2272">
          <w:rPr>
            <w:rFonts w:ascii="Times New Roman" w:eastAsia="楷体_GB2312" w:hAnsi="Times New Roman" w:cs="Times New Roman"/>
            <w:noProof/>
            <w:webHidden/>
            <w:sz w:val="32"/>
            <w:szCs w:val="32"/>
          </w:rPr>
        </w:r>
        <w:r w:rsidR="00CA2272" w:rsidRPr="00CA2272">
          <w:rPr>
            <w:rFonts w:ascii="Times New Roman" w:eastAsia="楷体_GB2312" w:hAnsi="Times New Roman" w:cs="Times New Roman"/>
            <w:noProof/>
            <w:webHidden/>
            <w:sz w:val="32"/>
            <w:szCs w:val="32"/>
          </w:rPr>
          <w:fldChar w:fldCharType="separate"/>
        </w:r>
        <w:r w:rsidR="00F1268C">
          <w:rPr>
            <w:rFonts w:ascii="Times New Roman" w:eastAsia="楷体_GB2312" w:hAnsi="Times New Roman" w:cs="Times New Roman"/>
            <w:noProof/>
            <w:webHidden/>
            <w:sz w:val="32"/>
            <w:szCs w:val="32"/>
          </w:rPr>
          <w:t>- 36 -</w:t>
        </w:r>
        <w:r w:rsidR="00CA2272" w:rsidRPr="00CA2272">
          <w:rPr>
            <w:rFonts w:ascii="Times New Roman" w:eastAsia="楷体_GB2312" w:hAnsi="Times New Roman" w:cs="Times New Roman"/>
            <w:noProof/>
            <w:webHidden/>
            <w:sz w:val="32"/>
            <w:szCs w:val="32"/>
          </w:rPr>
          <w:fldChar w:fldCharType="end"/>
        </w:r>
      </w:hyperlink>
    </w:p>
    <w:p w:rsidR="00CA2272" w:rsidRPr="00CA2272" w:rsidRDefault="00265DE6" w:rsidP="00CA2272">
      <w:pPr>
        <w:pStyle w:val="2"/>
        <w:tabs>
          <w:tab w:val="right" w:leader="dot" w:pos="8834"/>
        </w:tabs>
        <w:adjustRightInd w:val="0"/>
        <w:snapToGrid w:val="0"/>
        <w:spacing w:line="560" w:lineRule="exact"/>
        <w:ind w:leftChars="0" w:left="0" w:firstLineChars="200" w:firstLine="420"/>
        <w:rPr>
          <w:rFonts w:ascii="Times New Roman" w:eastAsia="楷体_GB2312" w:hAnsi="Times New Roman" w:cs="Times New Roman"/>
          <w:noProof/>
          <w:sz w:val="32"/>
          <w:szCs w:val="32"/>
        </w:rPr>
      </w:pPr>
      <w:hyperlink w:anchor="_Toc92204923" w:history="1">
        <w:r w:rsidR="00CA2272" w:rsidRPr="00CA2272">
          <w:rPr>
            <w:rStyle w:val="a8"/>
            <w:rFonts w:ascii="Times New Roman" w:eastAsia="楷体_GB2312" w:hAnsi="Times New Roman" w:cs="Times New Roman"/>
            <w:noProof/>
            <w:sz w:val="32"/>
            <w:szCs w:val="32"/>
          </w:rPr>
          <w:t>第三节</w:t>
        </w:r>
        <w:r w:rsidR="00CA2272" w:rsidRPr="00CA2272">
          <w:rPr>
            <w:rStyle w:val="a8"/>
            <w:rFonts w:ascii="Times New Roman" w:eastAsia="楷体_GB2312" w:hAnsi="Times New Roman" w:cs="Times New Roman"/>
            <w:noProof/>
            <w:sz w:val="32"/>
            <w:szCs w:val="32"/>
          </w:rPr>
          <w:t xml:space="preserve">  </w:t>
        </w:r>
        <w:r w:rsidR="00CA2272" w:rsidRPr="00CA2272">
          <w:rPr>
            <w:rStyle w:val="a8"/>
            <w:rFonts w:ascii="Times New Roman" w:eastAsia="楷体_GB2312" w:hAnsi="Times New Roman" w:cs="Times New Roman"/>
            <w:noProof/>
            <w:sz w:val="32"/>
            <w:szCs w:val="32"/>
          </w:rPr>
          <w:t>优化绿色技术创新生态环境</w:t>
        </w:r>
        <w:r w:rsidR="00CA2272" w:rsidRPr="00CA2272">
          <w:rPr>
            <w:rFonts w:ascii="Times New Roman" w:eastAsia="楷体_GB2312" w:hAnsi="Times New Roman" w:cs="Times New Roman"/>
            <w:noProof/>
            <w:webHidden/>
            <w:sz w:val="32"/>
            <w:szCs w:val="32"/>
          </w:rPr>
          <w:tab/>
        </w:r>
        <w:r w:rsidR="00CA2272" w:rsidRPr="00CA2272">
          <w:rPr>
            <w:rFonts w:ascii="Times New Roman" w:eastAsia="楷体_GB2312" w:hAnsi="Times New Roman" w:cs="Times New Roman"/>
            <w:noProof/>
            <w:webHidden/>
            <w:sz w:val="32"/>
            <w:szCs w:val="32"/>
          </w:rPr>
          <w:fldChar w:fldCharType="begin"/>
        </w:r>
        <w:r w:rsidR="00CA2272" w:rsidRPr="00CA2272">
          <w:rPr>
            <w:rFonts w:ascii="Times New Roman" w:eastAsia="楷体_GB2312" w:hAnsi="Times New Roman" w:cs="Times New Roman"/>
            <w:noProof/>
            <w:webHidden/>
            <w:sz w:val="32"/>
            <w:szCs w:val="32"/>
          </w:rPr>
          <w:instrText xml:space="preserve"> PAGEREF _Toc92204923 \h </w:instrText>
        </w:r>
        <w:r w:rsidR="00CA2272" w:rsidRPr="00CA2272">
          <w:rPr>
            <w:rFonts w:ascii="Times New Roman" w:eastAsia="楷体_GB2312" w:hAnsi="Times New Roman" w:cs="Times New Roman"/>
            <w:noProof/>
            <w:webHidden/>
            <w:sz w:val="32"/>
            <w:szCs w:val="32"/>
          </w:rPr>
        </w:r>
        <w:r w:rsidR="00CA2272" w:rsidRPr="00CA2272">
          <w:rPr>
            <w:rFonts w:ascii="Times New Roman" w:eastAsia="楷体_GB2312" w:hAnsi="Times New Roman" w:cs="Times New Roman"/>
            <w:noProof/>
            <w:webHidden/>
            <w:sz w:val="32"/>
            <w:szCs w:val="32"/>
          </w:rPr>
          <w:fldChar w:fldCharType="separate"/>
        </w:r>
        <w:r w:rsidR="00F1268C">
          <w:rPr>
            <w:rFonts w:ascii="Times New Roman" w:eastAsia="楷体_GB2312" w:hAnsi="Times New Roman" w:cs="Times New Roman"/>
            <w:noProof/>
            <w:webHidden/>
            <w:sz w:val="32"/>
            <w:szCs w:val="32"/>
          </w:rPr>
          <w:t>- 39 -</w:t>
        </w:r>
        <w:r w:rsidR="00CA2272" w:rsidRPr="00CA2272">
          <w:rPr>
            <w:rFonts w:ascii="Times New Roman" w:eastAsia="楷体_GB2312" w:hAnsi="Times New Roman" w:cs="Times New Roman"/>
            <w:noProof/>
            <w:webHidden/>
            <w:sz w:val="32"/>
            <w:szCs w:val="32"/>
          </w:rPr>
          <w:fldChar w:fldCharType="end"/>
        </w:r>
      </w:hyperlink>
    </w:p>
    <w:p w:rsidR="00CA2272" w:rsidRPr="00CA2272" w:rsidRDefault="00265DE6" w:rsidP="00CA2272">
      <w:pPr>
        <w:pStyle w:val="10"/>
      </w:pPr>
      <w:hyperlink w:anchor="_Toc92204924" w:history="1">
        <w:r w:rsidR="00CA2272" w:rsidRPr="00CA2272">
          <w:rPr>
            <w:rStyle w:val="a8"/>
            <w:rFonts w:eastAsia="楷体_GB2312"/>
          </w:rPr>
          <w:t>第六章</w:t>
        </w:r>
        <w:r w:rsidR="00CA2272" w:rsidRPr="00CA2272">
          <w:rPr>
            <w:rStyle w:val="a8"/>
            <w:rFonts w:eastAsia="楷体_GB2312"/>
          </w:rPr>
          <w:t xml:space="preserve">  </w:t>
        </w:r>
        <w:r w:rsidR="00CA2272" w:rsidRPr="00CA2272">
          <w:rPr>
            <w:rStyle w:val="a8"/>
            <w:rFonts w:eastAsia="楷体_GB2312"/>
          </w:rPr>
          <w:t>坚持对标补短，加快基础设施绿色升级</w:t>
        </w:r>
        <w:r w:rsidR="00CA2272" w:rsidRPr="00CA2272">
          <w:rPr>
            <w:webHidden/>
          </w:rPr>
          <w:tab/>
        </w:r>
        <w:r w:rsidR="00CA2272" w:rsidRPr="00CA2272">
          <w:rPr>
            <w:webHidden/>
          </w:rPr>
          <w:fldChar w:fldCharType="begin"/>
        </w:r>
        <w:r w:rsidR="00CA2272" w:rsidRPr="00CA2272">
          <w:rPr>
            <w:webHidden/>
          </w:rPr>
          <w:instrText xml:space="preserve"> PAGEREF _Toc92204924 \h </w:instrText>
        </w:r>
        <w:r w:rsidR="00CA2272" w:rsidRPr="00CA2272">
          <w:rPr>
            <w:webHidden/>
          </w:rPr>
        </w:r>
        <w:r w:rsidR="00CA2272" w:rsidRPr="00CA2272">
          <w:rPr>
            <w:webHidden/>
          </w:rPr>
          <w:fldChar w:fldCharType="separate"/>
        </w:r>
        <w:r w:rsidR="00F1268C">
          <w:rPr>
            <w:webHidden/>
          </w:rPr>
          <w:t>- 41 -</w:t>
        </w:r>
        <w:r w:rsidR="00CA2272" w:rsidRPr="00CA2272">
          <w:rPr>
            <w:webHidden/>
          </w:rPr>
          <w:fldChar w:fldCharType="end"/>
        </w:r>
      </w:hyperlink>
    </w:p>
    <w:p w:rsidR="00CA2272" w:rsidRPr="00CA2272" w:rsidRDefault="00265DE6" w:rsidP="00CA2272">
      <w:pPr>
        <w:pStyle w:val="2"/>
        <w:tabs>
          <w:tab w:val="right" w:leader="dot" w:pos="8834"/>
        </w:tabs>
        <w:adjustRightInd w:val="0"/>
        <w:snapToGrid w:val="0"/>
        <w:spacing w:line="560" w:lineRule="exact"/>
        <w:ind w:leftChars="0" w:left="0" w:firstLineChars="200" w:firstLine="420"/>
        <w:rPr>
          <w:rFonts w:ascii="Times New Roman" w:eastAsia="楷体_GB2312" w:hAnsi="Times New Roman" w:cs="Times New Roman"/>
          <w:noProof/>
          <w:sz w:val="32"/>
          <w:szCs w:val="32"/>
        </w:rPr>
      </w:pPr>
      <w:hyperlink w:anchor="_Toc92204925" w:history="1">
        <w:r w:rsidR="00CA2272" w:rsidRPr="00CA2272">
          <w:rPr>
            <w:rStyle w:val="a8"/>
            <w:rFonts w:ascii="Times New Roman" w:eastAsia="楷体_GB2312" w:hAnsi="Times New Roman" w:cs="Times New Roman"/>
            <w:noProof/>
            <w:sz w:val="32"/>
            <w:szCs w:val="32"/>
          </w:rPr>
          <w:t>第一节</w:t>
        </w:r>
        <w:r w:rsidR="00CA2272" w:rsidRPr="00CA2272">
          <w:rPr>
            <w:rStyle w:val="a8"/>
            <w:rFonts w:ascii="Times New Roman" w:eastAsia="楷体_GB2312" w:hAnsi="Times New Roman" w:cs="Times New Roman"/>
            <w:noProof/>
            <w:sz w:val="32"/>
            <w:szCs w:val="32"/>
          </w:rPr>
          <w:t xml:space="preserve">  </w:t>
        </w:r>
        <w:r w:rsidR="00CA2272" w:rsidRPr="00CA2272">
          <w:rPr>
            <w:rStyle w:val="a8"/>
            <w:rFonts w:ascii="Times New Roman" w:eastAsia="楷体_GB2312" w:hAnsi="Times New Roman" w:cs="Times New Roman"/>
            <w:noProof/>
            <w:sz w:val="32"/>
            <w:szCs w:val="32"/>
          </w:rPr>
          <w:t>提升交通基础设施绿色发展水平</w:t>
        </w:r>
        <w:r w:rsidR="00CA2272" w:rsidRPr="00CA2272">
          <w:rPr>
            <w:rFonts w:ascii="Times New Roman" w:eastAsia="楷体_GB2312" w:hAnsi="Times New Roman" w:cs="Times New Roman"/>
            <w:noProof/>
            <w:webHidden/>
            <w:sz w:val="32"/>
            <w:szCs w:val="32"/>
          </w:rPr>
          <w:tab/>
        </w:r>
        <w:r w:rsidR="00CA2272" w:rsidRPr="00CA2272">
          <w:rPr>
            <w:rFonts w:ascii="Times New Roman" w:eastAsia="楷体_GB2312" w:hAnsi="Times New Roman" w:cs="Times New Roman"/>
            <w:noProof/>
            <w:webHidden/>
            <w:sz w:val="32"/>
            <w:szCs w:val="32"/>
          </w:rPr>
          <w:fldChar w:fldCharType="begin"/>
        </w:r>
        <w:r w:rsidR="00CA2272" w:rsidRPr="00CA2272">
          <w:rPr>
            <w:rFonts w:ascii="Times New Roman" w:eastAsia="楷体_GB2312" w:hAnsi="Times New Roman" w:cs="Times New Roman"/>
            <w:noProof/>
            <w:webHidden/>
            <w:sz w:val="32"/>
            <w:szCs w:val="32"/>
          </w:rPr>
          <w:instrText xml:space="preserve"> PAGEREF _Toc92204925 \h </w:instrText>
        </w:r>
        <w:r w:rsidR="00CA2272" w:rsidRPr="00CA2272">
          <w:rPr>
            <w:rFonts w:ascii="Times New Roman" w:eastAsia="楷体_GB2312" w:hAnsi="Times New Roman" w:cs="Times New Roman"/>
            <w:noProof/>
            <w:webHidden/>
            <w:sz w:val="32"/>
            <w:szCs w:val="32"/>
          </w:rPr>
        </w:r>
        <w:r w:rsidR="00CA2272" w:rsidRPr="00CA2272">
          <w:rPr>
            <w:rFonts w:ascii="Times New Roman" w:eastAsia="楷体_GB2312" w:hAnsi="Times New Roman" w:cs="Times New Roman"/>
            <w:noProof/>
            <w:webHidden/>
            <w:sz w:val="32"/>
            <w:szCs w:val="32"/>
          </w:rPr>
          <w:fldChar w:fldCharType="separate"/>
        </w:r>
        <w:r w:rsidR="00F1268C">
          <w:rPr>
            <w:rFonts w:ascii="Times New Roman" w:eastAsia="楷体_GB2312" w:hAnsi="Times New Roman" w:cs="Times New Roman"/>
            <w:noProof/>
            <w:webHidden/>
            <w:sz w:val="32"/>
            <w:szCs w:val="32"/>
          </w:rPr>
          <w:t>- 41 -</w:t>
        </w:r>
        <w:r w:rsidR="00CA2272" w:rsidRPr="00CA2272">
          <w:rPr>
            <w:rFonts w:ascii="Times New Roman" w:eastAsia="楷体_GB2312" w:hAnsi="Times New Roman" w:cs="Times New Roman"/>
            <w:noProof/>
            <w:webHidden/>
            <w:sz w:val="32"/>
            <w:szCs w:val="32"/>
          </w:rPr>
          <w:fldChar w:fldCharType="end"/>
        </w:r>
      </w:hyperlink>
    </w:p>
    <w:p w:rsidR="00CA2272" w:rsidRPr="00CA2272" w:rsidRDefault="00265DE6" w:rsidP="00CA2272">
      <w:pPr>
        <w:pStyle w:val="2"/>
        <w:tabs>
          <w:tab w:val="right" w:leader="dot" w:pos="8834"/>
        </w:tabs>
        <w:adjustRightInd w:val="0"/>
        <w:snapToGrid w:val="0"/>
        <w:spacing w:line="560" w:lineRule="exact"/>
        <w:ind w:leftChars="0" w:left="0" w:firstLineChars="200" w:firstLine="420"/>
        <w:rPr>
          <w:rFonts w:ascii="Times New Roman" w:eastAsia="楷体_GB2312" w:hAnsi="Times New Roman" w:cs="Times New Roman"/>
          <w:noProof/>
          <w:sz w:val="32"/>
          <w:szCs w:val="32"/>
        </w:rPr>
      </w:pPr>
      <w:hyperlink w:anchor="_Toc92204926" w:history="1">
        <w:r w:rsidR="00CA2272" w:rsidRPr="00CA2272">
          <w:rPr>
            <w:rStyle w:val="a8"/>
            <w:rFonts w:ascii="Times New Roman" w:eastAsia="楷体_GB2312" w:hAnsi="Times New Roman" w:cs="Times New Roman"/>
            <w:noProof/>
            <w:sz w:val="32"/>
            <w:szCs w:val="32"/>
          </w:rPr>
          <w:t>第二节</w:t>
        </w:r>
        <w:r w:rsidR="00CA2272" w:rsidRPr="00CA2272">
          <w:rPr>
            <w:rStyle w:val="a8"/>
            <w:rFonts w:ascii="Times New Roman" w:eastAsia="楷体_GB2312" w:hAnsi="Times New Roman" w:cs="Times New Roman"/>
            <w:noProof/>
            <w:sz w:val="32"/>
            <w:szCs w:val="32"/>
          </w:rPr>
          <w:t xml:space="preserve">  </w:t>
        </w:r>
        <w:r w:rsidR="00CA2272" w:rsidRPr="00CA2272">
          <w:rPr>
            <w:rStyle w:val="a8"/>
            <w:rFonts w:ascii="Times New Roman" w:eastAsia="楷体_GB2312" w:hAnsi="Times New Roman" w:cs="Times New Roman"/>
            <w:noProof/>
            <w:sz w:val="32"/>
            <w:szCs w:val="32"/>
          </w:rPr>
          <w:t>加快能源基础设施绿色低碳转型</w:t>
        </w:r>
        <w:r w:rsidR="00CA2272" w:rsidRPr="00CA2272">
          <w:rPr>
            <w:rFonts w:ascii="Times New Roman" w:eastAsia="楷体_GB2312" w:hAnsi="Times New Roman" w:cs="Times New Roman"/>
            <w:noProof/>
            <w:webHidden/>
            <w:sz w:val="32"/>
            <w:szCs w:val="32"/>
          </w:rPr>
          <w:tab/>
        </w:r>
        <w:r w:rsidR="00CA2272" w:rsidRPr="00CA2272">
          <w:rPr>
            <w:rFonts w:ascii="Times New Roman" w:eastAsia="楷体_GB2312" w:hAnsi="Times New Roman" w:cs="Times New Roman"/>
            <w:noProof/>
            <w:webHidden/>
            <w:sz w:val="32"/>
            <w:szCs w:val="32"/>
          </w:rPr>
          <w:fldChar w:fldCharType="begin"/>
        </w:r>
        <w:r w:rsidR="00CA2272" w:rsidRPr="00CA2272">
          <w:rPr>
            <w:rFonts w:ascii="Times New Roman" w:eastAsia="楷体_GB2312" w:hAnsi="Times New Roman" w:cs="Times New Roman"/>
            <w:noProof/>
            <w:webHidden/>
            <w:sz w:val="32"/>
            <w:szCs w:val="32"/>
          </w:rPr>
          <w:instrText xml:space="preserve"> PAGEREF _Toc92204926 \h </w:instrText>
        </w:r>
        <w:r w:rsidR="00CA2272" w:rsidRPr="00CA2272">
          <w:rPr>
            <w:rFonts w:ascii="Times New Roman" w:eastAsia="楷体_GB2312" w:hAnsi="Times New Roman" w:cs="Times New Roman"/>
            <w:noProof/>
            <w:webHidden/>
            <w:sz w:val="32"/>
            <w:szCs w:val="32"/>
          </w:rPr>
        </w:r>
        <w:r w:rsidR="00CA2272" w:rsidRPr="00CA2272">
          <w:rPr>
            <w:rFonts w:ascii="Times New Roman" w:eastAsia="楷体_GB2312" w:hAnsi="Times New Roman" w:cs="Times New Roman"/>
            <w:noProof/>
            <w:webHidden/>
            <w:sz w:val="32"/>
            <w:szCs w:val="32"/>
          </w:rPr>
          <w:fldChar w:fldCharType="separate"/>
        </w:r>
        <w:r w:rsidR="00F1268C">
          <w:rPr>
            <w:rFonts w:ascii="Times New Roman" w:eastAsia="楷体_GB2312" w:hAnsi="Times New Roman" w:cs="Times New Roman"/>
            <w:noProof/>
            <w:webHidden/>
            <w:sz w:val="32"/>
            <w:szCs w:val="32"/>
          </w:rPr>
          <w:t>- 42 -</w:t>
        </w:r>
        <w:r w:rsidR="00CA2272" w:rsidRPr="00CA2272">
          <w:rPr>
            <w:rFonts w:ascii="Times New Roman" w:eastAsia="楷体_GB2312" w:hAnsi="Times New Roman" w:cs="Times New Roman"/>
            <w:noProof/>
            <w:webHidden/>
            <w:sz w:val="32"/>
            <w:szCs w:val="32"/>
          </w:rPr>
          <w:fldChar w:fldCharType="end"/>
        </w:r>
      </w:hyperlink>
    </w:p>
    <w:p w:rsidR="00CA2272" w:rsidRPr="00CA2272" w:rsidRDefault="00265DE6" w:rsidP="00CA2272">
      <w:pPr>
        <w:pStyle w:val="2"/>
        <w:tabs>
          <w:tab w:val="right" w:leader="dot" w:pos="8834"/>
        </w:tabs>
        <w:adjustRightInd w:val="0"/>
        <w:snapToGrid w:val="0"/>
        <w:spacing w:line="560" w:lineRule="exact"/>
        <w:ind w:leftChars="0" w:left="0" w:firstLineChars="200" w:firstLine="420"/>
        <w:rPr>
          <w:rFonts w:ascii="Times New Roman" w:eastAsia="楷体_GB2312" w:hAnsi="Times New Roman" w:cs="Times New Roman"/>
          <w:noProof/>
          <w:sz w:val="32"/>
          <w:szCs w:val="32"/>
        </w:rPr>
      </w:pPr>
      <w:hyperlink w:anchor="_Toc92204927" w:history="1">
        <w:r w:rsidR="00CA2272" w:rsidRPr="00CA2272">
          <w:rPr>
            <w:rStyle w:val="a8"/>
            <w:rFonts w:ascii="Times New Roman" w:eastAsia="楷体_GB2312" w:hAnsi="Times New Roman" w:cs="Times New Roman"/>
            <w:noProof/>
            <w:sz w:val="32"/>
            <w:szCs w:val="32"/>
          </w:rPr>
          <w:t>第三节</w:t>
        </w:r>
        <w:r w:rsidR="00CA2272" w:rsidRPr="00CA2272">
          <w:rPr>
            <w:rStyle w:val="a8"/>
            <w:rFonts w:ascii="Times New Roman" w:eastAsia="楷体_GB2312" w:hAnsi="Times New Roman" w:cs="Times New Roman"/>
            <w:noProof/>
            <w:sz w:val="32"/>
            <w:szCs w:val="32"/>
          </w:rPr>
          <w:t xml:space="preserve">  </w:t>
        </w:r>
        <w:r w:rsidR="00CA2272" w:rsidRPr="00CA2272">
          <w:rPr>
            <w:rStyle w:val="a8"/>
            <w:rFonts w:ascii="Times New Roman" w:eastAsia="楷体_GB2312" w:hAnsi="Times New Roman" w:cs="Times New Roman"/>
            <w:noProof/>
            <w:sz w:val="32"/>
            <w:szCs w:val="32"/>
          </w:rPr>
          <w:t>推进城乡环境基础设施建设升级</w:t>
        </w:r>
        <w:r w:rsidR="00CA2272" w:rsidRPr="00CA2272">
          <w:rPr>
            <w:rFonts w:ascii="Times New Roman" w:eastAsia="楷体_GB2312" w:hAnsi="Times New Roman" w:cs="Times New Roman"/>
            <w:noProof/>
            <w:webHidden/>
            <w:sz w:val="32"/>
            <w:szCs w:val="32"/>
          </w:rPr>
          <w:tab/>
        </w:r>
        <w:r w:rsidR="00CA2272" w:rsidRPr="00CA2272">
          <w:rPr>
            <w:rFonts w:ascii="Times New Roman" w:eastAsia="楷体_GB2312" w:hAnsi="Times New Roman" w:cs="Times New Roman"/>
            <w:noProof/>
            <w:webHidden/>
            <w:sz w:val="32"/>
            <w:szCs w:val="32"/>
          </w:rPr>
          <w:fldChar w:fldCharType="begin"/>
        </w:r>
        <w:r w:rsidR="00CA2272" w:rsidRPr="00CA2272">
          <w:rPr>
            <w:rFonts w:ascii="Times New Roman" w:eastAsia="楷体_GB2312" w:hAnsi="Times New Roman" w:cs="Times New Roman"/>
            <w:noProof/>
            <w:webHidden/>
            <w:sz w:val="32"/>
            <w:szCs w:val="32"/>
          </w:rPr>
          <w:instrText xml:space="preserve"> PAGEREF _Toc92204927 \h </w:instrText>
        </w:r>
        <w:r w:rsidR="00CA2272" w:rsidRPr="00CA2272">
          <w:rPr>
            <w:rFonts w:ascii="Times New Roman" w:eastAsia="楷体_GB2312" w:hAnsi="Times New Roman" w:cs="Times New Roman"/>
            <w:noProof/>
            <w:webHidden/>
            <w:sz w:val="32"/>
            <w:szCs w:val="32"/>
          </w:rPr>
        </w:r>
        <w:r w:rsidR="00CA2272" w:rsidRPr="00CA2272">
          <w:rPr>
            <w:rFonts w:ascii="Times New Roman" w:eastAsia="楷体_GB2312" w:hAnsi="Times New Roman" w:cs="Times New Roman"/>
            <w:noProof/>
            <w:webHidden/>
            <w:sz w:val="32"/>
            <w:szCs w:val="32"/>
          </w:rPr>
          <w:fldChar w:fldCharType="separate"/>
        </w:r>
        <w:r w:rsidR="00F1268C">
          <w:rPr>
            <w:rFonts w:ascii="Times New Roman" w:eastAsia="楷体_GB2312" w:hAnsi="Times New Roman" w:cs="Times New Roman"/>
            <w:noProof/>
            <w:webHidden/>
            <w:sz w:val="32"/>
            <w:szCs w:val="32"/>
          </w:rPr>
          <w:t>- 42 -</w:t>
        </w:r>
        <w:r w:rsidR="00CA2272" w:rsidRPr="00CA2272">
          <w:rPr>
            <w:rFonts w:ascii="Times New Roman" w:eastAsia="楷体_GB2312" w:hAnsi="Times New Roman" w:cs="Times New Roman"/>
            <w:noProof/>
            <w:webHidden/>
            <w:sz w:val="32"/>
            <w:szCs w:val="32"/>
          </w:rPr>
          <w:fldChar w:fldCharType="end"/>
        </w:r>
      </w:hyperlink>
    </w:p>
    <w:p w:rsidR="00CA2272" w:rsidRPr="00CA2272" w:rsidRDefault="00265DE6" w:rsidP="00CA2272">
      <w:pPr>
        <w:pStyle w:val="2"/>
        <w:tabs>
          <w:tab w:val="right" w:leader="dot" w:pos="8834"/>
        </w:tabs>
        <w:adjustRightInd w:val="0"/>
        <w:snapToGrid w:val="0"/>
        <w:spacing w:line="560" w:lineRule="exact"/>
        <w:ind w:leftChars="0" w:left="0" w:firstLineChars="200" w:firstLine="420"/>
        <w:rPr>
          <w:rFonts w:ascii="Times New Roman" w:eastAsia="楷体_GB2312" w:hAnsi="Times New Roman" w:cs="Times New Roman"/>
          <w:noProof/>
          <w:sz w:val="32"/>
          <w:szCs w:val="32"/>
        </w:rPr>
      </w:pPr>
      <w:hyperlink w:anchor="_Toc92204928" w:history="1">
        <w:r w:rsidR="00CA2272" w:rsidRPr="00CA2272">
          <w:rPr>
            <w:rStyle w:val="a8"/>
            <w:rFonts w:ascii="Times New Roman" w:eastAsia="楷体_GB2312" w:hAnsi="Times New Roman" w:cs="Times New Roman"/>
            <w:noProof/>
            <w:sz w:val="32"/>
            <w:szCs w:val="32"/>
          </w:rPr>
          <w:t>第四节</w:t>
        </w:r>
        <w:r w:rsidR="00CA2272" w:rsidRPr="00CA2272">
          <w:rPr>
            <w:rStyle w:val="a8"/>
            <w:rFonts w:ascii="Times New Roman" w:eastAsia="楷体_GB2312" w:hAnsi="Times New Roman" w:cs="Times New Roman"/>
            <w:noProof/>
            <w:sz w:val="32"/>
            <w:szCs w:val="32"/>
          </w:rPr>
          <w:t xml:space="preserve">  </w:t>
        </w:r>
        <w:r w:rsidR="00CA2272" w:rsidRPr="00CA2272">
          <w:rPr>
            <w:rStyle w:val="a8"/>
            <w:rFonts w:ascii="Times New Roman" w:eastAsia="楷体_GB2312" w:hAnsi="Times New Roman" w:cs="Times New Roman"/>
            <w:noProof/>
            <w:sz w:val="32"/>
            <w:szCs w:val="32"/>
          </w:rPr>
          <w:t>积极开展绿色建筑创建行动</w:t>
        </w:r>
        <w:r w:rsidR="00CA2272" w:rsidRPr="00CA2272">
          <w:rPr>
            <w:rFonts w:ascii="Times New Roman" w:eastAsia="楷体_GB2312" w:hAnsi="Times New Roman" w:cs="Times New Roman"/>
            <w:noProof/>
            <w:webHidden/>
            <w:sz w:val="32"/>
            <w:szCs w:val="32"/>
          </w:rPr>
          <w:tab/>
        </w:r>
        <w:r w:rsidR="00CA2272" w:rsidRPr="00CA2272">
          <w:rPr>
            <w:rFonts w:ascii="Times New Roman" w:eastAsia="楷体_GB2312" w:hAnsi="Times New Roman" w:cs="Times New Roman"/>
            <w:noProof/>
            <w:webHidden/>
            <w:sz w:val="32"/>
            <w:szCs w:val="32"/>
          </w:rPr>
          <w:fldChar w:fldCharType="begin"/>
        </w:r>
        <w:r w:rsidR="00CA2272" w:rsidRPr="00CA2272">
          <w:rPr>
            <w:rFonts w:ascii="Times New Roman" w:eastAsia="楷体_GB2312" w:hAnsi="Times New Roman" w:cs="Times New Roman"/>
            <w:noProof/>
            <w:webHidden/>
            <w:sz w:val="32"/>
            <w:szCs w:val="32"/>
          </w:rPr>
          <w:instrText xml:space="preserve"> PAGEREF _Toc92204928 \h </w:instrText>
        </w:r>
        <w:r w:rsidR="00CA2272" w:rsidRPr="00CA2272">
          <w:rPr>
            <w:rFonts w:ascii="Times New Roman" w:eastAsia="楷体_GB2312" w:hAnsi="Times New Roman" w:cs="Times New Roman"/>
            <w:noProof/>
            <w:webHidden/>
            <w:sz w:val="32"/>
            <w:szCs w:val="32"/>
          </w:rPr>
        </w:r>
        <w:r w:rsidR="00CA2272" w:rsidRPr="00CA2272">
          <w:rPr>
            <w:rFonts w:ascii="Times New Roman" w:eastAsia="楷体_GB2312" w:hAnsi="Times New Roman" w:cs="Times New Roman"/>
            <w:noProof/>
            <w:webHidden/>
            <w:sz w:val="32"/>
            <w:szCs w:val="32"/>
          </w:rPr>
          <w:fldChar w:fldCharType="separate"/>
        </w:r>
        <w:r w:rsidR="00F1268C">
          <w:rPr>
            <w:rFonts w:ascii="Times New Roman" w:eastAsia="楷体_GB2312" w:hAnsi="Times New Roman" w:cs="Times New Roman"/>
            <w:noProof/>
            <w:webHidden/>
            <w:sz w:val="32"/>
            <w:szCs w:val="32"/>
          </w:rPr>
          <w:t>- 43 -</w:t>
        </w:r>
        <w:r w:rsidR="00CA2272" w:rsidRPr="00CA2272">
          <w:rPr>
            <w:rFonts w:ascii="Times New Roman" w:eastAsia="楷体_GB2312" w:hAnsi="Times New Roman" w:cs="Times New Roman"/>
            <w:noProof/>
            <w:webHidden/>
            <w:sz w:val="32"/>
            <w:szCs w:val="32"/>
          </w:rPr>
          <w:fldChar w:fldCharType="end"/>
        </w:r>
      </w:hyperlink>
    </w:p>
    <w:p w:rsidR="00CA2272" w:rsidRPr="00CA2272" w:rsidRDefault="00265DE6" w:rsidP="00CA2272">
      <w:pPr>
        <w:pStyle w:val="2"/>
        <w:tabs>
          <w:tab w:val="right" w:leader="dot" w:pos="8834"/>
        </w:tabs>
        <w:adjustRightInd w:val="0"/>
        <w:snapToGrid w:val="0"/>
        <w:spacing w:line="560" w:lineRule="exact"/>
        <w:ind w:leftChars="0" w:left="0" w:firstLineChars="200" w:firstLine="420"/>
        <w:rPr>
          <w:rFonts w:ascii="Times New Roman" w:eastAsia="楷体_GB2312" w:hAnsi="Times New Roman" w:cs="Times New Roman"/>
          <w:noProof/>
          <w:sz w:val="32"/>
          <w:szCs w:val="32"/>
        </w:rPr>
      </w:pPr>
      <w:hyperlink w:anchor="_Toc92204929" w:history="1">
        <w:r w:rsidR="00CA2272" w:rsidRPr="00CA2272">
          <w:rPr>
            <w:rStyle w:val="a8"/>
            <w:rFonts w:ascii="Times New Roman" w:eastAsia="楷体_GB2312" w:hAnsi="Times New Roman" w:cs="Times New Roman"/>
            <w:noProof/>
            <w:sz w:val="32"/>
            <w:szCs w:val="32"/>
          </w:rPr>
          <w:t>第五节</w:t>
        </w:r>
        <w:r w:rsidR="00CA2272" w:rsidRPr="00CA2272">
          <w:rPr>
            <w:rStyle w:val="a8"/>
            <w:rFonts w:ascii="Times New Roman" w:eastAsia="楷体_GB2312" w:hAnsi="Times New Roman" w:cs="Times New Roman"/>
            <w:noProof/>
            <w:sz w:val="32"/>
            <w:szCs w:val="32"/>
          </w:rPr>
          <w:t xml:space="preserve">  </w:t>
        </w:r>
        <w:r w:rsidR="00CA2272" w:rsidRPr="00CA2272">
          <w:rPr>
            <w:rStyle w:val="a8"/>
            <w:rFonts w:ascii="Times New Roman" w:eastAsia="楷体_GB2312" w:hAnsi="Times New Roman" w:cs="Times New Roman"/>
            <w:noProof/>
            <w:sz w:val="32"/>
            <w:szCs w:val="32"/>
          </w:rPr>
          <w:t>统筹推进新型智慧城市建设</w:t>
        </w:r>
        <w:r w:rsidR="00CA2272" w:rsidRPr="00CA2272">
          <w:rPr>
            <w:rFonts w:ascii="Times New Roman" w:eastAsia="楷体_GB2312" w:hAnsi="Times New Roman" w:cs="Times New Roman"/>
            <w:noProof/>
            <w:webHidden/>
            <w:sz w:val="32"/>
            <w:szCs w:val="32"/>
          </w:rPr>
          <w:tab/>
        </w:r>
        <w:r w:rsidR="00CA2272" w:rsidRPr="00CA2272">
          <w:rPr>
            <w:rFonts w:ascii="Times New Roman" w:eastAsia="楷体_GB2312" w:hAnsi="Times New Roman" w:cs="Times New Roman"/>
            <w:noProof/>
            <w:webHidden/>
            <w:sz w:val="32"/>
            <w:szCs w:val="32"/>
          </w:rPr>
          <w:fldChar w:fldCharType="begin"/>
        </w:r>
        <w:r w:rsidR="00CA2272" w:rsidRPr="00CA2272">
          <w:rPr>
            <w:rFonts w:ascii="Times New Roman" w:eastAsia="楷体_GB2312" w:hAnsi="Times New Roman" w:cs="Times New Roman"/>
            <w:noProof/>
            <w:webHidden/>
            <w:sz w:val="32"/>
            <w:szCs w:val="32"/>
          </w:rPr>
          <w:instrText xml:space="preserve"> PAGEREF _Toc92204929 \h </w:instrText>
        </w:r>
        <w:r w:rsidR="00CA2272" w:rsidRPr="00CA2272">
          <w:rPr>
            <w:rFonts w:ascii="Times New Roman" w:eastAsia="楷体_GB2312" w:hAnsi="Times New Roman" w:cs="Times New Roman"/>
            <w:noProof/>
            <w:webHidden/>
            <w:sz w:val="32"/>
            <w:szCs w:val="32"/>
          </w:rPr>
        </w:r>
        <w:r w:rsidR="00CA2272" w:rsidRPr="00CA2272">
          <w:rPr>
            <w:rFonts w:ascii="Times New Roman" w:eastAsia="楷体_GB2312" w:hAnsi="Times New Roman" w:cs="Times New Roman"/>
            <w:noProof/>
            <w:webHidden/>
            <w:sz w:val="32"/>
            <w:szCs w:val="32"/>
          </w:rPr>
          <w:fldChar w:fldCharType="separate"/>
        </w:r>
        <w:r w:rsidR="00F1268C">
          <w:rPr>
            <w:rFonts w:ascii="Times New Roman" w:eastAsia="楷体_GB2312" w:hAnsi="Times New Roman" w:cs="Times New Roman"/>
            <w:noProof/>
            <w:webHidden/>
            <w:sz w:val="32"/>
            <w:szCs w:val="32"/>
          </w:rPr>
          <w:t>- 44 -</w:t>
        </w:r>
        <w:r w:rsidR="00CA2272" w:rsidRPr="00CA2272">
          <w:rPr>
            <w:rFonts w:ascii="Times New Roman" w:eastAsia="楷体_GB2312" w:hAnsi="Times New Roman" w:cs="Times New Roman"/>
            <w:noProof/>
            <w:webHidden/>
            <w:sz w:val="32"/>
            <w:szCs w:val="32"/>
          </w:rPr>
          <w:fldChar w:fldCharType="end"/>
        </w:r>
      </w:hyperlink>
    </w:p>
    <w:p w:rsidR="00CA2272" w:rsidRPr="00CA2272" w:rsidRDefault="00265DE6" w:rsidP="00CA2272">
      <w:pPr>
        <w:pStyle w:val="10"/>
      </w:pPr>
      <w:hyperlink w:anchor="_Toc92204930" w:history="1">
        <w:r w:rsidR="00CA2272" w:rsidRPr="00CA2272">
          <w:rPr>
            <w:rStyle w:val="a8"/>
            <w:rFonts w:eastAsia="楷体_GB2312"/>
          </w:rPr>
          <w:t>第七章</w:t>
        </w:r>
        <w:r w:rsidR="00CA2272" w:rsidRPr="00CA2272">
          <w:rPr>
            <w:rStyle w:val="a8"/>
            <w:rFonts w:eastAsia="楷体_GB2312"/>
          </w:rPr>
          <w:t xml:space="preserve">  </w:t>
        </w:r>
        <w:r w:rsidR="00CA2272" w:rsidRPr="00CA2272">
          <w:rPr>
            <w:rStyle w:val="a8"/>
            <w:rFonts w:eastAsia="楷体_GB2312"/>
          </w:rPr>
          <w:t>保障措施</w:t>
        </w:r>
        <w:r w:rsidR="00CA2272" w:rsidRPr="00CA2272">
          <w:rPr>
            <w:webHidden/>
          </w:rPr>
          <w:tab/>
        </w:r>
        <w:r w:rsidR="00CA2272" w:rsidRPr="00CA2272">
          <w:rPr>
            <w:webHidden/>
          </w:rPr>
          <w:fldChar w:fldCharType="begin"/>
        </w:r>
        <w:r w:rsidR="00CA2272" w:rsidRPr="00CA2272">
          <w:rPr>
            <w:webHidden/>
          </w:rPr>
          <w:instrText xml:space="preserve"> PAGEREF _Toc92204930 \h </w:instrText>
        </w:r>
        <w:r w:rsidR="00CA2272" w:rsidRPr="00CA2272">
          <w:rPr>
            <w:webHidden/>
          </w:rPr>
        </w:r>
        <w:r w:rsidR="00CA2272" w:rsidRPr="00CA2272">
          <w:rPr>
            <w:webHidden/>
          </w:rPr>
          <w:fldChar w:fldCharType="separate"/>
        </w:r>
        <w:r w:rsidR="00F1268C">
          <w:rPr>
            <w:webHidden/>
          </w:rPr>
          <w:t>- 46 -</w:t>
        </w:r>
        <w:r w:rsidR="00CA2272" w:rsidRPr="00CA2272">
          <w:rPr>
            <w:webHidden/>
          </w:rPr>
          <w:fldChar w:fldCharType="end"/>
        </w:r>
      </w:hyperlink>
    </w:p>
    <w:p w:rsidR="00CA2272" w:rsidRPr="00CA2272" w:rsidRDefault="00265DE6" w:rsidP="00CA2272">
      <w:pPr>
        <w:pStyle w:val="2"/>
        <w:tabs>
          <w:tab w:val="right" w:leader="dot" w:pos="8834"/>
        </w:tabs>
        <w:adjustRightInd w:val="0"/>
        <w:snapToGrid w:val="0"/>
        <w:spacing w:line="560" w:lineRule="exact"/>
        <w:ind w:leftChars="0" w:left="0" w:firstLineChars="200" w:firstLine="420"/>
        <w:rPr>
          <w:rFonts w:ascii="Times New Roman" w:eastAsia="楷体_GB2312" w:hAnsi="Times New Roman" w:cs="Times New Roman"/>
          <w:noProof/>
          <w:sz w:val="32"/>
          <w:szCs w:val="32"/>
        </w:rPr>
      </w:pPr>
      <w:hyperlink w:anchor="_Toc92204931" w:history="1">
        <w:r w:rsidR="00CA2272" w:rsidRPr="00CA2272">
          <w:rPr>
            <w:rStyle w:val="a8"/>
            <w:rFonts w:ascii="Times New Roman" w:eastAsia="楷体_GB2312" w:hAnsi="Times New Roman" w:cs="Times New Roman"/>
            <w:noProof/>
            <w:sz w:val="32"/>
            <w:szCs w:val="32"/>
          </w:rPr>
          <w:t>第一节</w:t>
        </w:r>
        <w:r w:rsidR="00CA2272" w:rsidRPr="00CA2272">
          <w:rPr>
            <w:rStyle w:val="a8"/>
            <w:rFonts w:ascii="Times New Roman" w:eastAsia="楷体_GB2312" w:hAnsi="Times New Roman" w:cs="Times New Roman"/>
            <w:noProof/>
            <w:sz w:val="32"/>
            <w:szCs w:val="32"/>
          </w:rPr>
          <w:t xml:space="preserve">  </w:t>
        </w:r>
        <w:r w:rsidR="00CA2272" w:rsidRPr="00CA2272">
          <w:rPr>
            <w:rStyle w:val="a8"/>
            <w:rFonts w:ascii="Times New Roman" w:eastAsia="楷体_GB2312" w:hAnsi="Times New Roman" w:cs="Times New Roman"/>
            <w:noProof/>
            <w:sz w:val="32"/>
            <w:szCs w:val="32"/>
          </w:rPr>
          <w:t>加强政府组织领导</w:t>
        </w:r>
        <w:r w:rsidR="00CA2272" w:rsidRPr="00CA2272">
          <w:rPr>
            <w:rFonts w:ascii="Times New Roman" w:eastAsia="楷体_GB2312" w:hAnsi="Times New Roman" w:cs="Times New Roman"/>
            <w:noProof/>
            <w:webHidden/>
            <w:sz w:val="32"/>
            <w:szCs w:val="32"/>
          </w:rPr>
          <w:tab/>
        </w:r>
        <w:r w:rsidR="00CA2272" w:rsidRPr="00CA2272">
          <w:rPr>
            <w:rFonts w:ascii="Times New Roman" w:eastAsia="楷体_GB2312" w:hAnsi="Times New Roman" w:cs="Times New Roman"/>
            <w:noProof/>
            <w:webHidden/>
            <w:sz w:val="32"/>
            <w:szCs w:val="32"/>
          </w:rPr>
          <w:fldChar w:fldCharType="begin"/>
        </w:r>
        <w:r w:rsidR="00CA2272" w:rsidRPr="00CA2272">
          <w:rPr>
            <w:rFonts w:ascii="Times New Roman" w:eastAsia="楷体_GB2312" w:hAnsi="Times New Roman" w:cs="Times New Roman"/>
            <w:noProof/>
            <w:webHidden/>
            <w:sz w:val="32"/>
            <w:szCs w:val="32"/>
          </w:rPr>
          <w:instrText xml:space="preserve"> PAGEREF _Toc92204931 \h </w:instrText>
        </w:r>
        <w:r w:rsidR="00CA2272" w:rsidRPr="00CA2272">
          <w:rPr>
            <w:rFonts w:ascii="Times New Roman" w:eastAsia="楷体_GB2312" w:hAnsi="Times New Roman" w:cs="Times New Roman"/>
            <w:noProof/>
            <w:webHidden/>
            <w:sz w:val="32"/>
            <w:szCs w:val="32"/>
          </w:rPr>
        </w:r>
        <w:r w:rsidR="00CA2272" w:rsidRPr="00CA2272">
          <w:rPr>
            <w:rFonts w:ascii="Times New Roman" w:eastAsia="楷体_GB2312" w:hAnsi="Times New Roman" w:cs="Times New Roman"/>
            <w:noProof/>
            <w:webHidden/>
            <w:sz w:val="32"/>
            <w:szCs w:val="32"/>
          </w:rPr>
          <w:fldChar w:fldCharType="separate"/>
        </w:r>
        <w:r w:rsidR="00F1268C">
          <w:rPr>
            <w:rFonts w:ascii="Times New Roman" w:eastAsia="楷体_GB2312" w:hAnsi="Times New Roman" w:cs="Times New Roman"/>
            <w:noProof/>
            <w:webHidden/>
            <w:sz w:val="32"/>
            <w:szCs w:val="32"/>
          </w:rPr>
          <w:t>- 46 -</w:t>
        </w:r>
        <w:r w:rsidR="00CA2272" w:rsidRPr="00CA2272">
          <w:rPr>
            <w:rFonts w:ascii="Times New Roman" w:eastAsia="楷体_GB2312" w:hAnsi="Times New Roman" w:cs="Times New Roman"/>
            <w:noProof/>
            <w:webHidden/>
            <w:sz w:val="32"/>
            <w:szCs w:val="32"/>
          </w:rPr>
          <w:fldChar w:fldCharType="end"/>
        </w:r>
      </w:hyperlink>
    </w:p>
    <w:p w:rsidR="00CA2272" w:rsidRPr="00CA2272" w:rsidRDefault="00265DE6" w:rsidP="00CA2272">
      <w:pPr>
        <w:pStyle w:val="2"/>
        <w:tabs>
          <w:tab w:val="right" w:leader="dot" w:pos="8834"/>
        </w:tabs>
        <w:adjustRightInd w:val="0"/>
        <w:snapToGrid w:val="0"/>
        <w:spacing w:line="560" w:lineRule="exact"/>
        <w:ind w:leftChars="0" w:left="0" w:firstLineChars="200" w:firstLine="420"/>
        <w:rPr>
          <w:rFonts w:ascii="Times New Roman" w:eastAsia="楷体_GB2312" w:hAnsi="Times New Roman" w:cs="Times New Roman"/>
          <w:noProof/>
          <w:sz w:val="32"/>
          <w:szCs w:val="32"/>
        </w:rPr>
      </w:pPr>
      <w:hyperlink w:anchor="_Toc92204932" w:history="1">
        <w:r w:rsidR="00CA2272" w:rsidRPr="00CA2272">
          <w:rPr>
            <w:rStyle w:val="a8"/>
            <w:rFonts w:ascii="Times New Roman" w:eastAsia="楷体_GB2312" w:hAnsi="Times New Roman" w:cs="Times New Roman"/>
            <w:noProof/>
            <w:sz w:val="32"/>
            <w:szCs w:val="32"/>
          </w:rPr>
          <w:t>第二节</w:t>
        </w:r>
        <w:r w:rsidR="00CA2272" w:rsidRPr="00CA2272">
          <w:rPr>
            <w:rStyle w:val="a8"/>
            <w:rFonts w:ascii="Times New Roman" w:eastAsia="楷体_GB2312" w:hAnsi="Times New Roman" w:cs="Times New Roman"/>
            <w:noProof/>
            <w:sz w:val="32"/>
            <w:szCs w:val="32"/>
          </w:rPr>
          <w:t xml:space="preserve">  </w:t>
        </w:r>
        <w:r w:rsidR="00CA2272" w:rsidRPr="00CA2272">
          <w:rPr>
            <w:rStyle w:val="a8"/>
            <w:rFonts w:ascii="Times New Roman" w:eastAsia="楷体_GB2312" w:hAnsi="Times New Roman" w:cs="Times New Roman"/>
            <w:noProof/>
            <w:sz w:val="32"/>
            <w:szCs w:val="32"/>
          </w:rPr>
          <w:t>健全规划实施体系</w:t>
        </w:r>
        <w:r w:rsidR="00CA2272" w:rsidRPr="00CA2272">
          <w:rPr>
            <w:rFonts w:ascii="Times New Roman" w:eastAsia="楷体_GB2312" w:hAnsi="Times New Roman" w:cs="Times New Roman"/>
            <w:noProof/>
            <w:webHidden/>
            <w:sz w:val="32"/>
            <w:szCs w:val="32"/>
          </w:rPr>
          <w:tab/>
        </w:r>
        <w:r w:rsidR="00CA2272" w:rsidRPr="00CA2272">
          <w:rPr>
            <w:rFonts w:ascii="Times New Roman" w:eastAsia="楷体_GB2312" w:hAnsi="Times New Roman" w:cs="Times New Roman"/>
            <w:noProof/>
            <w:webHidden/>
            <w:sz w:val="32"/>
            <w:szCs w:val="32"/>
          </w:rPr>
          <w:fldChar w:fldCharType="begin"/>
        </w:r>
        <w:r w:rsidR="00CA2272" w:rsidRPr="00CA2272">
          <w:rPr>
            <w:rFonts w:ascii="Times New Roman" w:eastAsia="楷体_GB2312" w:hAnsi="Times New Roman" w:cs="Times New Roman"/>
            <w:noProof/>
            <w:webHidden/>
            <w:sz w:val="32"/>
            <w:szCs w:val="32"/>
          </w:rPr>
          <w:instrText xml:space="preserve"> PAGEREF _Toc92204932 \h </w:instrText>
        </w:r>
        <w:r w:rsidR="00CA2272" w:rsidRPr="00CA2272">
          <w:rPr>
            <w:rFonts w:ascii="Times New Roman" w:eastAsia="楷体_GB2312" w:hAnsi="Times New Roman" w:cs="Times New Roman"/>
            <w:noProof/>
            <w:webHidden/>
            <w:sz w:val="32"/>
            <w:szCs w:val="32"/>
          </w:rPr>
        </w:r>
        <w:r w:rsidR="00CA2272" w:rsidRPr="00CA2272">
          <w:rPr>
            <w:rFonts w:ascii="Times New Roman" w:eastAsia="楷体_GB2312" w:hAnsi="Times New Roman" w:cs="Times New Roman"/>
            <w:noProof/>
            <w:webHidden/>
            <w:sz w:val="32"/>
            <w:szCs w:val="32"/>
          </w:rPr>
          <w:fldChar w:fldCharType="separate"/>
        </w:r>
        <w:r w:rsidR="00F1268C">
          <w:rPr>
            <w:rFonts w:ascii="Times New Roman" w:eastAsia="楷体_GB2312" w:hAnsi="Times New Roman" w:cs="Times New Roman"/>
            <w:noProof/>
            <w:webHidden/>
            <w:sz w:val="32"/>
            <w:szCs w:val="32"/>
          </w:rPr>
          <w:t>- 46 -</w:t>
        </w:r>
        <w:r w:rsidR="00CA2272" w:rsidRPr="00CA2272">
          <w:rPr>
            <w:rFonts w:ascii="Times New Roman" w:eastAsia="楷体_GB2312" w:hAnsi="Times New Roman" w:cs="Times New Roman"/>
            <w:noProof/>
            <w:webHidden/>
            <w:sz w:val="32"/>
            <w:szCs w:val="32"/>
          </w:rPr>
          <w:fldChar w:fldCharType="end"/>
        </w:r>
      </w:hyperlink>
    </w:p>
    <w:p w:rsidR="00CA2272" w:rsidRPr="00CA2272" w:rsidRDefault="00265DE6" w:rsidP="00CA2272">
      <w:pPr>
        <w:pStyle w:val="2"/>
        <w:tabs>
          <w:tab w:val="right" w:leader="dot" w:pos="8834"/>
        </w:tabs>
        <w:adjustRightInd w:val="0"/>
        <w:snapToGrid w:val="0"/>
        <w:spacing w:line="560" w:lineRule="exact"/>
        <w:ind w:leftChars="0" w:left="0" w:firstLineChars="200" w:firstLine="420"/>
        <w:rPr>
          <w:rFonts w:ascii="Times New Roman" w:eastAsia="楷体_GB2312" w:hAnsi="Times New Roman" w:cs="Times New Roman"/>
          <w:noProof/>
          <w:sz w:val="32"/>
          <w:szCs w:val="32"/>
        </w:rPr>
      </w:pPr>
      <w:hyperlink w:anchor="_Toc92204933" w:history="1">
        <w:r w:rsidR="00CA2272" w:rsidRPr="00CA2272">
          <w:rPr>
            <w:rStyle w:val="a8"/>
            <w:rFonts w:ascii="Times New Roman" w:eastAsia="楷体_GB2312" w:hAnsi="Times New Roman" w:cs="Times New Roman"/>
            <w:noProof/>
            <w:sz w:val="32"/>
            <w:szCs w:val="32"/>
          </w:rPr>
          <w:t>第三节</w:t>
        </w:r>
        <w:r w:rsidR="00CA2272" w:rsidRPr="00CA2272">
          <w:rPr>
            <w:rStyle w:val="a8"/>
            <w:rFonts w:ascii="Times New Roman" w:eastAsia="楷体_GB2312" w:hAnsi="Times New Roman" w:cs="Times New Roman"/>
            <w:noProof/>
            <w:sz w:val="32"/>
            <w:szCs w:val="32"/>
          </w:rPr>
          <w:t xml:space="preserve">  </w:t>
        </w:r>
        <w:r w:rsidR="00CA2272" w:rsidRPr="00CA2272">
          <w:rPr>
            <w:rStyle w:val="a8"/>
            <w:rFonts w:ascii="Times New Roman" w:eastAsia="楷体_GB2312" w:hAnsi="Times New Roman" w:cs="Times New Roman"/>
            <w:noProof/>
            <w:sz w:val="32"/>
            <w:szCs w:val="32"/>
          </w:rPr>
          <w:t>强化项目组织实施</w:t>
        </w:r>
        <w:r w:rsidR="00CA2272" w:rsidRPr="00CA2272">
          <w:rPr>
            <w:rFonts w:ascii="Times New Roman" w:eastAsia="楷体_GB2312" w:hAnsi="Times New Roman" w:cs="Times New Roman"/>
            <w:noProof/>
            <w:webHidden/>
            <w:sz w:val="32"/>
            <w:szCs w:val="32"/>
          </w:rPr>
          <w:tab/>
        </w:r>
        <w:r w:rsidR="00CA2272" w:rsidRPr="00CA2272">
          <w:rPr>
            <w:rFonts w:ascii="Times New Roman" w:eastAsia="楷体_GB2312" w:hAnsi="Times New Roman" w:cs="Times New Roman"/>
            <w:noProof/>
            <w:webHidden/>
            <w:sz w:val="32"/>
            <w:szCs w:val="32"/>
          </w:rPr>
          <w:fldChar w:fldCharType="begin"/>
        </w:r>
        <w:r w:rsidR="00CA2272" w:rsidRPr="00CA2272">
          <w:rPr>
            <w:rFonts w:ascii="Times New Roman" w:eastAsia="楷体_GB2312" w:hAnsi="Times New Roman" w:cs="Times New Roman"/>
            <w:noProof/>
            <w:webHidden/>
            <w:sz w:val="32"/>
            <w:szCs w:val="32"/>
          </w:rPr>
          <w:instrText xml:space="preserve"> PAGEREF _Toc92204933 \h </w:instrText>
        </w:r>
        <w:r w:rsidR="00CA2272" w:rsidRPr="00CA2272">
          <w:rPr>
            <w:rFonts w:ascii="Times New Roman" w:eastAsia="楷体_GB2312" w:hAnsi="Times New Roman" w:cs="Times New Roman"/>
            <w:noProof/>
            <w:webHidden/>
            <w:sz w:val="32"/>
            <w:szCs w:val="32"/>
          </w:rPr>
        </w:r>
        <w:r w:rsidR="00CA2272" w:rsidRPr="00CA2272">
          <w:rPr>
            <w:rFonts w:ascii="Times New Roman" w:eastAsia="楷体_GB2312" w:hAnsi="Times New Roman" w:cs="Times New Roman"/>
            <w:noProof/>
            <w:webHidden/>
            <w:sz w:val="32"/>
            <w:szCs w:val="32"/>
          </w:rPr>
          <w:fldChar w:fldCharType="separate"/>
        </w:r>
        <w:r w:rsidR="00F1268C">
          <w:rPr>
            <w:rFonts w:ascii="Times New Roman" w:eastAsia="楷体_GB2312" w:hAnsi="Times New Roman" w:cs="Times New Roman"/>
            <w:noProof/>
            <w:webHidden/>
            <w:sz w:val="32"/>
            <w:szCs w:val="32"/>
          </w:rPr>
          <w:t>- 47 -</w:t>
        </w:r>
        <w:r w:rsidR="00CA2272" w:rsidRPr="00CA2272">
          <w:rPr>
            <w:rFonts w:ascii="Times New Roman" w:eastAsia="楷体_GB2312" w:hAnsi="Times New Roman" w:cs="Times New Roman"/>
            <w:noProof/>
            <w:webHidden/>
            <w:sz w:val="32"/>
            <w:szCs w:val="32"/>
          </w:rPr>
          <w:fldChar w:fldCharType="end"/>
        </w:r>
      </w:hyperlink>
    </w:p>
    <w:p w:rsidR="00CA2272" w:rsidRPr="00CA2272" w:rsidRDefault="00265DE6" w:rsidP="00CA2272">
      <w:pPr>
        <w:pStyle w:val="2"/>
        <w:tabs>
          <w:tab w:val="right" w:leader="dot" w:pos="8834"/>
        </w:tabs>
        <w:adjustRightInd w:val="0"/>
        <w:snapToGrid w:val="0"/>
        <w:spacing w:line="560" w:lineRule="exact"/>
        <w:ind w:leftChars="0" w:left="0" w:firstLineChars="200" w:firstLine="420"/>
        <w:rPr>
          <w:rFonts w:ascii="Times New Roman" w:eastAsia="楷体_GB2312" w:hAnsi="Times New Roman" w:cs="Times New Roman"/>
          <w:noProof/>
          <w:sz w:val="32"/>
          <w:szCs w:val="32"/>
        </w:rPr>
      </w:pPr>
      <w:hyperlink w:anchor="_Toc92204934" w:history="1">
        <w:r w:rsidR="00CA2272" w:rsidRPr="00CA2272">
          <w:rPr>
            <w:rStyle w:val="a8"/>
            <w:rFonts w:ascii="Times New Roman" w:eastAsia="楷体_GB2312" w:hAnsi="Times New Roman" w:cs="Times New Roman"/>
            <w:noProof/>
            <w:sz w:val="32"/>
            <w:szCs w:val="32"/>
          </w:rPr>
          <w:t>第四节</w:t>
        </w:r>
        <w:r w:rsidR="00CA2272" w:rsidRPr="00CA2272">
          <w:rPr>
            <w:rStyle w:val="a8"/>
            <w:rFonts w:ascii="Times New Roman" w:eastAsia="楷体_GB2312" w:hAnsi="Times New Roman" w:cs="Times New Roman"/>
            <w:noProof/>
            <w:sz w:val="32"/>
            <w:szCs w:val="32"/>
          </w:rPr>
          <w:t xml:space="preserve">  </w:t>
        </w:r>
        <w:r w:rsidR="00CA2272" w:rsidRPr="00CA2272">
          <w:rPr>
            <w:rStyle w:val="a8"/>
            <w:rFonts w:ascii="Times New Roman" w:eastAsia="楷体_GB2312" w:hAnsi="Times New Roman" w:cs="Times New Roman"/>
            <w:noProof/>
            <w:sz w:val="32"/>
            <w:szCs w:val="32"/>
          </w:rPr>
          <w:t>强化资源要素保障</w:t>
        </w:r>
        <w:r w:rsidR="00CA2272" w:rsidRPr="00CA2272">
          <w:rPr>
            <w:rFonts w:ascii="Times New Roman" w:eastAsia="楷体_GB2312" w:hAnsi="Times New Roman" w:cs="Times New Roman"/>
            <w:noProof/>
            <w:webHidden/>
            <w:sz w:val="32"/>
            <w:szCs w:val="32"/>
          </w:rPr>
          <w:tab/>
        </w:r>
        <w:r w:rsidR="00CA2272" w:rsidRPr="00CA2272">
          <w:rPr>
            <w:rFonts w:ascii="Times New Roman" w:eastAsia="楷体_GB2312" w:hAnsi="Times New Roman" w:cs="Times New Roman"/>
            <w:noProof/>
            <w:webHidden/>
            <w:sz w:val="32"/>
            <w:szCs w:val="32"/>
          </w:rPr>
          <w:fldChar w:fldCharType="begin"/>
        </w:r>
        <w:r w:rsidR="00CA2272" w:rsidRPr="00CA2272">
          <w:rPr>
            <w:rFonts w:ascii="Times New Roman" w:eastAsia="楷体_GB2312" w:hAnsi="Times New Roman" w:cs="Times New Roman"/>
            <w:noProof/>
            <w:webHidden/>
            <w:sz w:val="32"/>
            <w:szCs w:val="32"/>
          </w:rPr>
          <w:instrText xml:space="preserve"> PAGEREF _Toc92204934 \h </w:instrText>
        </w:r>
        <w:r w:rsidR="00CA2272" w:rsidRPr="00CA2272">
          <w:rPr>
            <w:rFonts w:ascii="Times New Roman" w:eastAsia="楷体_GB2312" w:hAnsi="Times New Roman" w:cs="Times New Roman"/>
            <w:noProof/>
            <w:webHidden/>
            <w:sz w:val="32"/>
            <w:szCs w:val="32"/>
          </w:rPr>
        </w:r>
        <w:r w:rsidR="00CA2272" w:rsidRPr="00CA2272">
          <w:rPr>
            <w:rFonts w:ascii="Times New Roman" w:eastAsia="楷体_GB2312" w:hAnsi="Times New Roman" w:cs="Times New Roman"/>
            <w:noProof/>
            <w:webHidden/>
            <w:sz w:val="32"/>
            <w:szCs w:val="32"/>
          </w:rPr>
          <w:fldChar w:fldCharType="separate"/>
        </w:r>
        <w:r w:rsidR="00F1268C">
          <w:rPr>
            <w:rFonts w:ascii="Times New Roman" w:eastAsia="楷体_GB2312" w:hAnsi="Times New Roman" w:cs="Times New Roman"/>
            <w:noProof/>
            <w:webHidden/>
            <w:sz w:val="32"/>
            <w:szCs w:val="32"/>
          </w:rPr>
          <w:t>- 47 -</w:t>
        </w:r>
        <w:r w:rsidR="00CA2272" w:rsidRPr="00CA2272">
          <w:rPr>
            <w:rFonts w:ascii="Times New Roman" w:eastAsia="楷体_GB2312" w:hAnsi="Times New Roman" w:cs="Times New Roman"/>
            <w:noProof/>
            <w:webHidden/>
            <w:sz w:val="32"/>
            <w:szCs w:val="32"/>
          </w:rPr>
          <w:fldChar w:fldCharType="end"/>
        </w:r>
      </w:hyperlink>
    </w:p>
    <w:p w:rsidR="00CA2272" w:rsidRPr="00CA2272" w:rsidRDefault="00265DE6" w:rsidP="00CA2272">
      <w:pPr>
        <w:pStyle w:val="2"/>
        <w:tabs>
          <w:tab w:val="right" w:leader="dot" w:pos="8834"/>
        </w:tabs>
        <w:adjustRightInd w:val="0"/>
        <w:snapToGrid w:val="0"/>
        <w:spacing w:line="560" w:lineRule="exact"/>
        <w:ind w:leftChars="0" w:left="0" w:firstLineChars="200" w:firstLine="420"/>
        <w:rPr>
          <w:rFonts w:ascii="Times New Roman" w:eastAsia="楷体_GB2312" w:hAnsi="Times New Roman" w:cs="Times New Roman"/>
          <w:noProof/>
          <w:sz w:val="32"/>
          <w:szCs w:val="32"/>
        </w:rPr>
      </w:pPr>
      <w:hyperlink w:anchor="_Toc92204935" w:history="1">
        <w:r w:rsidR="00CA2272" w:rsidRPr="00CA2272">
          <w:rPr>
            <w:rStyle w:val="a8"/>
            <w:rFonts w:ascii="Times New Roman" w:eastAsia="楷体_GB2312" w:hAnsi="Times New Roman" w:cs="Times New Roman"/>
            <w:noProof/>
            <w:sz w:val="32"/>
            <w:szCs w:val="32"/>
          </w:rPr>
          <w:t>第五节</w:t>
        </w:r>
        <w:r w:rsidR="00CA2272" w:rsidRPr="00CA2272">
          <w:rPr>
            <w:rStyle w:val="a8"/>
            <w:rFonts w:ascii="Times New Roman" w:eastAsia="楷体_GB2312" w:hAnsi="Times New Roman" w:cs="Times New Roman"/>
            <w:noProof/>
            <w:sz w:val="32"/>
            <w:szCs w:val="32"/>
          </w:rPr>
          <w:t xml:space="preserve">  </w:t>
        </w:r>
        <w:r w:rsidR="00CA2272" w:rsidRPr="00CA2272">
          <w:rPr>
            <w:rStyle w:val="a8"/>
            <w:rFonts w:ascii="Times New Roman" w:eastAsia="楷体_GB2312" w:hAnsi="Times New Roman" w:cs="Times New Roman"/>
            <w:noProof/>
            <w:sz w:val="32"/>
            <w:szCs w:val="32"/>
          </w:rPr>
          <w:t>加强对外合作交流</w:t>
        </w:r>
        <w:r w:rsidR="00CA2272" w:rsidRPr="00CA2272">
          <w:rPr>
            <w:rFonts w:ascii="Times New Roman" w:eastAsia="楷体_GB2312" w:hAnsi="Times New Roman" w:cs="Times New Roman"/>
            <w:noProof/>
            <w:webHidden/>
            <w:sz w:val="32"/>
            <w:szCs w:val="32"/>
          </w:rPr>
          <w:tab/>
        </w:r>
        <w:r w:rsidR="00CA2272" w:rsidRPr="00CA2272">
          <w:rPr>
            <w:rFonts w:ascii="Times New Roman" w:eastAsia="楷体_GB2312" w:hAnsi="Times New Roman" w:cs="Times New Roman"/>
            <w:noProof/>
            <w:webHidden/>
            <w:sz w:val="32"/>
            <w:szCs w:val="32"/>
          </w:rPr>
          <w:fldChar w:fldCharType="begin"/>
        </w:r>
        <w:r w:rsidR="00CA2272" w:rsidRPr="00CA2272">
          <w:rPr>
            <w:rFonts w:ascii="Times New Roman" w:eastAsia="楷体_GB2312" w:hAnsi="Times New Roman" w:cs="Times New Roman"/>
            <w:noProof/>
            <w:webHidden/>
            <w:sz w:val="32"/>
            <w:szCs w:val="32"/>
          </w:rPr>
          <w:instrText xml:space="preserve"> PAGEREF _Toc92204935 \h </w:instrText>
        </w:r>
        <w:r w:rsidR="00CA2272" w:rsidRPr="00CA2272">
          <w:rPr>
            <w:rFonts w:ascii="Times New Roman" w:eastAsia="楷体_GB2312" w:hAnsi="Times New Roman" w:cs="Times New Roman"/>
            <w:noProof/>
            <w:webHidden/>
            <w:sz w:val="32"/>
            <w:szCs w:val="32"/>
          </w:rPr>
        </w:r>
        <w:r w:rsidR="00CA2272" w:rsidRPr="00CA2272">
          <w:rPr>
            <w:rFonts w:ascii="Times New Roman" w:eastAsia="楷体_GB2312" w:hAnsi="Times New Roman" w:cs="Times New Roman"/>
            <w:noProof/>
            <w:webHidden/>
            <w:sz w:val="32"/>
            <w:szCs w:val="32"/>
          </w:rPr>
          <w:fldChar w:fldCharType="separate"/>
        </w:r>
        <w:r w:rsidR="00F1268C">
          <w:rPr>
            <w:rFonts w:ascii="Times New Roman" w:eastAsia="楷体_GB2312" w:hAnsi="Times New Roman" w:cs="Times New Roman"/>
            <w:noProof/>
            <w:webHidden/>
            <w:sz w:val="32"/>
            <w:szCs w:val="32"/>
          </w:rPr>
          <w:t>- 48 -</w:t>
        </w:r>
        <w:r w:rsidR="00CA2272" w:rsidRPr="00CA2272">
          <w:rPr>
            <w:rFonts w:ascii="Times New Roman" w:eastAsia="楷体_GB2312" w:hAnsi="Times New Roman" w:cs="Times New Roman"/>
            <w:noProof/>
            <w:webHidden/>
            <w:sz w:val="32"/>
            <w:szCs w:val="32"/>
          </w:rPr>
          <w:fldChar w:fldCharType="end"/>
        </w:r>
      </w:hyperlink>
    </w:p>
    <w:p w:rsidR="00CA2272" w:rsidRPr="00CA2272" w:rsidRDefault="00265DE6" w:rsidP="00CA2272">
      <w:pPr>
        <w:pStyle w:val="2"/>
        <w:tabs>
          <w:tab w:val="right" w:leader="dot" w:pos="8834"/>
        </w:tabs>
        <w:adjustRightInd w:val="0"/>
        <w:snapToGrid w:val="0"/>
        <w:spacing w:line="560" w:lineRule="exact"/>
        <w:ind w:leftChars="0" w:left="0" w:firstLineChars="200" w:firstLine="420"/>
        <w:rPr>
          <w:rFonts w:ascii="Times New Roman" w:eastAsia="楷体_GB2312" w:hAnsi="Times New Roman" w:cs="Times New Roman"/>
          <w:noProof/>
          <w:sz w:val="32"/>
          <w:szCs w:val="32"/>
        </w:rPr>
      </w:pPr>
      <w:hyperlink w:anchor="_Toc92204936" w:history="1">
        <w:r w:rsidR="00CA2272" w:rsidRPr="00CA2272">
          <w:rPr>
            <w:rStyle w:val="a8"/>
            <w:rFonts w:ascii="Times New Roman" w:eastAsia="楷体_GB2312" w:hAnsi="Times New Roman" w:cs="Times New Roman"/>
            <w:noProof/>
            <w:sz w:val="32"/>
            <w:szCs w:val="32"/>
          </w:rPr>
          <w:t>第六节</w:t>
        </w:r>
        <w:r w:rsidR="00CA2272" w:rsidRPr="00CA2272">
          <w:rPr>
            <w:rStyle w:val="a8"/>
            <w:rFonts w:ascii="Times New Roman" w:eastAsia="楷体_GB2312" w:hAnsi="Times New Roman" w:cs="Times New Roman"/>
            <w:noProof/>
            <w:sz w:val="32"/>
            <w:szCs w:val="32"/>
          </w:rPr>
          <w:t xml:space="preserve">  </w:t>
        </w:r>
        <w:r w:rsidR="00CA2272" w:rsidRPr="00CA2272">
          <w:rPr>
            <w:rStyle w:val="a8"/>
            <w:rFonts w:ascii="Times New Roman" w:eastAsia="楷体_GB2312" w:hAnsi="Times New Roman" w:cs="Times New Roman"/>
            <w:noProof/>
            <w:sz w:val="32"/>
            <w:szCs w:val="32"/>
          </w:rPr>
          <w:t>营造良好发展环境</w:t>
        </w:r>
        <w:r w:rsidR="00CA2272" w:rsidRPr="00CA2272">
          <w:rPr>
            <w:rFonts w:ascii="Times New Roman" w:eastAsia="楷体_GB2312" w:hAnsi="Times New Roman" w:cs="Times New Roman"/>
            <w:noProof/>
            <w:webHidden/>
            <w:sz w:val="32"/>
            <w:szCs w:val="32"/>
          </w:rPr>
          <w:tab/>
        </w:r>
        <w:r w:rsidR="00CA2272" w:rsidRPr="00CA2272">
          <w:rPr>
            <w:rFonts w:ascii="Times New Roman" w:eastAsia="楷体_GB2312" w:hAnsi="Times New Roman" w:cs="Times New Roman"/>
            <w:noProof/>
            <w:webHidden/>
            <w:sz w:val="32"/>
            <w:szCs w:val="32"/>
          </w:rPr>
          <w:fldChar w:fldCharType="begin"/>
        </w:r>
        <w:r w:rsidR="00CA2272" w:rsidRPr="00CA2272">
          <w:rPr>
            <w:rFonts w:ascii="Times New Roman" w:eastAsia="楷体_GB2312" w:hAnsi="Times New Roman" w:cs="Times New Roman"/>
            <w:noProof/>
            <w:webHidden/>
            <w:sz w:val="32"/>
            <w:szCs w:val="32"/>
          </w:rPr>
          <w:instrText xml:space="preserve"> PAGEREF _Toc92204936 \h </w:instrText>
        </w:r>
        <w:r w:rsidR="00CA2272" w:rsidRPr="00CA2272">
          <w:rPr>
            <w:rFonts w:ascii="Times New Roman" w:eastAsia="楷体_GB2312" w:hAnsi="Times New Roman" w:cs="Times New Roman"/>
            <w:noProof/>
            <w:webHidden/>
            <w:sz w:val="32"/>
            <w:szCs w:val="32"/>
          </w:rPr>
        </w:r>
        <w:r w:rsidR="00CA2272" w:rsidRPr="00CA2272">
          <w:rPr>
            <w:rFonts w:ascii="Times New Roman" w:eastAsia="楷体_GB2312" w:hAnsi="Times New Roman" w:cs="Times New Roman"/>
            <w:noProof/>
            <w:webHidden/>
            <w:sz w:val="32"/>
            <w:szCs w:val="32"/>
          </w:rPr>
          <w:fldChar w:fldCharType="separate"/>
        </w:r>
        <w:r w:rsidR="00F1268C">
          <w:rPr>
            <w:rFonts w:ascii="Times New Roman" w:eastAsia="楷体_GB2312" w:hAnsi="Times New Roman" w:cs="Times New Roman"/>
            <w:noProof/>
            <w:webHidden/>
            <w:sz w:val="32"/>
            <w:szCs w:val="32"/>
          </w:rPr>
          <w:t>- 48 -</w:t>
        </w:r>
        <w:r w:rsidR="00CA2272" w:rsidRPr="00CA2272">
          <w:rPr>
            <w:rFonts w:ascii="Times New Roman" w:eastAsia="楷体_GB2312" w:hAnsi="Times New Roman" w:cs="Times New Roman"/>
            <w:noProof/>
            <w:webHidden/>
            <w:sz w:val="32"/>
            <w:szCs w:val="32"/>
          </w:rPr>
          <w:fldChar w:fldCharType="end"/>
        </w:r>
      </w:hyperlink>
    </w:p>
    <w:p w:rsidR="00CA2272" w:rsidRPr="00CA2272" w:rsidRDefault="00265DE6" w:rsidP="00CA2272">
      <w:pPr>
        <w:pStyle w:val="2"/>
        <w:tabs>
          <w:tab w:val="right" w:leader="dot" w:pos="8834"/>
        </w:tabs>
        <w:adjustRightInd w:val="0"/>
        <w:snapToGrid w:val="0"/>
        <w:spacing w:line="560" w:lineRule="exact"/>
        <w:ind w:leftChars="0" w:left="0"/>
        <w:rPr>
          <w:rFonts w:ascii="Times New Roman" w:eastAsia="楷体_GB2312" w:hAnsi="Times New Roman" w:cs="Times New Roman"/>
          <w:b/>
          <w:noProof/>
          <w:sz w:val="32"/>
          <w:szCs w:val="32"/>
        </w:rPr>
      </w:pPr>
      <w:hyperlink w:anchor="_Toc92204937" w:history="1">
        <w:r w:rsidR="00CA2272" w:rsidRPr="00CA2272">
          <w:rPr>
            <w:rStyle w:val="a8"/>
            <w:rFonts w:ascii="Times New Roman" w:eastAsia="楷体_GB2312" w:hAnsi="Times New Roman" w:cs="Times New Roman"/>
            <w:b/>
            <w:noProof/>
            <w:sz w:val="32"/>
            <w:szCs w:val="32"/>
          </w:rPr>
          <w:t>附件：</w:t>
        </w:r>
        <w:r w:rsidR="00CA2272" w:rsidRPr="00CA2272">
          <w:rPr>
            <w:rStyle w:val="a8"/>
            <w:rFonts w:ascii="Times New Roman" w:eastAsia="楷体_GB2312" w:hAnsi="Times New Roman" w:cs="Times New Roman"/>
            <w:b/>
            <w:noProof/>
            <w:sz w:val="32"/>
            <w:szCs w:val="32"/>
          </w:rPr>
          <w:t>“</w:t>
        </w:r>
        <w:r w:rsidR="00CA2272" w:rsidRPr="00CA2272">
          <w:rPr>
            <w:rStyle w:val="a8"/>
            <w:rFonts w:ascii="Times New Roman" w:eastAsia="楷体_GB2312" w:hAnsi="Times New Roman" w:cs="Times New Roman"/>
            <w:b/>
            <w:noProof/>
            <w:sz w:val="32"/>
            <w:szCs w:val="32"/>
          </w:rPr>
          <w:t>十四五</w:t>
        </w:r>
        <w:r w:rsidR="00CA2272" w:rsidRPr="00CA2272">
          <w:rPr>
            <w:rStyle w:val="a8"/>
            <w:rFonts w:ascii="Times New Roman" w:eastAsia="楷体_GB2312" w:hAnsi="Times New Roman" w:cs="Times New Roman"/>
            <w:b/>
            <w:noProof/>
            <w:sz w:val="32"/>
            <w:szCs w:val="32"/>
          </w:rPr>
          <w:t>”</w:t>
        </w:r>
        <w:r w:rsidR="00CA2272" w:rsidRPr="00CA2272">
          <w:rPr>
            <w:rStyle w:val="a8"/>
            <w:rFonts w:ascii="Times New Roman" w:eastAsia="楷体_GB2312" w:hAnsi="Times New Roman" w:cs="Times New Roman"/>
            <w:b/>
            <w:noProof/>
            <w:sz w:val="32"/>
            <w:szCs w:val="32"/>
          </w:rPr>
          <w:t>镇安绿色循环发展重点储备项目库</w:t>
        </w:r>
        <w:r w:rsidR="00CA2272" w:rsidRPr="00CA2272">
          <w:rPr>
            <w:rFonts w:ascii="Times New Roman" w:eastAsia="楷体_GB2312" w:hAnsi="Times New Roman" w:cs="Times New Roman"/>
            <w:b/>
            <w:noProof/>
            <w:webHidden/>
            <w:sz w:val="32"/>
            <w:szCs w:val="32"/>
          </w:rPr>
          <w:tab/>
        </w:r>
        <w:r w:rsidR="00CA2272" w:rsidRPr="00CA2272">
          <w:rPr>
            <w:rFonts w:ascii="Times New Roman" w:eastAsia="楷体_GB2312" w:hAnsi="Times New Roman" w:cs="Times New Roman"/>
            <w:b/>
            <w:noProof/>
            <w:webHidden/>
            <w:sz w:val="32"/>
            <w:szCs w:val="32"/>
          </w:rPr>
          <w:fldChar w:fldCharType="begin"/>
        </w:r>
        <w:r w:rsidR="00CA2272" w:rsidRPr="00CA2272">
          <w:rPr>
            <w:rFonts w:ascii="Times New Roman" w:eastAsia="楷体_GB2312" w:hAnsi="Times New Roman" w:cs="Times New Roman"/>
            <w:b/>
            <w:noProof/>
            <w:webHidden/>
            <w:sz w:val="32"/>
            <w:szCs w:val="32"/>
          </w:rPr>
          <w:instrText xml:space="preserve"> PAGEREF _Toc92204937 \h </w:instrText>
        </w:r>
        <w:r w:rsidR="00CA2272" w:rsidRPr="00CA2272">
          <w:rPr>
            <w:rFonts w:ascii="Times New Roman" w:eastAsia="楷体_GB2312" w:hAnsi="Times New Roman" w:cs="Times New Roman"/>
            <w:b/>
            <w:noProof/>
            <w:webHidden/>
            <w:sz w:val="32"/>
            <w:szCs w:val="32"/>
          </w:rPr>
        </w:r>
        <w:r w:rsidR="00CA2272" w:rsidRPr="00CA2272">
          <w:rPr>
            <w:rFonts w:ascii="Times New Roman" w:eastAsia="楷体_GB2312" w:hAnsi="Times New Roman" w:cs="Times New Roman"/>
            <w:b/>
            <w:noProof/>
            <w:webHidden/>
            <w:sz w:val="32"/>
            <w:szCs w:val="32"/>
          </w:rPr>
          <w:fldChar w:fldCharType="separate"/>
        </w:r>
        <w:r w:rsidR="00F1268C">
          <w:rPr>
            <w:rFonts w:ascii="Times New Roman" w:eastAsia="楷体_GB2312" w:hAnsi="Times New Roman" w:cs="Times New Roman"/>
            <w:b/>
            <w:noProof/>
            <w:webHidden/>
            <w:sz w:val="32"/>
            <w:szCs w:val="32"/>
          </w:rPr>
          <w:t>- 50 -</w:t>
        </w:r>
        <w:r w:rsidR="00CA2272" w:rsidRPr="00CA2272">
          <w:rPr>
            <w:rFonts w:ascii="Times New Roman" w:eastAsia="楷体_GB2312" w:hAnsi="Times New Roman" w:cs="Times New Roman"/>
            <w:b/>
            <w:noProof/>
            <w:webHidden/>
            <w:sz w:val="32"/>
            <w:szCs w:val="32"/>
          </w:rPr>
          <w:fldChar w:fldCharType="end"/>
        </w:r>
      </w:hyperlink>
    </w:p>
    <w:p w:rsidR="008D28A1" w:rsidRPr="007318AA" w:rsidRDefault="00CA2272" w:rsidP="00FE0F99">
      <w:pPr>
        <w:pStyle w:val="DD"/>
        <w:adjustRightInd w:val="0"/>
        <w:snapToGrid w:val="0"/>
        <w:ind w:firstLine="640"/>
      </w:pPr>
      <w:r>
        <w:fldChar w:fldCharType="end"/>
      </w:r>
    </w:p>
    <w:p w:rsidR="00250F20" w:rsidRDefault="00250F20" w:rsidP="00250F20">
      <w:pPr>
        <w:pStyle w:val="DD"/>
        <w:ind w:firstLine="640"/>
        <w:sectPr w:rsidR="00250F20" w:rsidSect="008D28A1">
          <w:footerReference w:type="default" r:id="rId8"/>
          <w:pgSz w:w="11906" w:h="16838"/>
          <w:pgMar w:top="1531" w:right="1531" w:bottom="1418" w:left="1531" w:header="851" w:footer="992" w:gutter="0"/>
          <w:pgNumType w:fmt="upperRoman" w:start="1"/>
          <w:cols w:space="425"/>
          <w:docGrid w:type="lines" w:linePitch="312"/>
        </w:sectPr>
      </w:pPr>
    </w:p>
    <w:p w:rsidR="00250F20" w:rsidRDefault="00250F20" w:rsidP="00250F20">
      <w:pPr>
        <w:pStyle w:val="DD1"/>
        <w:spacing w:before="312" w:after="312"/>
      </w:pPr>
      <w:bookmarkStart w:id="7" w:name="_Toc80359633"/>
      <w:bookmarkStart w:id="8" w:name="_Toc92204901"/>
      <w:r>
        <w:lastRenderedPageBreak/>
        <w:t>第一章</w:t>
      </w:r>
      <w:r>
        <w:rPr>
          <w:rFonts w:hint="eastAsia"/>
        </w:rPr>
        <w:t xml:space="preserve"> </w:t>
      </w:r>
      <w:r>
        <w:t xml:space="preserve"> </w:t>
      </w:r>
      <w:r w:rsidR="00703AC6">
        <w:t>发展基础</w:t>
      </w:r>
      <w:bookmarkEnd w:id="7"/>
      <w:bookmarkEnd w:id="8"/>
    </w:p>
    <w:p w:rsidR="001C1979" w:rsidRPr="001C1979" w:rsidRDefault="001C1979" w:rsidP="001C1979">
      <w:pPr>
        <w:pStyle w:val="DD2"/>
        <w:spacing w:before="156" w:after="156"/>
      </w:pPr>
      <w:bookmarkStart w:id="9" w:name="_Toc80359634"/>
      <w:bookmarkStart w:id="10" w:name="_Toc92204902"/>
      <w:r>
        <w:t>第一节</w:t>
      </w:r>
      <w:r>
        <w:rPr>
          <w:rFonts w:hint="eastAsia"/>
        </w:rPr>
        <w:t xml:space="preserve"> </w:t>
      </w:r>
      <w:r>
        <w:t xml:space="preserve"> </w:t>
      </w:r>
      <w:r>
        <w:t>发展成效</w:t>
      </w:r>
      <w:bookmarkEnd w:id="9"/>
      <w:bookmarkEnd w:id="10"/>
    </w:p>
    <w:p w:rsidR="00625906" w:rsidRPr="00625906" w:rsidRDefault="00625906" w:rsidP="00D85E6D">
      <w:pPr>
        <w:pStyle w:val="DD"/>
        <w:ind w:firstLine="640"/>
      </w:pPr>
      <w:r>
        <w:rPr>
          <w:rFonts w:hint="eastAsia"/>
        </w:rPr>
        <w:t>“十三五”期间，镇安县</w:t>
      </w:r>
      <w:r w:rsidR="006F6B9D" w:rsidRPr="006F6B9D">
        <w:rPr>
          <w:rFonts w:hint="eastAsia"/>
        </w:rPr>
        <w:t>坚持以习近平新时代中国特色社会主义思想为指导，</w:t>
      </w:r>
      <w:r>
        <w:rPr>
          <w:rFonts w:hint="eastAsia"/>
        </w:rPr>
        <w:t>深入贯彻落实省委、省政府确定的绿色循环发展战略，以生态环境保护为前提，</w:t>
      </w:r>
      <w:r w:rsidR="00385BB4">
        <w:rPr>
          <w:rFonts w:hint="eastAsia"/>
        </w:rPr>
        <w:t>以</w:t>
      </w:r>
      <w:r w:rsidR="00802504">
        <w:rPr>
          <w:rFonts w:hint="eastAsia"/>
        </w:rPr>
        <w:t>产业绿色发展</w:t>
      </w:r>
      <w:r w:rsidR="00385BB4">
        <w:rPr>
          <w:rFonts w:hint="eastAsia"/>
        </w:rPr>
        <w:t>为核心，</w:t>
      </w:r>
      <w:r w:rsidR="006F6B9D">
        <w:rPr>
          <w:rFonts w:hint="eastAsia"/>
        </w:rPr>
        <w:t>以创新驱动为动力，</w:t>
      </w:r>
      <w:r>
        <w:rPr>
          <w:rFonts w:hint="eastAsia"/>
        </w:rPr>
        <w:t>立足资源禀赋高水平谋划重点项目，</w:t>
      </w:r>
      <w:r w:rsidR="00824AA0">
        <w:rPr>
          <w:rFonts w:hint="eastAsia"/>
        </w:rPr>
        <w:t>产业升级步伐不断加快</w:t>
      </w:r>
      <w:r>
        <w:rPr>
          <w:rFonts w:hint="eastAsia"/>
        </w:rPr>
        <w:t>，</w:t>
      </w:r>
      <w:r w:rsidR="00D85E6D">
        <w:rPr>
          <w:rFonts w:hint="eastAsia"/>
        </w:rPr>
        <w:t>秦岭地区违规建筑和生态环境突出问题专项整治取得阶段性成效</w:t>
      </w:r>
      <w:r w:rsidR="006F6B9D">
        <w:rPr>
          <w:rFonts w:hint="eastAsia"/>
        </w:rPr>
        <w:t>，</w:t>
      </w:r>
      <w:r w:rsidR="00385BB4">
        <w:rPr>
          <w:rFonts w:hint="eastAsia"/>
        </w:rPr>
        <w:t>新型</w:t>
      </w:r>
      <w:r w:rsidR="00D85E6D">
        <w:rPr>
          <w:rFonts w:hint="eastAsia"/>
        </w:rPr>
        <w:t>城镇化建设加快推进，</w:t>
      </w:r>
      <w:r w:rsidR="00D654C6" w:rsidRPr="00D654C6">
        <w:rPr>
          <w:rFonts w:hint="eastAsia"/>
        </w:rPr>
        <w:t>万元</w:t>
      </w:r>
      <w:r w:rsidR="00D654C6" w:rsidRPr="00D654C6">
        <w:rPr>
          <w:rFonts w:hint="eastAsia"/>
        </w:rPr>
        <w:t>GDP</w:t>
      </w:r>
      <w:r w:rsidR="00D654C6" w:rsidRPr="00D654C6">
        <w:rPr>
          <w:rFonts w:hint="eastAsia"/>
        </w:rPr>
        <w:t>能耗、二氧化碳排放量和主要污染物排放量严格控制在省市规定范围内</w:t>
      </w:r>
      <w:r w:rsidR="00D654C6">
        <w:rPr>
          <w:rFonts w:hint="eastAsia"/>
        </w:rPr>
        <w:t>，</w:t>
      </w:r>
      <w:r>
        <w:rPr>
          <w:rFonts w:hint="eastAsia"/>
        </w:rPr>
        <w:t>为“十四五”期间全面开启镇安绿色循环发展新征程奠定了坚实基础。</w:t>
      </w:r>
    </w:p>
    <w:p w:rsidR="007B7F43" w:rsidRDefault="008B63BB" w:rsidP="007B7F43">
      <w:pPr>
        <w:pStyle w:val="DD3"/>
        <w:spacing w:before="156" w:after="156"/>
        <w:ind w:firstLine="643"/>
      </w:pPr>
      <w:r>
        <w:rPr>
          <w:rFonts w:hint="eastAsia"/>
        </w:rPr>
        <w:t>一、</w:t>
      </w:r>
      <w:r w:rsidR="004850CD" w:rsidRPr="004850CD">
        <w:rPr>
          <w:rFonts w:hint="eastAsia"/>
        </w:rPr>
        <w:t>抓</w:t>
      </w:r>
      <w:r w:rsidR="004D6922">
        <w:rPr>
          <w:rFonts w:hint="eastAsia"/>
        </w:rPr>
        <w:t>项目</w:t>
      </w:r>
      <w:r w:rsidR="004850CD" w:rsidRPr="004850CD">
        <w:rPr>
          <w:rFonts w:hint="eastAsia"/>
        </w:rPr>
        <w:t>、</w:t>
      </w:r>
      <w:r w:rsidR="004D6922">
        <w:rPr>
          <w:rFonts w:hint="eastAsia"/>
        </w:rPr>
        <w:t>稳增长</w:t>
      </w:r>
      <w:r w:rsidR="004850CD" w:rsidRPr="004850CD">
        <w:rPr>
          <w:rFonts w:hint="eastAsia"/>
        </w:rPr>
        <w:t>，</w:t>
      </w:r>
      <w:r w:rsidR="00AA6601">
        <w:rPr>
          <w:rFonts w:hint="eastAsia"/>
        </w:rPr>
        <w:t>县域发展基础日益坚实</w:t>
      </w:r>
    </w:p>
    <w:p w:rsidR="004D6922" w:rsidRPr="00AD0207" w:rsidRDefault="00ED0B70" w:rsidP="00AA6601">
      <w:pPr>
        <w:pStyle w:val="DD"/>
        <w:ind w:firstLine="640"/>
      </w:pPr>
      <w:r>
        <w:rPr>
          <w:rFonts w:hint="eastAsia"/>
        </w:rPr>
        <w:t>“十三五”</w:t>
      </w:r>
      <w:r w:rsidR="00824AA0">
        <w:rPr>
          <w:rFonts w:hint="eastAsia"/>
        </w:rPr>
        <w:t>期间</w:t>
      </w:r>
      <w:r>
        <w:rPr>
          <w:rFonts w:hint="eastAsia"/>
        </w:rPr>
        <w:t>，</w:t>
      </w:r>
      <w:r w:rsidR="00D654C6">
        <w:rPr>
          <w:rFonts w:hint="eastAsia"/>
        </w:rPr>
        <w:t>镇安县</w:t>
      </w:r>
      <w:r w:rsidR="004D6922" w:rsidRPr="004D6922">
        <w:rPr>
          <w:rFonts w:hint="eastAsia"/>
        </w:rPr>
        <w:t>坚定不移抓项目、扩投资、增后劲，经济运行稳中向好、质效提升，</w:t>
      </w:r>
      <w:r w:rsidR="00AA6601" w:rsidRPr="00AA6601">
        <w:rPr>
          <w:rFonts w:hint="eastAsia"/>
        </w:rPr>
        <w:t>2020</w:t>
      </w:r>
      <w:r w:rsidR="00AA6601" w:rsidRPr="00AA6601">
        <w:rPr>
          <w:rFonts w:hint="eastAsia"/>
        </w:rPr>
        <w:t>年末，生产总值达到</w:t>
      </w:r>
      <w:r w:rsidR="00AA6601" w:rsidRPr="00AA6601">
        <w:rPr>
          <w:rFonts w:hint="eastAsia"/>
        </w:rPr>
        <w:t>88.06</w:t>
      </w:r>
      <w:r w:rsidR="00AA6601" w:rsidRPr="00AA6601">
        <w:rPr>
          <w:rFonts w:hint="eastAsia"/>
        </w:rPr>
        <w:t>亿元，年均增长</w:t>
      </w:r>
      <w:r w:rsidR="00AA6601" w:rsidRPr="00AA6601">
        <w:rPr>
          <w:rFonts w:hint="eastAsia"/>
        </w:rPr>
        <w:t>2.48%</w:t>
      </w:r>
      <w:r w:rsidR="00AA6601" w:rsidRPr="00AA6601">
        <w:rPr>
          <w:rFonts w:hint="eastAsia"/>
        </w:rPr>
        <w:t>，较“十二五”末增长</w:t>
      </w:r>
      <w:r w:rsidR="00AA6601" w:rsidRPr="00AA6601">
        <w:rPr>
          <w:rFonts w:hint="eastAsia"/>
        </w:rPr>
        <w:t>5%</w:t>
      </w:r>
      <w:r w:rsidR="00AA6601" w:rsidRPr="00AA6601">
        <w:rPr>
          <w:rFonts w:hint="eastAsia"/>
        </w:rPr>
        <w:t>，五年累计完成生产总值达到</w:t>
      </w:r>
      <w:r w:rsidR="00AA6601" w:rsidRPr="00AA6601">
        <w:rPr>
          <w:rFonts w:hint="eastAsia"/>
        </w:rPr>
        <w:t>500.92</w:t>
      </w:r>
      <w:r w:rsidR="00AA6601" w:rsidRPr="00AA6601">
        <w:rPr>
          <w:rFonts w:hint="eastAsia"/>
        </w:rPr>
        <w:t>亿元，是“十二五”时期的</w:t>
      </w:r>
      <w:r w:rsidR="00AA6601" w:rsidRPr="00AA6601">
        <w:rPr>
          <w:rFonts w:hint="eastAsia"/>
        </w:rPr>
        <w:t>1.51</w:t>
      </w:r>
      <w:r w:rsidR="00AA6601" w:rsidRPr="00AA6601">
        <w:rPr>
          <w:rFonts w:hint="eastAsia"/>
        </w:rPr>
        <w:t>倍，其中第三产业产值占比由</w:t>
      </w:r>
      <w:r w:rsidR="00AA6601" w:rsidRPr="00AA6601">
        <w:rPr>
          <w:rFonts w:hint="eastAsia"/>
        </w:rPr>
        <w:t>2015</w:t>
      </w:r>
      <w:r w:rsidR="00AA6601" w:rsidRPr="00AA6601">
        <w:rPr>
          <w:rFonts w:hint="eastAsia"/>
        </w:rPr>
        <w:t>年的</w:t>
      </w:r>
      <w:r w:rsidR="00AA6601" w:rsidRPr="00AA6601">
        <w:rPr>
          <w:rFonts w:hint="eastAsia"/>
        </w:rPr>
        <w:t>27.4%</w:t>
      </w:r>
      <w:r w:rsidR="00AA6601" w:rsidRPr="00AA6601">
        <w:rPr>
          <w:rFonts w:hint="eastAsia"/>
        </w:rPr>
        <w:t>提升到</w:t>
      </w:r>
      <w:r w:rsidR="00AA6601" w:rsidRPr="00AA6601">
        <w:rPr>
          <w:rFonts w:hint="eastAsia"/>
        </w:rPr>
        <w:t>2020</w:t>
      </w:r>
      <w:r w:rsidR="00AA6601" w:rsidRPr="00AA6601">
        <w:rPr>
          <w:rFonts w:hint="eastAsia"/>
        </w:rPr>
        <w:t>年的</w:t>
      </w:r>
      <w:r w:rsidR="00AA6601" w:rsidRPr="00AA6601">
        <w:rPr>
          <w:rFonts w:hint="eastAsia"/>
        </w:rPr>
        <w:t>48.6%</w:t>
      </w:r>
      <w:r w:rsidR="00AA6601" w:rsidRPr="00AA6601">
        <w:rPr>
          <w:rFonts w:hint="eastAsia"/>
        </w:rPr>
        <w:t>，县域经济发展水平不断提高。</w:t>
      </w:r>
      <w:r w:rsidR="004D6922" w:rsidRPr="004D6922">
        <w:rPr>
          <w:rFonts w:hint="eastAsia"/>
        </w:rPr>
        <w:t>累计实施重点项目</w:t>
      </w:r>
      <w:r w:rsidR="004D6922" w:rsidRPr="004D6922">
        <w:rPr>
          <w:rFonts w:hint="eastAsia"/>
        </w:rPr>
        <w:t>491</w:t>
      </w:r>
      <w:r w:rsidR="004D6922" w:rsidRPr="004D6922">
        <w:rPr>
          <w:rFonts w:hint="eastAsia"/>
        </w:rPr>
        <w:t>个、完成投资</w:t>
      </w:r>
      <w:r w:rsidR="004D6922" w:rsidRPr="004D6922">
        <w:rPr>
          <w:rFonts w:hint="eastAsia"/>
        </w:rPr>
        <w:t>557</w:t>
      </w:r>
      <w:r w:rsidR="004D6922" w:rsidRPr="004D6922">
        <w:rPr>
          <w:rFonts w:hint="eastAsia"/>
        </w:rPr>
        <w:t>亿元，特别是总投资</w:t>
      </w:r>
      <w:r w:rsidR="004D6922" w:rsidRPr="004D6922">
        <w:rPr>
          <w:rFonts w:hint="eastAsia"/>
        </w:rPr>
        <w:t>88</w:t>
      </w:r>
      <w:r w:rsidR="004D6922" w:rsidRPr="004D6922">
        <w:rPr>
          <w:rFonts w:hint="eastAsia"/>
        </w:rPr>
        <w:t>亿元的西北第一个抽水蓄能电站</w:t>
      </w:r>
      <w:r w:rsidR="004D6922" w:rsidRPr="004D6922">
        <w:rPr>
          <w:rFonts w:hint="eastAsia"/>
        </w:rPr>
        <w:t>2016</w:t>
      </w:r>
      <w:r w:rsidR="004D6922" w:rsidRPr="004D6922">
        <w:rPr>
          <w:rFonts w:hint="eastAsia"/>
        </w:rPr>
        <w:t>年开工建设，累计完成投资</w:t>
      </w:r>
      <w:r w:rsidR="004D6922" w:rsidRPr="004D6922">
        <w:rPr>
          <w:rFonts w:hint="eastAsia"/>
        </w:rPr>
        <w:t>53</w:t>
      </w:r>
      <w:r w:rsidR="004D6922" w:rsidRPr="004D6922">
        <w:rPr>
          <w:rFonts w:hint="eastAsia"/>
        </w:rPr>
        <w:t>亿元；总投资</w:t>
      </w:r>
      <w:r w:rsidR="004D6922" w:rsidRPr="004D6922">
        <w:rPr>
          <w:rFonts w:hint="eastAsia"/>
        </w:rPr>
        <w:t>101</w:t>
      </w:r>
      <w:r w:rsidR="004D6922" w:rsidRPr="004D6922">
        <w:rPr>
          <w:rFonts w:hint="eastAsia"/>
        </w:rPr>
        <w:t>亿元的米粮抽水蓄能电站正式挤进国家抽水蓄能“十四五”发展规划；</w:t>
      </w:r>
      <w:r w:rsidR="004D6922" w:rsidRPr="004D6922">
        <w:rPr>
          <w:rFonts w:hint="eastAsia"/>
        </w:rPr>
        <w:t>G345</w:t>
      </w:r>
      <w:r w:rsidR="004D6922" w:rsidRPr="004D6922">
        <w:rPr>
          <w:rFonts w:hint="eastAsia"/>
        </w:rPr>
        <w:t>国道县城</w:t>
      </w:r>
      <w:proofErr w:type="gramStart"/>
      <w:r w:rsidR="004D6922" w:rsidRPr="004D6922">
        <w:rPr>
          <w:rFonts w:hint="eastAsia"/>
        </w:rPr>
        <w:t>至栗扎宁陕</w:t>
      </w:r>
      <w:proofErr w:type="gramEnd"/>
      <w:r w:rsidR="004D6922" w:rsidRPr="004D6922">
        <w:rPr>
          <w:rFonts w:hint="eastAsia"/>
        </w:rPr>
        <w:t>界、云镇水库等一批民生项目陆续建</w:t>
      </w:r>
      <w:r w:rsidR="004D6922" w:rsidRPr="004D6922">
        <w:rPr>
          <w:rFonts w:hint="eastAsia"/>
        </w:rPr>
        <w:lastRenderedPageBreak/>
        <w:t>成</w:t>
      </w:r>
      <w:r w:rsidR="004D6922">
        <w:rPr>
          <w:rFonts w:hint="eastAsia"/>
        </w:rPr>
        <w:t>，</w:t>
      </w:r>
      <w:r w:rsidR="004D6922" w:rsidRPr="004D6922">
        <w:rPr>
          <w:rFonts w:hint="eastAsia"/>
        </w:rPr>
        <w:t>钨钼新材料产业园、汉白玉新材料产业园等一批产业项目稳步推进</w:t>
      </w:r>
      <w:r w:rsidR="004D6922">
        <w:rPr>
          <w:rFonts w:hint="eastAsia"/>
        </w:rPr>
        <w:t>，</w:t>
      </w:r>
      <w:r w:rsidR="004D6922" w:rsidRPr="004D6922">
        <w:rPr>
          <w:rFonts w:hint="eastAsia"/>
        </w:rPr>
        <w:t>西康高铁、丹宁高速等一批打基础、利长远的战略项目落地镇安，国家电网、中国电子、陕西有色、陕西煤化等一批大企业、大集团入驻镇安投资兴业</w:t>
      </w:r>
      <w:r w:rsidR="004D6922">
        <w:rPr>
          <w:rFonts w:hint="eastAsia"/>
        </w:rPr>
        <w:t>。</w:t>
      </w:r>
    </w:p>
    <w:p w:rsidR="003646A3" w:rsidRDefault="008B63BB" w:rsidP="003646A3">
      <w:pPr>
        <w:pStyle w:val="DD3"/>
        <w:spacing w:before="156" w:after="156"/>
        <w:ind w:firstLine="643"/>
      </w:pPr>
      <w:r>
        <w:rPr>
          <w:rFonts w:hint="eastAsia"/>
        </w:rPr>
        <w:t>二、</w:t>
      </w:r>
      <w:r w:rsidR="000B36EB">
        <w:rPr>
          <w:rFonts w:hint="eastAsia"/>
        </w:rPr>
        <w:t>调结构、促转型</w:t>
      </w:r>
      <w:r w:rsidR="001D0EA7">
        <w:rPr>
          <w:rFonts w:hint="eastAsia"/>
        </w:rPr>
        <w:t>，</w:t>
      </w:r>
      <w:r w:rsidR="00AA6601">
        <w:rPr>
          <w:rFonts w:hint="eastAsia"/>
        </w:rPr>
        <w:t>产业</w:t>
      </w:r>
      <w:r w:rsidR="000B36EB">
        <w:rPr>
          <w:rFonts w:hint="eastAsia"/>
        </w:rPr>
        <w:t>升级步伐不断加快</w:t>
      </w:r>
    </w:p>
    <w:p w:rsidR="000B36EB" w:rsidRDefault="000B36EB" w:rsidP="00D654C6">
      <w:pPr>
        <w:pStyle w:val="DD"/>
        <w:ind w:firstLine="640"/>
      </w:pPr>
      <w:r>
        <w:rPr>
          <w:rFonts w:hint="eastAsia"/>
        </w:rPr>
        <w:t>“十三五”期间，</w:t>
      </w:r>
      <w:r w:rsidR="00D654C6">
        <w:rPr>
          <w:rFonts w:hint="eastAsia"/>
        </w:rPr>
        <w:t>镇安县</w:t>
      </w:r>
      <w:r w:rsidR="00D654C6" w:rsidRPr="00D654C6">
        <w:rPr>
          <w:rFonts w:hint="eastAsia"/>
        </w:rPr>
        <w:t>紧扣绿色循环发展定位，围绕产业绿色低碳化和绿色低碳产业化的发展思路，积极推动产业优化与动能转换，助力高质量发展，</w:t>
      </w:r>
      <w:r w:rsidRPr="00E32B82">
        <w:rPr>
          <w:rFonts w:hint="eastAsia"/>
        </w:rPr>
        <w:t>三次产业结构比为</w:t>
      </w:r>
      <w:r>
        <w:t>17.1</w:t>
      </w:r>
      <w:r w:rsidRPr="00E32B82">
        <w:rPr>
          <w:rFonts w:hint="eastAsia"/>
        </w:rPr>
        <w:t>:</w:t>
      </w:r>
      <w:r>
        <w:t>34.3</w:t>
      </w:r>
      <w:r w:rsidRPr="00E32B82">
        <w:rPr>
          <w:rFonts w:hint="eastAsia"/>
        </w:rPr>
        <w:t>:</w:t>
      </w:r>
      <w:r>
        <w:t>48.6</w:t>
      </w:r>
      <w:r w:rsidRPr="00E32B82">
        <w:rPr>
          <w:rFonts w:hint="eastAsia"/>
        </w:rPr>
        <w:t>，与</w:t>
      </w:r>
      <w:r w:rsidRPr="00E32B82">
        <w:rPr>
          <w:rFonts w:hint="eastAsia"/>
        </w:rPr>
        <w:t>2015</w:t>
      </w:r>
      <w:r w:rsidRPr="00E32B82">
        <w:rPr>
          <w:rFonts w:hint="eastAsia"/>
        </w:rPr>
        <w:t>年相比，</w:t>
      </w:r>
      <w:proofErr w:type="gramStart"/>
      <w:r w:rsidRPr="00E32B82">
        <w:rPr>
          <w:rFonts w:hint="eastAsia"/>
        </w:rPr>
        <w:t>一</w:t>
      </w:r>
      <w:proofErr w:type="gramEnd"/>
      <w:r w:rsidRPr="00E32B82">
        <w:rPr>
          <w:rFonts w:hint="eastAsia"/>
        </w:rPr>
        <w:t>产比重</w:t>
      </w:r>
      <w:r>
        <w:rPr>
          <w:rFonts w:hint="eastAsia"/>
        </w:rPr>
        <w:t>增加</w:t>
      </w:r>
      <w:r>
        <w:t>3.3</w:t>
      </w:r>
      <w:r w:rsidRPr="00E32B82">
        <w:rPr>
          <w:rFonts w:hint="eastAsia"/>
        </w:rPr>
        <w:t>个百分点，二产比重下降</w:t>
      </w:r>
      <w:r>
        <w:t>24.5</w:t>
      </w:r>
      <w:r w:rsidRPr="00E32B82">
        <w:rPr>
          <w:rFonts w:hint="eastAsia"/>
        </w:rPr>
        <w:t>个百分点，三产比重提高</w:t>
      </w:r>
      <w:r>
        <w:t>21.5</w:t>
      </w:r>
      <w:r w:rsidRPr="00E32B82">
        <w:rPr>
          <w:rFonts w:hint="eastAsia"/>
        </w:rPr>
        <w:t>个百分点，产业结构更趋优化。</w:t>
      </w:r>
      <w:r w:rsidR="00D654C6" w:rsidRPr="00D654C6">
        <w:rPr>
          <w:rFonts w:hint="eastAsia"/>
        </w:rPr>
        <w:t>生态特色农业蓬勃发展，</w:t>
      </w:r>
      <w:r w:rsidRPr="000B36EB">
        <w:rPr>
          <w:rFonts w:hint="eastAsia"/>
        </w:rPr>
        <w:t>食用菌、茶叶、烤烟、板栗、核桃、中药材、畜牧养殖等产业实现质效提升，成功创建国家电子商务进农村综合示范县，达仁镇荣获全国“一村一品”示范镇，云</w:t>
      </w:r>
      <w:proofErr w:type="gramStart"/>
      <w:r w:rsidRPr="000B36EB">
        <w:rPr>
          <w:rFonts w:hint="eastAsia"/>
        </w:rPr>
        <w:t>盖寺挂面获批国家</w:t>
      </w:r>
      <w:proofErr w:type="gramEnd"/>
      <w:r w:rsidRPr="000B36EB">
        <w:rPr>
          <w:rFonts w:hint="eastAsia"/>
        </w:rPr>
        <w:t>地理标志保护产品，木耳、核桃等</w:t>
      </w:r>
      <w:r w:rsidRPr="000B36EB">
        <w:rPr>
          <w:rFonts w:hint="eastAsia"/>
        </w:rPr>
        <w:t>8</w:t>
      </w:r>
      <w:r w:rsidRPr="000B36EB">
        <w:rPr>
          <w:rFonts w:hint="eastAsia"/>
        </w:rPr>
        <w:t>个产品入选国家名特优新农产品名录，镇安板栗特色农产品跻身全省首批特色农产品优势区。</w:t>
      </w:r>
      <w:r>
        <w:rPr>
          <w:rFonts w:hint="eastAsia"/>
        </w:rPr>
        <w:t>工业</w:t>
      </w:r>
      <w:r w:rsidR="00D654C6">
        <w:rPr>
          <w:rFonts w:hint="eastAsia"/>
        </w:rPr>
        <w:t>绿色</w:t>
      </w:r>
      <w:r>
        <w:rPr>
          <w:rFonts w:hint="eastAsia"/>
        </w:rPr>
        <w:t>发展</w:t>
      </w:r>
      <w:r w:rsidR="00D654C6">
        <w:rPr>
          <w:rFonts w:hint="eastAsia"/>
        </w:rPr>
        <w:t>步伐不断加快</w:t>
      </w:r>
      <w:r>
        <w:rPr>
          <w:rFonts w:hint="eastAsia"/>
        </w:rPr>
        <w:t>，</w:t>
      </w:r>
      <w:r w:rsidRPr="000B36EB">
        <w:rPr>
          <w:rFonts w:hint="eastAsia"/>
        </w:rPr>
        <w:t>明科电子、雪樱花魔芋等通过国家高新技术企业认定，柏宏欧利、永田农业等企业实现满负荷生产，累计净增“五上”企业</w:t>
      </w:r>
      <w:r w:rsidRPr="000B36EB">
        <w:rPr>
          <w:rFonts w:hint="eastAsia"/>
        </w:rPr>
        <w:t>32</w:t>
      </w:r>
      <w:r w:rsidRPr="000B36EB">
        <w:rPr>
          <w:rFonts w:hint="eastAsia"/>
        </w:rPr>
        <w:t>户，规模工业总产值较</w:t>
      </w:r>
      <w:r w:rsidRPr="000B36EB">
        <w:rPr>
          <w:rFonts w:hint="eastAsia"/>
        </w:rPr>
        <w:t>2016</w:t>
      </w:r>
      <w:r w:rsidRPr="000B36EB">
        <w:rPr>
          <w:rFonts w:hint="eastAsia"/>
        </w:rPr>
        <w:t>年净增</w:t>
      </w:r>
      <w:r w:rsidRPr="000B36EB">
        <w:rPr>
          <w:rFonts w:hint="eastAsia"/>
        </w:rPr>
        <w:t>41.7</w:t>
      </w:r>
      <w:r w:rsidRPr="000B36EB">
        <w:rPr>
          <w:rFonts w:hint="eastAsia"/>
        </w:rPr>
        <w:t>亿元。</w:t>
      </w:r>
      <w:proofErr w:type="gramStart"/>
      <w:r w:rsidRPr="000B36EB">
        <w:rPr>
          <w:rFonts w:hint="eastAsia"/>
        </w:rPr>
        <w:t>文旅深度</w:t>
      </w:r>
      <w:proofErr w:type="gramEnd"/>
      <w:r w:rsidRPr="000B36EB">
        <w:rPr>
          <w:rFonts w:hint="eastAsia"/>
        </w:rPr>
        <w:t>融合</w:t>
      </w:r>
      <w:r w:rsidR="00D654C6" w:rsidRPr="000B36EB">
        <w:rPr>
          <w:rFonts w:hint="eastAsia"/>
        </w:rPr>
        <w:t>扎实推进</w:t>
      </w:r>
      <w:r w:rsidRPr="000B36EB">
        <w:rPr>
          <w:rFonts w:hint="eastAsia"/>
        </w:rPr>
        <w:t>，</w:t>
      </w:r>
      <w:r w:rsidR="00E32B82" w:rsidRPr="00E32B82">
        <w:rPr>
          <w:rFonts w:hint="eastAsia"/>
        </w:rPr>
        <w:t>成功创建塔云山、</w:t>
      </w:r>
      <w:proofErr w:type="gramStart"/>
      <w:r w:rsidR="00E32B82" w:rsidRPr="00E32B82">
        <w:rPr>
          <w:rFonts w:hint="eastAsia"/>
        </w:rPr>
        <w:t>木王山</w:t>
      </w:r>
      <w:proofErr w:type="gramEnd"/>
      <w:r w:rsidR="00E32B82" w:rsidRPr="00E32B82">
        <w:rPr>
          <w:rFonts w:hint="eastAsia"/>
        </w:rPr>
        <w:t>、金台山</w:t>
      </w:r>
      <w:r w:rsidR="00E32B82" w:rsidRPr="00E32B82">
        <w:rPr>
          <w:rFonts w:hint="eastAsia"/>
        </w:rPr>
        <w:t>3</w:t>
      </w:r>
      <w:r w:rsidR="00E32B82" w:rsidRPr="00E32B82">
        <w:rPr>
          <w:rFonts w:hint="eastAsia"/>
        </w:rPr>
        <w:t>个</w:t>
      </w:r>
      <w:r w:rsidR="00E32B82">
        <w:rPr>
          <w:rFonts w:hint="eastAsia"/>
        </w:rPr>
        <w:t>国家</w:t>
      </w:r>
      <w:r w:rsidR="00E32B82" w:rsidRPr="00E32B82">
        <w:rPr>
          <w:rFonts w:hint="eastAsia"/>
        </w:rPr>
        <w:t>4A</w:t>
      </w:r>
      <w:r w:rsidR="00E32B82" w:rsidRPr="00E32B82">
        <w:rPr>
          <w:rFonts w:hint="eastAsia"/>
        </w:rPr>
        <w:t>级景区</w:t>
      </w:r>
      <w:r w:rsidR="00E32B82">
        <w:rPr>
          <w:rFonts w:hint="eastAsia"/>
        </w:rPr>
        <w:t>，</w:t>
      </w:r>
      <w:proofErr w:type="gramStart"/>
      <w:r w:rsidR="00E32B82" w:rsidRPr="00E32B82">
        <w:rPr>
          <w:rFonts w:hint="eastAsia"/>
        </w:rPr>
        <w:t>云盖寺古镇</w:t>
      </w:r>
      <w:proofErr w:type="gramEnd"/>
      <w:r w:rsidR="00E32B82" w:rsidRPr="00E32B82">
        <w:rPr>
          <w:rFonts w:hint="eastAsia"/>
        </w:rPr>
        <w:t>、磨石</w:t>
      </w:r>
      <w:proofErr w:type="gramStart"/>
      <w:r w:rsidR="00E32B82" w:rsidRPr="00E32B82">
        <w:rPr>
          <w:rFonts w:hint="eastAsia"/>
        </w:rPr>
        <w:t>沟旅游</w:t>
      </w:r>
      <w:proofErr w:type="gramEnd"/>
      <w:r w:rsidR="00E32B82" w:rsidRPr="00E32B82">
        <w:rPr>
          <w:rFonts w:hint="eastAsia"/>
        </w:rPr>
        <w:t>度假村</w:t>
      </w:r>
      <w:r w:rsidR="00E32B82" w:rsidRPr="00E32B82">
        <w:rPr>
          <w:rFonts w:hint="eastAsia"/>
        </w:rPr>
        <w:t>2</w:t>
      </w:r>
      <w:r w:rsidR="00E32B82" w:rsidRPr="00E32B82">
        <w:rPr>
          <w:rFonts w:hint="eastAsia"/>
        </w:rPr>
        <w:t>个</w:t>
      </w:r>
      <w:r w:rsidR="00E32B82">
        <w:rPr>
          <w:rFonts w:hint="eastAsia"/>
        </w:rPr>
        <w:t>国家</w:t>
      </w:r>
      <w:r w:rsidR="00E32B82" w:rsidRPr="00E32B82">
        <w:rPr>
          <w:rFonts w:hint="eastAsia"/>
        </w:rPr>
        <w:t>3A</w:t>
      </w:r>
      <w:r w:rsidR="00E32B82" w:rsidRPr="00E32B82">
        <w:rPr>
          <w:rFonts w:hint="eastAsia"/>
        </w:rPr>
        <w:t>级景区</w:t>
      </w:r>
      <w:proofErr w:type="gramStart"/>
      <w:r w:rsidR="00E32B82">
        <w:rPr>
          <w:rFonts w:hint="eastAsia"/>
        </w:rPr>
        <w:t>及</w:t>
      </w:r>
      <w:r w:rsidR="00E32B82" w:rsidRPr="00E32B82">
        <w:rPr>
          <w:rFonts w:hint="eastAsia"/>
        </w:rPr>
        <w:t>木王山</w:t>
      </w:r>
      <w:proofErr w:type="gramEnd"/>
      <w:r w:rsidR="00E32B82" w:rsidRPr="00E32B82">
        <w:rPr>
          <w:rFonts w:hint="eastAsia"/>
        </w:rPr>
        <w:t>省级旅游度假区</w:t>
      </w:r>
      <w:r w:rsidR="00E32B82">
        <w:rPr>
          <w:rFonts w:hint="eastAsia"/>
        </w:rPr>
        <w:t>，</w:t>
      </w:r>
      <w:r w:rsidR="006F563C">
        <w:rPr>
          <w:rFonts w:hint="eastAsia"/>
        </w:rPr>
        <w:t>以</w:t>
      </w:r>
      <w:proofErr w:type="gramStart"/>
      <w:r w:rsidR="00E32B82" w:rsidRPr="00E32B82">
        <w:rPr>
          <w:rFonts w:hint="eastAsia"/>
        </w:rPr>
        <w:t>密境金</w:t>
      </w:r>
      <w:proofErr w:type="gramEnd"/>
      <w:r w:rsidR="00E32B82" w:rsidRPr="00E32B82">
        <w:rPr>
          <w:rFonts w:hint="eastAsia"/>
        </w:rPr>
        <w:t>台、仙境塔云、佳境云盖、画境木王、幻境磨石</w:t>
      </w:r>
      <w:r w:rsidR="006F563C">
        <w:rPr>
          <w:rFonts w:hint="eastAsia"/>
        </w:rPr>
        <w:t>为主的</w:t>
      </w:r>
      <w:r w:rsidR="00E32B82" w:rsidRPr="00E32B82">
        <w:rPr>
          <w:rFonts w:hint="eastAsia"/>
        </w:rPr>
        <w:t>“五境镇安”全域旅游格局基本形成</w:t>
      </w:r>
      <w:r>
        <w:rPr>
          <w:rFonts w:hint="eastAsia"/>
        </w:rPr>
        <w:t>，</w:t>
      </w:r>
      <w:r w:rsidRPr="000B36EB">
        <w:rPr>
          <w:rFonts w:hint="eastAsia"/>
        </w:rPr>
        <w:t>“来安去安</w:t>
      </w:r>
      <w:r w:rsidRPr="000B36EB">
        <w:rPr>
          <w:rFonts w:ascii="微软雅黑" w:eastAsia="微软雅黑" w:hAnsi="微软雅黑" w:cs="微软雅黑" w:hint="eastAsia"/>
        </w:rPr>
        <w:t>•</w:t>
      </w:r>
      <w:r w:rsidRPr="000B36EB">
        <w:rPr>
          <w:rFonts w:ascii="仿宋_GB2312" w:hAnsi="仿宋_GB2312" w:cs="仿宋_GB2312" w:hint="eastAsia"/>
        </w:rPr>
        <w:t>小城镇安”成为镇安旅游的响亮名片</w:t>
      </w:r>
      <w:r w:rsidRPr="000B36EB">
        <w:rPr>
          <w:rFonts w:hint="eastAsia"/>
        </w:rPr>
        <w:t>。</w:t>
      </w:r>
    </w:p>
    <w:p w:rsidR="003646A3" w:rsidRDefault="008B63BB" w:rsidP="00E32B82">
      <w:pPr>
        <w:pStyle w:val="DD3"/>
        <w:spacing w:before="156" w:after="156"/>
        <w:ind w:firstLine="643"/>
      </w:pPr>
      <w:r>
        <w:rPr>
          <w:rFonts w:hint="eastAsia"/>
        </w:rPr>
        <w:lastRenderedPageBreak/>
        <w:t>三、</w:t>
      </w:r>
      <w:r w:rsidR="00A13D3B">
        <w:rPr>
          <w:rFonts w:hint="eastAsia"/>
        </w:rPr>
        <w:t>重保护、强治理，</w:t>
      </w:r>
      <w:r w:rsidR="003646A3">
        <w:rPr>
          <w:rFonts w:hint="eastAsia"/>
        </w:rPr>
        <w:t>生态环境</w:t>
      </w:r>
      <w:r w:rsidR="00F46F90">
        <w:rPr>
          <w:rFonts w:hint="eastAsia"/>
        </w:rPr>
        <w:t>质量</w:t>
      </w:r>
      <w:r w:rsidR="00487C31">
        <w:rPr>
          <w:rFonts w:hint="eastAsia"/>
        </w:rPr>
        <w:t>稳定</w:t>
      </w:r>
      <w:r w:rsidR="003646A3">
        <w:rPr>
          <w:rFonts w:hint="eastAsia"/>
        </w:rPr>
        <w:t>向好</w:t>
      </w:r>
    </w:p>
    <w:p w:rsidR="00E32B82" w:rsidRDefault="00E32B82" w:rsidP="00A15C08">
      <w:pPr>
        <w:pStyle w:val="DD"/>
        <w:ind w:firstLine="640"/>
      </w:pPr>
      <w:r>
        <w:rPr>
          <w:rFonts w:hint="eastAsia"/>
        </w:rPr>
        <w:t>“十三五”</w:t>
      </w:r>
      <w:r w:rsidR="00E40F3F">
        <w:rPr>
          <w:rFonts w:hint="eastAsia"/>
        </w:rPr>
        <w:t>期间</w:t>
      </w:r>
      <w:r>
        <w:rPr>
          <w:rFonts w:hint="eastAsia"/>
        </w:rPr>
        <w:t>，</w:t>
      </w:r>
      <w:r w:rsidR="00E40F3F">
        <w:rPr>
          <w:rFonts w:hint="eastAsia"/>
        </w:rPr>
        <w:t>镇安县</w:t>
      </w:r>
      <w:r w:rsidRPr="00E32B82">
        <w:rPr>
          <w:rFonts w:hint="eastAsia"/>
        </w:rPr>
        <w:t>紧紧围绕“生态立县”战略，</w:t>
      </w:r>
      <w:r w:rsidR="00D560C0">
        <w:rPr>
          <w:rFonts w:hint="eastAsia"/>
        </w:rPr>
        <w:t>以秦岭生态环境保护为核心，</w:t>
      </w:r>
      <w:r w:rsidR="00D560C0" w:rsidRPr="00D560C0">
        <w:rPr>
          <w:rFonts w:hint="eastAsia"/>
        </w:rPr>
        <w:t>扎实开展秦岭地区</w:t>
      </w:r>
      <w:r w:rsidR="00D560C0">
        <w:rPr>
          <w:rFonts w:hint="eastAsia"/>
        </w:rPr>
        <w:t>“五乱”整治</w:t>
      </w:r>
      <w:r w:rsidR="00D560C0" w:rsidRPr="00D560C0">
        <w:rPr>
          <w:rFonts w:hint="eastAsia"/>
        </w:rPr>
        <w:t>和生态环境突出问题专项整治，</w:t>
      </w:r>
      <w:r w:rsidR="006F563C">
        <w:rPr>
          <w:rFonts w:hint="eastAsia"/>
        </w:rPr>
        <w:t>县域</w:t>
      </w:r>
      <w:r w:rsidRPr="00E32B82">
        <w:rPr>
          <w:rFonts w:hint="eastAsia"/>
        </w:rPr>
        <w:t>生态环境</w:t>
      </w:r>
      <w:r w:rsidR="006F7079">
        <w:rPr>
          <w:rFonts w:hint="eastAsia"/>
        </w:rPr>
        <w:t>质量</w:t>
      </w:r>
      <w:r w:rsidRPr="00E32B82">
        <w:rPr>
          <w:rFonts w:hint="eastAsia"/>
        </w:rPr>
        <w:t>持续改善。</w:t>
      </w:r>
      <w:r w:rsidR="006D300F">
        <w:rPr>
          <w:rFonts w:hint="eastAsia"/>
        </w:rPr>
        <w:t>铁腕治</w:t>
      </w:r>
      <w:proofErr w:type="gramStart"/>
      <w:r w:rsidR="006D300F">
        <w:rPr>
          <w:rFonts w:hint="eastAsia"/>
        </w:rPr>
        <w:t>霾</w:t>
      </w:r>
      <w:proofErr w:type="gramEnd"/>
      <w:r w:rsidR="006D300F">
        <w:rPr>
          <w:rFonts w:hint="eastAsia"/>
        </w:rPr>
        <w:t>打赢蓝天保卫战三年行动计划和年度工作方案及重点任务</w:t>
      </w:r>
      <w:r w:rsidR="00863617">
        <w:rPr>
          <w:rFonts w:hint="eastAsia"/>
        </w:rPr>
        <w:t>深入实施</w:t>
      </w:r>
      <w:r w:rsidR="006D300F">
        <w:rPr>
          <w:rFonts w:hint="eastAsia"/>
        </w:rPr>
        <w:t>，</w:t>
      </w:r>
      <w:r w:rsidR="00E44550" w:rsidRPr="00E44550">
        <w:rPr>
          <w:rFonts w:hint="eastAsia"/>
        </w:rPr>
        <w:t>空气质量优良天数达到</w:t>
      </w:r>
      <w:r w:rsidR="004629CF">
        <w:t>356</w:t>
      </w:r>
      <w:r w:rsidR="00E44550">
        <w:rPr>
          <w:rFonts w:hint="eastAsia"/>
        </w:rPr>
        <w:t>天</w:t>
      </w:r>
      <w:r w:rsidR="00A15C08">
        <w:rPr>
          <w:rFonts w:hint="eastAsia"/>
        </w:rPr>
        <w:t>。</w:t>
      </w:r>
      <w:r w:rsidR="00863617">
        <w:rPr>
          <w:rFonts w:hint="eastAsia"/>
        </w:rPr>
        <w:t>水源地保护和入河排污口专项整治持续推进</w:t>
      </w:r>
      <w:r w:rsidR="00DB6E7A">
        <w:rPr>
          <w:rFonts w:hint="eastAsia"/>
        </w:rPr>
        <w:t>，</w:t>
      </w:r>
      <w:r w:rsidR="002842BC" w:rsidRPr="002842BC">
        <w:rPr>
          <w:rFonts w:hint="eastAsia"/>
        </w:rPr>
        <w:t>完成县污水处理厂提标改造，建成垃圾处理站</w:t>
      </w:r>
      <w:r w:rsidR="002842BC" w:rsidRPr="002842BC">
        <w:rPr>
          <w:rFonts w:hint="eastAsia"/>
        </w:rPr>
        <w:t>20</w:t>
      </w:r>
      <w:r w:rsidR="002842BC" w:rsidRPr="002842BC">
        <w:rPr>
          <w:rFonts w:hint="eastAsia"/>
        </w:rPr>
        <w:t>个、污水处理站</w:t>
      </w:r>
      <w:r w:rsidR="002842BC" w:rsidRPr="002842BC">
        <w:rPr>
          <w:rFonts w:hint="eastAsia"/>
        </w:rPr>
        <w:t>42</w:t>
      </w:r>
      <w:r w:rsidR="002842BC" w:rsidRPr="002842BC">
        <w:rPr>
          <w:rFonts w:hint="eastAsia"/>
        </w:rPr>
        <w:t>个，</w:t>
      </w:r>
      <w:r w:rsidR="006F7079" w:rsidRPr="006F7079">
        <w:rPr>
          <w:rFonts w:hint="eastAsia"/>
        </w:rPr>
        <w:t>城区集中式饮用水水源地、地表水水质和出境断面（乾佑河、旬河、唐家河）水质监测结果达标率为</w:t>
      </w:r>
      <w:r w:rsidR="006F7079" w:rsidRPr="006F7079">
        <w:rPr>
          <w:rFonts w:hint="eastAsia"/>
        </w:rPr>
        <w:t>100%</w:t>
      </w:r>
      <w:r w:rsidR="006F7079" w:rsidRPr="006F7079">
        <w:rPr>
          <w:rFonts w:hint="eastAsia"/>
        </w:rPr>
        <w:t>，均达到《地表水环境质量》</w:t>
      </w:r>
      <w:r w:rsidR="006F7079" w:rsidRPr="006F7079">
        <w:rPr>
          <w:rFonts w:hint="eastAsia"/>
        </w:rPr>
        <w:t>II</w:t>
      </w:r>
      <w:r w:rsidR="006F7079" w:rsidRPr="006F7079">
        <w:rPr>
          <w:rFonts w:hint="eastAsia"/>
        </w:rPr>
        <w:t>类标准要求</w:t>
      </w:r>
      <w:r w:rsidR="00863617">
        <w:rPr>
          <w:rFonts w:hint="eastAsia"/>
        </w:rPr>
        <w:t>。天然林保护、长防林建设等工程高质量实施，</w:t>
      </w:r>
      <w:r w:rsidR="002842BC" w:rsidRPr="002842BC">
        <w:rPr>
          <w:rFonts w:hint="eastAsia"/>
        </w:rPr>
        <w:t>造林</w:t>
      </w:r>
      <w:r w:rsidR="002842BC" w:rsidRPr="002842BC">
        <w:rPr>
          <w:rFonts w:hint="eastAsia"/>
        </w:rPr>
        <w:t>41.8</w:t>
      </w:r>
      <w:r w:rsidR="002842BC" w:rsidRPr="002842BC">
        <w:rPr>
          <w:rFonts w:hint="eastAsia"/>
        </w:rPr>
        <w:t>万亩，</w:t>
      </w:r>
      <w:r w:rsidR="00863617">
        <w:t>全县</w:t>
      </w:r>
      <w:r w:rsidR="00E44550" w:rsidRPr="00E44550">
        <w:rPr>
          <w:rFonts w:hint="eastAsia"/>
        </w:rPr>
        <w:t>森林覆盖率达到</w:t>
      </w:r>
      <w:r w:rsidR="00E44550" w:rsidRPr="00E44550">
        <w:rPr>
          <w:rFonts w:hint="eastAsia"/>
        </w:rPr>
        <w:t>68.56%</w:t>
      </w:r>
      <w:r w:rsidR="00E44550" w:rsidRPr="00E44550">
        <w:rPr>
          <w:rFonts w:hint="eastAsia"/>
        </w:rPr>
        <w:t>，森林蓄积量达到</w:t>
      </w:r>
      <w:r w:rsidR="00E44550" w:rsidRPr="00E44550">
        <w:rPr>
          <w:rFonts w:hint="eastAsia"/>
        </w:rPr>
        <w:t>1470</w:t>
      </w:r>
      <w:r w:rsidR="00E44550" w:rsidRPr="00E44550">
        <w:rPr>
          <w:rFonts w:hint="eastAsia"/>
        </w:rPr>
        <w:t>万立方米。</w:t>
      </w:r>
      <w:r w:rsidR="00863617">
        <w:rPr>
          <w:rFonts w:hint="eastAsia"/>
        </w:rPr>
        <w:t>长效保护机制不断健全，</w:t>
      </w:r>
      <w:r w:rsidR="00863617" w:rsidRPr="00863617">
        <w:rPr>
          <w:rFonts w:hint="eastAsia"/>
        </w:rPr>
        <w:t>建立了秦岭生态环境保护联席会议制度，实行专项整治工作日报告、周报告、问题销号管理，确保秦岭专项整治期间排查的</w:t>
      </w:r>
      <w:r w:rsidR="00863617" w:rsidRPr="00863617">
        <w:rPr>
          <w:rFonts w:hint="eastAsia"/>
        </w:rPr>
        <w:t>95</w:t>
      </w:r>
      <w:r w:rsidR="00863617" w:rsidRPr="00863617">
        <w:rPr>
          <w:rFonts w:hint="eastAsia"/>
        </w:rPr>
        <w:t>个“五乱”问题全部整改到位；</w:t>
      </w:r>
      <w:r w:rsidR="00E44550" w:rsidRPr="00E44550">
        <w:rPr>
          <w:rFonts w:hint="eastAsia"/>
        </w:rPr>
        <w:t>建立了生态环境保护网格化信息化监管体系，落实县镇村三级</w:t>
      </w:r>
      <w:proofErr w:type="gramStart"/>
      <w:r w:rsidR="00E44550" w:rsidRPr="00E44550">
        <w:rPr>
          <w:rFonts w:hint="eastAsia"/>
        </w:rPr>
        <w:t>网格员</w:t>
      </w:r>
      <w:proofErr w:type="gramEnd"/>
      <w:r w:rsidR="00E44550" w:rsidRPr="00E44550">
        <w:rPr>
          <w:rFonts w:hint="eastAsia"/>
        </w:rPr>
        <w:t>318</w:t>
      </w:r>
      <w:r w:rsidR="00E44550" w:rsidRPr="00E44550">
        <w:rPr>
          <w:rFonts w:hint="eastAsia"/>
        </w:rPr>
        <w:t>名，实现网格化</w:t>
      </w:r>
      <w:proofErr w:type="gramStart"/>
      <w:r w:rsidR="00E44550" w:rsidRPr="00E44550">
        <w:rPr>
          <w:rFonts w:hint="eastAsia"/>
        </w:rPr>
        <w:t>监管全</w:t>
      </w:r>
      <w:proofErr w:type="gramEnd"/>
      <w:r w:rsidR="00E44550" w:rsidRPr="00E44550">
        <w:rPr>
          <w:rFonts w:hint="eastAsia"/>
        </w:rPr>
        <w:t>覆盖</w:t>
      </w:r>
      <w:r w:rsidR="00863617">
        <w:rPr>
          <w:rFonts w:hint="eastAsia"/>
        </w:rPr>
        <w:t>。</w:t>
      </w:r>
    </w:p>
    <w:p w:rsidR="003646A3" w:rsidRDefault="008B63BB" w:rsidP="00E32B82">
      <w:pPr>
        <w:pStyle w:val="DD3"/>
        <w:spacing w:before="156" w:after="156"/>
        <w:ind w:firstLine="643"/>
      </w:pPr>
      <w:r>
        <w:rPr>
          <w:rFonts w:hint="eastAsia"/>
        </w:rPr>
        <w:t>四、</w:t>
      </w:r>
      <w:r w:rsidR="001D0EA7">
        <w:rPr>
          <w:rFonts w:hint="eastAsia"/>
        </w:rPr>
        <w:t>定政策、搭平台，</w:t>
      </w:r>
      <w:r w:rsidR="004A260E">
        <w:rPr>
          <w:rFonts w:hint="eastAsia"/>
        </w:rPr>
        <w:t>科技创新</w:t>
      </w:r>
      <w:r w:rsidR="00386F9D">
        <w:rPr>
          <w:rFonts w:hint="eastAsia"/>
        </w:rPr>
        <w:t>能力不断</w:t>
      </w:r>
      <w:r w:rsidR="00077D0F">
        <w:rPr>
          <w:rFonts w:hint="eastAsia"/>
        </w:rPr>
        <w:t>增</w:t>
      </w:r>
      <w:r w:rsidR="00386F9D">
        <w:rPr>
          <w:rFonts w:hint="eastAsia"/>
        </w:rPr>
        <w:t>强</w:t>
      </w:r>
    </w:p>
    <w:p w:rsidR="00E76CAD" w:rsidRDefault="004309FF" w:rsidP="003A1B55">
      <w:pPr>
        <w:pStyle w:val="DD"/>
        <w:ind w:firstLine="640"/>
      </w:pPr>
      <w:r>
        <w:rPr>
          <w:rFonts w:hint="eastAsia"/>
        </w:rPr>
        <w:t>“十三五”</w:t>
      </w:r>
      <w:r w:rsidR="00E40F3F">
        <w:rPr>
          <w:rFonts w:hint="eastAsia"/>
        </w:rPr>
        <w:t>期间</w:t>
      </w:r>
      <w:r>
        <w:rPr>
          <w:rFonts w:hint="eastAsia"/>
        </w:rPr>
        <w:t>，</w:t>
      </w:r>
      <w:r w:rsidR="00E40F3F">
        <w:rPr>
          <w:rFonts w:hint="eastAsia"/>
        </w:rPr>
        <w:t>镇安县</w:t>
      </w:r>
      <w:r w:rsidRPr="004309FF">
        <w:rPr>
          <w:rFonts w:hint="eastAsia"/>
        </w:rPr>
        <w:t>积极顺应“大众创业、万众创新”新趋势，坚持把创新驱动作为</w:t>
      </w:r>
      <w:proofErr w:type="gramStart"/>
      <w:r w:rsidRPr="004309FF">
        <w:rPr>
          <w:rFonts w:hint="eastAsia"/>
        </w:rPr>
        <w:t>稳增长</w:t>
      </w:r>
      <w:proofErr w:type="gramEnd"/>
      <w:r w:rsidRPr="004309FF">
        <w:rPr>
          <w:rFonts w:hint="eastAsia"/>
        </w:rPr>
        <w:t>的内生动力</w:t>
      </w:r>
      <w:r w:rsidR="003A1B55">
        <w:rPr>
          <w:rFonts w:hint="eastAsia"/>
        </w:rPr>
        <w:t>，</w:t>
      </w:r>
      <w:r w:rsidR="006F563C">
        <w:rPr>
          <w:rFonts w:hint="eastAsia"/>
        </w:rPr>
        <w:t>县域</w:t>
      </w:r>
      <w:r w:rsidR="003A1B55" w:rsidRPr="003A1B55">
        <w:rPr>
          <w:rFonts w:hint="eastAsia"/>
        </w:rPr>
        <w:t>科技创新能力不断提高</w:t>
      </w:r>
      <w:r w:rsidR="003A1B55">
        <w:rPr>
          <w:rFonts w:hint="eastAsia"/>
        </w:rPr>
        <w:t>。</w:t>
      </w:r>
      <w:r w:rsidR="001C7F93">
        <w:rPr>
          <w:rFonts w:hint="eastAsia"/>
        </w:rPr>
        <w:t>创新</w:t>
      </w:r>
      <w:r w:rsidR="00E76CAD">
        <w:rPr>
          <w:rFonts w:hint="eastAsia"/>
        </w:rPr>
        <w:t>政策体系不断完善，</w:t>
      </w:r>
      <w:r w:rsidRPr="004309FF">
        <w:rPr>
          <w:rFonts w:hint="eastAsia"/>
        </w:rPr>
        <w:t>制订了《</w:t>
      </w:r>
      <w:r>
        <w:rPr>
          <w:rFonts w:hint="eastAsia"/>
        </w:rPr>
        <w:t>“</w:t>
      </w:r>
      <w:r w:rsidRPr="004309FF">
        <w:rPr>
          <w:rFonts w:hint="eastAsia"/>
        </w:rPr>
        <w:t>十三五</w:t>
      </w:r>
      <w:r>
        <w:rPr>
          <w:rFonts w:hint="eastAsia"/>
        </w:rPr>
        <w:t>”</w:t>
      </w:r>
      <w:r w:rsidRPr="004309FF">
        <w:rPr>
          <w:rFonts w:hint="eastAsia"/>
        </w:rPr>
        <w:t>科技创新长期发展规划》</w:t>
      </w:r>
      <w:r>
        <w:rPr>
          <w:rFonts w:hint="eastAsia"/>
        </w:rPr>
        <w:t>、</w:t>
      </w:r>
      <w:r w:rsidRPr="004309FF">
        <w:rPr>
          <w:rFonts w:hint="eastAsia"/>
        </w:rPr>
        <w:t>《中共镇安县委</w:t>
      </w:r>
      <w:r w:rsidRPr="004309FF">
        <w:rPr>
          <w:rFonts w:hint="eastAsia"/>
        </w:rPr>
        <w:t xml:space="preserve"> </w:t>
      </w:r>
      <w:r w:rsidRPr="004309FF">
        <w:rPr>
          <w:rFonts w:hint="eastAsia"/>
        </w:rPr>
        <w:t>镇安县人民政府关于加快科技创新推动县域经济发展的实施意见》</w:t>
      </w:r>
      <w:r>
        <w:rPr>
          <w:rFonts w:hint="eastAsia"/>
        </w:rPr>
        <w:t>、《商洛市镇安县创新</w:t>
      </w:r>
      <w:r>
        <w:rPr>
          <w:rFonts w:hint="eastAsia"/>
        </w:rPr>
        <w:lastRenderedPageBreak/>
        <w:t>驱动试点建设方案》等</w:t>
      </w:r>
      <w:r w:rsidRPr="004309FF">
        <w:rPr>
          <w:rFonts w:hint="eastAsia"/>
        </w:rPr>
        <w:t>一系列政策文件</w:t>
      </w:r>
      <w:r>
        <w:rPr>
          <w:rFonts w:hint="eastAsia"/>
        </w:rPr>
        <w:t>，</w:t>
      </w:r>
      <w:r w:rsidRPr="004309FF">
        <w:rPr>
          <w:rFonts w:hint="eastAsia"/>
        </w:rPr>
        <w:t>通过政府推动、政策促动，在全县营造出有利于自主创新的政策环境</w:t>
      </w:r>
      <w:r>
        <w:rPr>
          <w:rFonts w:hint="eastAsia"/>
        </w:rPr>
        <w:t>。</w:t>
      </w:r>
      <w:r w:rsidR="00E76CAD" w:rsidRPr="00E76CAD">
        <w:rPr>
          <w:rFonts w:hint="eastAsia"/>
        </w:rPr>
        <w:t>产学研合作逐步建立</w:t>
      </w:r>
      <w:r w:rsidR="00E76CAD">
        <w:rPr>
          <w:rFonts w:hint="eastAsia"/>
        </w:rPr>
        <w:t>，</w:t>
      </w:r>
      <w:r w:rsidR="00E76CAD" w:rsidRPr="00E76CAD">
        <w:rPr>
          <w:rFonts w:hint="eastAsia"/>
        </w:rPr>
        <w:t>与省市高校、科研院所联合建立科技创新平台</w:t>
      </w:r>
      <w:r w:rsidR="00E76CAD" w:rsidRPr="00E76CAD">
        <w:rPr>
          <w:rFonts w:hint="eastAsia"/>
        </w:rPr>
        <w:t>10</w:t>
      </w:r>
      <w:r w:rsidR="00E76CAD" w:rsidRPr="00E76CAD">
        <w:rPr>
          <w:rFonts w:hint="eastAsia"/>
        </w:rPr>
        <w:t>个</w:t>
      </w:r>
      <w:r w:rsidR="00E76CAD">
        <w:rPr>
          <w:rFonts w:hint="eastAsia"/>
        </w:rPr>
        <w:t>，其中</w:t>
      </w:r>
      <w:r w:rsidR="00E76CAD" w:rsidRPr="00E76CAD">
        <w:rPr>
          <w:rFonts w:hint="eastAsia"/>
        </w:rPr>
        <w:t>省级农业科技园区</w:t>
      </w:r>
      <w:r w:rsidR="00E76CAD" w:rsidRPr="00E76CAD">
        <w:rPr>
          <w:rFonts w:hint="eastAsia"/>
        </w:rPr>
        <w:t>1</w:t>
      </w:r>
      <w:r w:rsidR="00E76CAD" w:rsidRPr="00E76CAD">
        <w:rPr>
          <w:rFonts w:hint="eastAsia"/>
        </w:rPr>
        <w:t>个</w:t>
      </w:r>
      <w:r w:rsidR="00E76CAD">
        <w:rPr>
          <w:rFonts w:hint="eastAsia"/>
        </w:rPr>
        <w:t>、</w:t>
      </w:r>
      <w:r w:rsidR="00E76CAD" w:rsidRPr="00E76CAD">
        <w:rPr>
          <w:rFonts w:hint="eastAsia"/>
        </w:rPr>
        <w:t>科技创新试验示范站</w:t>
      </w:r>
      <w:r w:rsidR="00E76CAD" w:rsidRPr="00E76CAD">
        <w:rPr>
          <w:rFonts w:hint="eastAsia"/>
        </w:rPr>
        <w:t>2</w:t>
      </w:r>
      <w:r w:rsidR="00E76CAD" w:rsidRPr="00E76CAD">
        <w:rPr>
          <w:rFonts w:hint="eastAsia"/>
        </w:rPr>
        <w:t>个</w:t>
      </w:r>
      <w:r w:rsidR="00E76CAD">
        <w:rPr>
          <w:rFonts w:hint="eastAsia"/>
        </w:rPr>
        <w:t>、</w:t>
      </w:r>
      <w:proofErr w:type="gramStart"/>
      <w:r w:rsidR="00E76CAD" w:rsidRPr="00E76CAD">
        <w:rPr>
          <w:rFonts w:hint="eastAsia"/>
        </w:rPr>
        <w:t>众创空间</w:t>
      </w:r>
      <w:proofErr w:type="gramEnd"/>
      <w:r w:rsidR="00E76CAD" w:rsidRPr="00E76CAD">
        <w:rPr>
          <w:rFonts w:hint="eastAsia"/>
        </w:rPr>
        <w:t>2</w:t>
      </w:r>
      <w:r w:rsidR="00E76CAD" w:rsidRPr="00E76CAD">
        <w:rPr>
          <w:rFonts w:hint="eastAsia"/>
        </w:rPr>
        <w:t>个</w:t>
      </w:r>
      <w:r w:rsidR="00E76CAD">
        <w:rPr>
          <w:rFonts w:hint="eastAsia"/>
        </w:rPr>
        <w:t>、</w:t>
      </w:r>
      <w:proofErr w:type="gramStart"/>
      <w:r w:rsidR="00E76CAD" w:rsidRPr="00E76CAD">
        <w:rPr>
          <w:rFonts w:hint="eastAsia"/>
        </w:rPr>
        <w:t>星创天地</w:t>
      </w:r>
      <w:proofErr w:type="gramEnd"/>
      <w:r w:rsidR="00E76CAD" w:rsidRPr="00E76CAD">
        <w:rPr>
          <w:rFonts w:hint="eastAsia"/>
        </w:rPr>
        <w:t>1</w:t>
      </w:r>
      <w:r w:rsidR="00E76CAD" w:rsidRPr="00E76CAD">
        <w:rPr>
          <w:rFonts w:hint="eastAsia"/>
        </w:rPr>
        <w:t>个</w:t>
      </w:r>
      <w:r w:rsidR="00E76CAD">
        <w:rPr>
          <w:rFonts w:hint="eastAsia"/>
        </w:rPr>
        <w:t>、</w:t>
      </w:r>
      <w:r w:rsidR="00E76CAD" w:rsidRPr="00E76CAD">
        <w:rPr>
          <w:rFonts w:hint="eastAsia"/>
        </w:rPr>
        <w:t>科技研发中心</w:t>
      </w:r>
      <w:r w:rsidR="00E76CAD" w:rsidRPr="00E76CAD">
        <w:rPr>
          <w:rFonts w:hint="eastAsia"/>
        </w:rPr>
        <w:t>4</w:t>
      </w:r>
      <w:r w:rsidR="00E76CAD" w:rsidRPr="00E76CAD">
        <w:rPr>
          <w:rFonts w:hint="eastAsia"/>
        </w:rPr>
        <w:t>个</w:t>
      </w:r>
      <w:r w:rsidR="00E76CAD">
        <w:rPr>
          <w:rFonts w:hint="eastAsia"/>
        </w:rPr>
        <w:t>。</w:t>
      </w:r>
      <w:r w:rsidR="00E76CAD" w:rsidRPr="00E76CAD">
        <w:rPr>
          <w:rFonts w:hint="eastAsia"/>
        </w:rPr>
        <w:t>科技成果转化日益明显</w:t>
      </w:r>
      <w:r w:rsidR="00E76CAD">
        <w:rPr>
          <w:rFonts w:hint="eastAsia"/>
        </w:rPr>
        <w:t>，</w:t>
      </w:r>
      <w:r w:rsidR="00E76CAD" w:rsidRPr="00E76CAD">
        <w:rPr>
          <w:rFonts w:hint="eastAsia"/>
        </w:rPr>
        <w:t>共培育科技成果</w:t>
      </w:r>
      <w:r w:rsidR="00E76CAD" w:rsidRPr="00E76CAD">
        <w:rPr>
          <w:rFonts w:hint="eastAsia"/>
        </w:rPr>
        <w:t>10</w:t>
      </w:r>
      <w:r w:rsidR="00E76CAD" w:rsidRPr="00E76CAD">
        <w:rPr>
          <w:rFonts w:hint="eastAsia"/>
        </w:rPr>
        <w:t>项，其中获省级三等奖</w:t>
      </w:r>
      <w:r w:rsidR="00E76CAD" w:rsidRPr="00E76CAD">
        <w:rPr>
          <w:rFonts w:hint="eastAsia"/>
        </w:rPr>
        <w:t>2</w:t>
      </w:r>
      <w:r w:rsidR="00E76CAD" w:rsidRPr="00E76CAD">
        <w:rPr>
          <w:rFonts w:hint="eastAsia"/>
        </w:rPr>
        <w:t>项，市级科技成果一等奖</w:t>
      </w:r>
      <w:r w:rsidR="00E76CAD" w:rsidRPr="00E76CAD">
        <w:rPr>
          <w:rFonts w:hint="eastAsia"/>
        </w:rPr>
        <w:t>2</w:t>
      </w:r>
      <w:r w:rsidR="00E76CAD" w:rsidRPr="00E76CAD">
        <w:rPr>
          <w:rFonts w:hint="eastAsia"/>
        </w:rPr>
        <w:t>项，二等奖</w:t>
      </w:r>
      <w:r w:rsidR="00E76CAD" w:rsidRPr="00E76CAD">
        <w:rPr>
          <w:rFonts w:hint="eastAsia"/>
        </w:rPr>
        <w:t>2</w:t>
      </w:r>
      <w:r w:rsidR="00E76CAD" w:rsidRPr="00E76CAD">
        <w:rPr>
          <w:rFonts w:hint="eastAsia"/>
        </w:rPr>
        <w:t>项，三等奖</w:t>
      </w:r>
      <w:r w:rsidR="00E76CAD" w:rsidRPr="00E76CAD">
        <w:rPr>
          <w:rFonts w:hint="eastAsia"/>
        </w:rPr>
        <w:t>2</w:t>
      </w:r>
      <w:r w:rsidR="00E76CAD" w:rsidRPr="00E76CAD">
        <w:rPr>
          <w:rFonts w:hint="eastAsia"/>
        </w:rPr>
        <w:t>项，科技成果转化推广</w:t>
      </w:r>
      <w:r w:rsidR="00E76CAD" w:rsidRPr="00E76CAD">
        <w:rPr>
          <w:rFonts w:hint="eastAsia"/>
        </w:rPr>
        <w:t>8</w:t>
      </w:r>
      <w:r w:rsidR="00E76CAD" w:rsidRPr="00E76CAD">
        <w:rPr>
          <w:rFonts w:hint="eastAsia"/>
        </w:rPr>
        <w:t>项</w:t>
      </w:r>
      <w:r w:rsidR="001C7F93">
        <w:rPr>
          <w:rFonts w:hint="eastAsia"/>
        </w:rPr>
        <w:t>。</w:t>
      </w:r>
      <w:r w:rsidR="001C7F93" w:rsidRPr="001C7F93">
        <w:rPr>
          <w:rFonts w:hint="eastAsia"/>
        </w:rPr>
        <w:t>企业创新能力不断提升</w:t>
      </w:r>
      <w:r w:rsidR="001C7F93">
        <w:rPr>
          <w:rFonts w:hint="eastAsia"/>
        </w:rPr>
        <w:t>，</w:t>
      </w:r>
      <w:r w:rsidR="001C7F93" w:rsidRPr="001C7F93">
        <w:rPr>
          <w:rFonts w:hint="eastAsia"/>
        </w:rPr>
        <w:t>新建</w:t>
      </w:r>
      <w:r w:rsidR="001C7F93" w:rsidRPr="001C7F93">
        <w:rPr>
          <w:rFonts w:hint="eastAsia"/>
        </w:rPr>
        <w:t>4</w:t>
      </w:r>
      <w:r w:rsidR="001C7F93" w:rsidRPr="001C7F93">
        <w:rPr>
          <w:rFonts w:hint="eastAsia"/>
        </w:rPr>
        <w:t>个市级科技研发中心，科技研发费用投入强度达</w:t>
      </w:r>
      <w:r w:rsidR="001C7F93" w:rsidRPr="001C7F93">
        <w:rPr>
          <w:rFonts w:hint="eastAsia"/>
        </w:rPr>
        <w:t>0.19%</w:t>
      </w:r>
      <w:r w:rsidR="001C7F93" w:rsidRPr="001C7F93">
        <w:rPr>
          <w:rFonts w:hint="eastAsia"/>
        </w:rPr>
        <w:t>，</w:t>
      </w:r>
      <w:r w:rsidR="001C7F93" w:rsidRPr="001C7F93">
        <w:rPr>
          <w:rFonts w:hint="eastAsia"/>
        </w:rPr>
        <w:t>5</w:t>
      </w:r>
      <w:r w:rsidR="001C7F93" w:rsidRPr="001C7F93">
        <w:rPr>
          <w:rFonts w:hint="eastAsia"/>
        </w:rPr>
        <w:t>家科技型企业参加省科技创新创业大赛并获得可喜成绩</w:t>
      </w:r>
      <w:r w:rsidR="001C7F93">
        <w:rPr>
          <w:rFonts w:hint="eastAsia"/>
        </w:rPr>
        <w:t>。</w:t>
      </w:r>
    </w:p>
    <w:p w:rsidR="00454FF2" w:rsidRDefault="008B63BB" w:rsidP="00454FF2">
      <w:pPr>
        <w:pStyle w:val="DD3"/>
        <w:spacing w:before="156" w:after="156"/>
        <w:ind w:firstLine="643"/>
      </w:pPr>
      <w:r>
        <w:rPr>
          <w:rFonts w:hint="eastAsia"/>
        </w:rPr>
        <w:t>五、</w:t>
      </w:r>
      <w:r w:rsidR="00077D0F">
        <w:rPr>
          <w:rFonts w:hint="eastAsia"/>
        </w:rPr>
        <w:t>强功能</w:t>
      </w:r>
      <w:r w:rsidR="001D0EA7" w:rsidRPr="001D0EA7">
        <w:rPr>
          <w:rFonts w:hint="eastAsia"/>
        </w:rPr>
        <w:t>、</w:t>
      </w:r>
      <w:r w:rsidR="00077D0F">
        <w:rPr>
          <w:rFonts w:hint="eastAsia"/>
        </w:rPr>
        <w:t>补短板</w:t>
      </w:r>
      <w:r w:rsidR="001D0EA7" w:rsidRPr="001D0EA7">
        <w:rPr>
          <w:rFonts w:hint="eastAsia"/>
        </w:rPr>
        <w:t>，</w:t>
      </w:r>
      <w:r w:rsidR="0072528D">
        <w:rPr>
          <w:rFonts w:hint="eastAsia"/>
        </w:rPr>
        <w:t>美丽城乡建设提档升级</w:t>
      </w:r>
    </w:p>
    <w:p w:rsidR="00454FF2" w:rsidRPr="00454FF2" w:rsidRDefault="005C38AA" w:rsidP="0072528D">
      <w:pPr>
        <w:pStyle w:val="DD"/>
        <w:ind w:firstLine="640"/>
      </w:pPr>
      <w:r>
        <w:rPr>
          <w:rFonts w:hint="eastAsia"/>
        </w:rPr>
        <w:t>“十三五”</w:t>
      </w:r>
      <w:r w:rsidR="00E40F3F">
        <w:rPr>
          <w:rFonts w:hint="eastAsia"/>
        </w:rPr>
        <w:t>期间</w:t>
      </w:r>
      <w:r>
        <w:rPr>
          <w:rFonts w:hint="eastAsia"/>
        </w:rPr>
        <w:t>，</w:t>
      </w:r>
      <w:r w:rsidR="00E40F3F">
        <w:rPr>
          <w:rFonts w:hint="eastAsia"/>
        </w:rPr>
        <w:t>镇安县</w:t>
      </w:r>
      <w:r w:rsidR="0072528D" w:rsidRPr="0072528D">
        <w:rPr>
          <w:rFonts w:hint="eastAsia"/>
        </w:rPr>
        <w:t>以建设宜</w:t>
      </w:r>
      <w:proofErr w:type="gramStart"/>
      <w:r w:rsidR="0072528D" w:rsidRPr="0072528D">
        <w:rPr>
          <w:rFonts w:hint="eastAsia"/>
        </w:rPr>
        <w:t>居宜业</w:t>
      </w:r>
      <w:proofErr w:type="gramEnd"/>
      <w:r w:rsidR="0072528D">
        <w:rPr>
          <w:rFonts w:hint="eastAsia"/>
        </w:rPr>
        <w:t>之城</w:t>
      </w:r>
      <w:r w:rsidR="0072528D" w:rsidRPr="0072528D">
        <w:rPr>
          <w:rFonts w:hint="eastAsia"/>
        </w:rPr>
        <w:t>为引领，高起点高标准规划发展蓝图</w:t>
      </w:r>
      <w:r w:rsidR="0072528D">
        <w:rPr>
          <w:rFonts w:hint="eastAsia"/>
        </w:rPr>
        <w:t>，城乡人居环境持续改善，城乡建设品质不断提高。</w:t>
      </w:r>
      <w:r w:rsidR="00386F9D" w:rsidRPr="00386F9D">
        <w:rPr>
          <w:rFonts w:hint="eastAsia"/>
        </w:rPr>
        <w:t>城区道路、体育场、公厕、供水、供电改造升级及园林绿化、公共消防设施等市政工程相继竣工，城区雨污分流等项目建设加快实施，城市功能日益完善。“气化镇安”稳步实施，城区天然气主管道全线贯通，累计铺设管网</w:t>
      </w:r>
      <w:r w:rsidR="00386F9D" w:rsidRPr="00386F9D">
        <w:rPr>
          <w:rFonts w:hint="eastAsia"/>
        </w:rPr>
        <w:t>35</w:t>
      </w:r>
      <w:r w:rsidR="00386F9D" w:rsidRPr="00386F9D">
        <w:rPr>
          <w:rFonts w:hint="eastAsia"/>
        </w:rPr>
        <w:t>公里，接入</w:t>
      </w:r>
      <w:r w:rsidR="00386F9D" w:rsidRPr="00386F9D">
        <w:rPr>
          <w:rFonts w:hint="eastAsia"/>
        </w:rPr>
        <w:t>2000</w:t>
      </w:r>
      <w:r w:rsidR="00386F9D" w:rsidRPr="00386F9D">
        <w:rPr>
          <w:rFonts w:hint="eastAsia"/>
        </w:rPr>
        <w:t>户。西康高铁、丹宁高速前期工作完成，即将开工建设，</w:t>
      </w:r>
      <w:r w:rsidR="00386F9D" w:rsidRPr="00386F9D">
        <w:rPr>
          <w:rFonts w:hint="eastAsia"/>
        </w:rPr>
        <w:t>G345</w:t>
      </w:r>
      <w:r w:rsidR="00386F9D" w:rsidRPr="00386F9D">
        <w:rPr>
          <w:rFonts w:hint="eastAsia"/>
        </w:rPr>
        <w:t>国道县城</w:t>
      </w:r>
      <w:proofErr w:type="gramStart"/>
      <w:r w:rsidR="00386F9D" w:rsidRPr="00386F9D">
        <w:rPr>
          <w:rFonts w:hint="eastAsia"/>
        </w:rPr>
        <w:t>至木王段</w:t>
      </w:r>
      <w:proofErr w:type="gramEnd"/>
      <w:r w:rsidR="00386F9D" w:rsidRPr="00386F9D">
        <w:rPr>
          <w:rFonts w:hint="eastAsia"/>
        </w:rPr>
        <w:t>建成通车，</w:t>
      </w:r>
      <w:r w:rsidR="00386F9D" w:rsidRPr="00386F9D">
        <w:rPr>
          <w:rFonts w:hint="eastAsia"/>
        </w:rPr>
        <w:t>S316</w:t>
      </w:r>
      <w:proofErr w:type="gramStart"/>
      <w:r w:rsidR="00386F9D" w:rsidRPr="00386F9D">
        <w:rPr>
          <w:rFonts w:hint="eastAsia"/>
        </w:rPr>
        <w:t>冷安路</w:t>
      </w:r>
      <w:proofErr w:type="gramEnd"/>
      <w:r w:rsidR="00386F9D" w:rsidRPr="00386F9D">
        <w:rPr>
          <w:rFonts w:hint="eastAsia"/>
        </w:rPr>
        <w:t>改建完工，完成县乡公路</w:t>
      </w:r>
      <w:r w:rsidR="00386F9D" w:rsidRPr="00386F9D">
        <w:rPr>
          <w:rFonts w:hint="eastAsia"/>
        </w:rPr>
        <w:t>65.2</w:t>
      </w:r>
      <w:r w:rsidR="00386F9D" w:rsidRPr="00386F9D">
        <w:rPr>
          <w:rFonts w:hint="eastAsia"/>
        </w:rPr>
        <w:t>公里、通村公路</w:t>
      </w:r>
      <w:r w:rsidR="00386F9D" w:rsidRPr="00386F9D">
        <w:rPr>
          <w:rFonts w:hint="eastAsia"/>
        </w:rPr>
        <w:t>134.5</w:t>
      </w:r>
      <w:r w:rsidR="00386F9D" w:rsidRPr="00386F9D">
        <w:rPr>
          <w:rFonts w:hint="eastAsia"/>
        </w:rPr>
        <w:t>公里，全县交通设施条件显著改善。</w:t>
      </w:r>
      <w:proofErr w:type="gramStart"/>
      <w:r w:rsidR="00386F9D" w:rsidRPr="00386F9D">
        <w:rPr>
          <w:rFonts w:hint="eastAsia"/>
        </w:rPr>
        <w:t>云盖寺镇</w:t>
      </w:r>
      <w:proofErr w:type="gramEnd"/>
      <w:r w:rsidR="00386F9D" w:rsidRPr="00386F9D">
        <w:rPr>
          <w:rFonts w:hint="eastAsia"/>
        </w:rPr>
        <w:t>、</w:t>
      </w:r>
      <w:proofErr w:type="gramStart"/>
      <w:r w:rsidR="00386F9D" w:rsidRPr="00386F9D">
        <w:rPr>
          <w:rFonts w:hint="eastAsia"/>
        </w:rPr>
        <w:t>月河镇</w:t>
      </w:r>
      <w:proofErr w:type="gramEnd"/>
      <w:r w:rsidR="00386F9D" w:rsidRPr="00386F9D">
        <w:rPr>
          <w:rFonts w:hint="eastAsia"/>
        </w:rPr>
        <w:t>、回龙镇等重点镇建设深入推进，</w:t>
      </w:r>
      <w:proofErr w:type="gramStart"/>
      <w:r w:rsidR="002842BC" w:rsidRPr="002842BC">
        <w:rPr>
          <w:rFonts w:hint="eastAsia"/>
        </w:rPr>
        <w:t>云盖寺镇</w:t>
      </w:r>
      <w:proofErr w:type="gramEnd"/>
      <w:r w:rsidR="002842BC" w:rsidRPr="002842BC">
        <w:rPr>
          <w:rFonts w:hint="eastAsia"/>
        </w:rPr>
        <w:t>成功入选全国第二批特色小镇并被命名为国家卫生镇，</w:t>
      </w:r>
      <w:proofErr w:type="gramStart"/>
      <w:r w:rsidR="002842BC" w:rsidRPr="002842BC">
        <w:rPr>
          <w:rFonts w:hint="eastAsia"/>
        </w:rPr>
        <w:t>青铜关</w:t>
      </w:r>
      <w:proofErr w:type="gramEnd"/>
      <w:r w:rsidR="002842BC" w:rsidRPr="002842BC">
        <w:rPr>
          <w:rFonts w:hint="eastAsia"/>
        </w:rPr>
        <w:t>镇丰收村被评为全国文明村</w:t>
      </w:r>
      <w:r w:rsidR="002842BC">
        <w:rPr>
          <w:rFonts w:hint="eastAsia"/>
        </w:rPr>
        <w:t>，</w:t>
      </w:r>
      <w:r w:rsidR="002842BC" w:rsidRPr="002842BC">
        <w:rPr>
          <w:rFonts w:hint="eastAsia"/>
        </w:rPr>
        <w:t>柴坪镇桃园村、</w:t>
      </w:r>
      <w:proofErr w:type="gramStart"/>
      <w:r w:rsidR="002842BC" w:rsidRPr="002842BC">
        <w:rPr>
          <w:rFonts w:hint="eastAsia"/>
        </w:rPr>
        <w:t>月河镇</w:t>
      </w:r>
      <w:proofErr w:type="gramEnd"/>
      <w:r w:rsidR="002842BC" w:rsidRPr="002842BC">
        <w:rPr>
          <w:rFonts w:hint="eastAsia"/>
        </w:rPr>
        <w:t>西川村入选陕西省美丽宜居示范村。</w:t>
      </w:r>
    </w:p>
    <w:p w:rsidR="00703AC6" w:rsidRPr="008B63BB" w:rsidRDefault="008B63BB" w:rsidP="008B63BB">
      <w:pPr>
        <w:pStyle w:val="DD2"/>
        <w:spacing w:before="156" w:after="156"/>
      </w:pPr>
      <w:bookmarkStart w:id="11" w:name="_Toc80359635"/>
      <w:bookmarkStart w:id="12" w:name="_Toc92204903"/>
      <w:r>
        <w:rPr>
          <w:rFonts w:hint="eastAsia"/>
        </w:rPr>
        <w:lastRenderedPageBreak/>
        <w:t>第</w:t>
      </w:r>
      <w:r w:rsidR="00253BDD">
        <w:rPr>
          <w:rFonts w:hint="eastAsia"/>
        </w:rPr>
        <w:t>二</w:t>
      </w:r>
      <w:r>
        <w:rPr>
          <w:rFonts w:hint="eastAsia"/>
        </w:rPr>
        <w:t>节</w:t>
      </w:r>
      <w:r>
        <w:rPr>
          <w:rFonts w:hint="eastAsia"/>
        </w:rPr>
        <w:t xml:space="preserve"> </w:t>
      </w:r>
      <w:r>
        <w:t xml:space="preserve"> </w:t>
      </w:r>
      <w:r w:rsidR="00703AC6">
        <w:rPr>
          <w:rFonts w:hint="eastAsia"/>
        </w:rPr>
        <w:t>存在问题</w:t>
      </w:r>
      <w:bookmarkEnd w:id="11"/>
      <w:bookmarkEnd w:id="12"/>
    </w:p>
    <w:p w:rsidR="00355DA0" w:rsidRDefault="00355DA0" w:rsidP="00355DA0">
      <w:pPr>
        <w:pStyle w:val="DD"/>
        <w:ind w:firstLine="640"/>
      </w:pPr>
      <w:r>
        <w:rPr>
          <w:rFonts w:hint="eastAsia"/>
        </w:rPr>
        <w:t>今后一个时期，</w:t>
      </w:r>
      <w:r w:rsidRPr="005373AA">
        <w:rPr>
          <w:rFonts w:hint="eastAsia"/>
        </w:rPr>
        <w:t>镇安经济将处于产业调整阵痛期、新旧动能转换期、转型升级承压期“三期叠加”阶段，既面临保护生态环境与推动高质量发展的双重挑战，也面临经济总量小与产业转型升级的双重压力，还面临可用财力少与民生欠账多的双重考验，推动高质量发展面临巨大压力。</w:t>
      </w:r>
    </w:p>
    <w:p w:rsidR="008D160C" w:rsidRDefault="003F1DA0" w:rsidP="00541170">
      <w:pPr>
        <w:pStyle w:val="DD"/>
        <w:ind w:firstLine="643"/>
      </w:pPr>
      <w:r w:rsidRPr="00541170">
        <w:rPr>
          <w:rFonts w:ascii="楷体_GB2312" w:eastAsia="楷体_GB2312" w:hint="eastAsia"/>
          <w:b/>
        </w:rPr>
        <w:t>生态环境刚性约束</w:t>
      </w:r>
      <w:r w:rsidR="00541170" w:rsidRPr="00541170">
        <w:rPr>
          <w:rFonts w:ascii="楷体_GB2312" w:eastAsia="楷体_GB2312" w:hint="eastAsia"/>
          <w:b/>
        </w:rPr>
        <w:t>不断</w:t>
      </w:r>
      <w:r w:rsidRPr="00541170">
        <w:rPr>
          <w:rFonts w:ascii="楷体_GB2312" w:eastAsia="楷体_GB2312" w:hint="eastAsia"/>
          <w:b/>
        </w:rPr>
        <w:t>加大</w:t>
      </w:r>
      <w:r w:rsidR="00625906" w:rsidRPr="00541170">
        <w:rPr>
          <w:rFonts w:ascii="楷体_GB2312" w:eastAsia="楷体_GB2312" w:hint="eastAsia"/>
          <w:b/>
        </w:rPr>
        <w:t>，高质量发展面临更高要求</w:t>
      </w:r>
      <w:r w:rsidR="00541170" w:rsidRPr="00541170">
        <w:rPr>
          <w:rFonts w:ascii="楷体_GB2312" w:eastAsia="楷体_GB2312" w:hint="eastAsia"/>
          <w:b/>
        </w:rPr>
        <w:t>。</w:t>
      </w:r>
      <w:r w:rsidRPr="003F1DA0">
        <w:rPr>
          <w:rFonts w:hint="eastAsia"/>
        </w:rPr>
        <w:t>镇安县是我国秦巴生物多样性功能区，是南水北调中线工程重要水源涵养区</w:t>
      </w:r>
      <w:r w:rsidR="00B32D9D">
        <w:rPr>
          <w:rFonts w:hint="eastAsia"/>
        </w:rPr>
        <w:t>，全境在秦岭生态环境保护范围内，</w:t>
      </w:r>
      <w:r w:rsidR="00F2499E" w:rsidRPr="00F2499E">
        <w:rPr>
          <w:rFonts w:hint="eastAsia"/>
        </w:rPr>
        <w:t>随着更为严格的秦岭生态环境保护措施的实施及中省市对环境保护要求的提高，导致生态环境保护与开发建设需求资源保有</w:t>
      </w:r>
      <w:proofErr w:type="gramStart"/>
      <w:r w:rsidR="00F2499E" w:rsidRPr="00F2499E">
        <w:rPr>
          <w:rFonts w:hint="eastAsia"/>
        </w:rPr>
        <w:t>量矛盾</w:t>
      </w:r>
      <w:proofErr w:type="gramEnd"/>
      <w:r w:rsidR="00F2499E" w:rsidRPr="00F2499E">
        <w:rPr>
          <w:rFonts w:hint="eastAsia"/>
        </w:rPr>
        <w:t>突出，在生态优先、保护优先的前提下，</w:t>
      </w:r>
      <w:r w:rsidR="00F2499E">
        <w:rPr>
          <w:rFonts w:hint="eastAsia"/>
        </w:rPr>
        <w:t>加大了</w:t>
      </w:r>
      <w:r w:rsidR="00F2499E" w:rsidRPr="00F2499E">
        <w:rPr>
          <w:rFonts w:hint="eastAsia"/>
        </w:rPr>
        <w:t>产业布局、项目审批、建设用地、资源环境、投资融资等方面招商引资</w:t>
      </w:r>
      <w:r w:rsidR="00F2499E">
        <w:rPr>
          <w:rFonts w:hint="eastAsia"/>
        </w:rPr>
        <w:t>的</w:t>
      </w:r>
      <w:r w:rsidR="00F2499E" w:rsidRPr="00F2499E">
        <w:rPr>
          <w:rFonts w:hint="eastAsia"/>
        </w:rPr>
        <w:t>难度</w:t>
      </w:r>
      <w:r w:rsidR="00F2499E">
        <w:rPr>
          <w:rFonts w:hint="eastAsia"/>
        </w:rPr>
        <w:t>，</w:t>
      </w:r>
      <w:r w:rsidR="00F2499E" w:rsidRPr="00B32D9D">
        <w:rPr>
          <w:rFonts w:hint="eastAsia"/>
        </w:rPr>
        <w:t>提速发展压力较大。</w:t>
      </w:r>
    </w:p>
    <w:p w:rsidR="00F2499E" w:rsidRPr="00541170" w:rsidRDefault="00F2499E" w:rsidP="00541170">
      <w:pPr>
        <w:pStyle w:val="DD"/>
        <w:ind w:firstLine="643"/>
        <w:rPr>
          <w:rFonts w:ascii="楷体_GB2312" w:eastAsia="楷体_GB2312"/>
          <w:b/>
        </w:rPr>
      </w:pPr>
      <w:r w:rsidRPr="00541170">
        <w:rPr>
          <w:rFonts w:ascii="楷体_GB2312" w:eastAsia="楷体_GB2312" w:hint="eastAsia"/>
          <w:b/>
        </w:rPr>
        <w:t>产业链条较短</w:t>
      </w:r>
      <w:r w:rsidR="00625906" w:rsidRPr="00541170">
        <w:rPr>
          <w:rFonts w:ascii="楷体_GB2312" w:eastAsia="楷体_GB2312" w:hint="eastAsia"/>
          <w:b/>
        </w:rPr>
        <w:t>，</w:t>
      </w:r>
      <w:r w:rsidR="006C72C7" w:rsidRPr="00541170">
        <w:rPr>
          <w:rFonts w:ascii="楷体_GB2312" w:eastAsia="楷体_GB2312" w:hint="eastAsia"/>
          <w:b/>
        </w:rPr>
        <w:t>资源优势</w:t>
      </w:r>
      <w:r w:rsidR="003C5953">
        <w:rPr>
          <w:rFonts w:ascii="楷体_GB2312" w:eastAsia="楷体_GB2312" w:hint="eastAsia"/>
          <w:b/>
        </w:rPr>
        <w:t>尚未</w:t>
      </w:r>
      <w:r w:rsidR="006C72C7" w:rsidRPr="00541170">
        <w:rPr>
          <w:rFonts w:ascii="楷体_GB2312" w:eastAsia="楷体_GB2312" w:hint="eastAsia"/>
          <w:b/>
        </w:rPr>
        <w:t>充分转化为经济优势</w:t>
      </w:r>
      <w:r w:rsidR="00541170" w:rsidRPr="00541170">
        <w:rPr>
          <w:rFonts w:ascii="楷体_GB2312" w:eastAsia="楷体_GB2312" w:hint="eastAsia"/>
          <w:b/>
        </w:rPr>
        <w:t>。</w:t>
      </w:r>
      <w:r w:rsidRPr="00F2499E">
        <w:rPr>
          <w:rFonts w:hint="eastAsia"/>
        </w:rPr>
        <w:t>以农业为主导的产业规模扩张潜力有限，农业经营主体带动能力不强，多为原产出售，加工率较低，优质农副产品的转化率和附加值有待提升。以工业</w:t>
      </w:r>
      <w:r w:rsidR="003C5953">
        <w:rPr>
          <w:rFonts w:hint="eastAsia"/>
        </w:rPr>
        <w:t>为</w:t>
      </w:r>
      <w:r w:rsidRPr="00F2499E">
        <w:rPr>
          <w:rFonts w:hint="eastAsia"/>
        </w:rPr>
        <w:t>主导的产业发展水平较为迟缓，高附加值产业</w:t>
      </w:r>
      <w:proofErr w:type="gramStart"/>
      <w:r w:rsidRPr="00F2499E">
        <w:rPr>
          <w:rFonts w:hint="eastAsia"/>
        </w:rPr>
        <w:t>链形成</w:t>
      </w:r>
      <w:proofErr w:type="gramEnd"/>
      <w:r w:rsidRPr="00F2499E">
        <w:rPr>
          <w:rFonts w:hint="eastAsia"/>
        </w:rPr>
        <w:t>较慢，价值链中低端产品</w:t>
      </w:r>
      <w:proofErr w:type="gramStart"/>
      <w:r w:rsidRPr="00F2499E">
        <w:rPr>
          <w:rFonts w:hint="eastAsia"/>
        </w:rPr>
        <w:t>占比较</w:t>
      </w:r>
      <w:proofErr w:type="gramEnd"/>
      <w:r w:rsidRPr="00F2499E">
        <w:rPr>
          <w:rFonts w:hint="eastAsia"/>
        </w:rPr>
        <w:t>大，资源优势未能充分转化为经济优势，高技术含量产业发展转型迫在眉睫。</w:t>
      </w:r>
      <w:r>
        <w:rPr>
          <w:rFonts w:hint="eastAsia"/>
        </w:rPr>
        <w:t>同时</w:t>
      </w:r>
      <w:r w:rsidRPr="003F1DA0">
        <w:rPr>
          <w:rFonts w:hint="eastAsia"/>
        </w:rPr>
        <w:t>与周边县域在业态布局、资源开发、产业发展等方面出现同质化现象，逐渐形成全方位竞争关系</w:t>
      </w:r>
      <w:r>
        <w:rPr>
          <w:rFonts w:hint="eastAsia"/>
        </w:rPr>
        <w:t>。</w:t>
      </w:r>
    </w:p>
    <w:p w:rsidR="005C24B9" w:rsidRDefault="00A31A59" w:rsidP="00541170">
      <w:pPr>
        <w:pStyle w:val="DD"/>
        <w:ind w:firstLine="643"/>
      </w:pPr>
      <w:r w:rsidRPr="00541170">
        <w:rPr>
          <w:rFonts w:ascii="楷体_GB2312" w:eastAsia="楷体_GB2312" w:hint="eastAsia"/>
          <w:b/>
        </w:rPr>
        <w:t>绿色</w:t>
      </w:r>
      <w:r w:rsidR="00122405" w:rsidRPr="00541170">
        <w:rPr>
          <w:rFonts w:ascii="楷体_GB2312" w:eastAsia="楷体_GB2312" w:hint="eastAsia"/>
          <w:b/>
        </w:rPr>
        <w:t>科技</w:t>
      </w:r>
      <w:r w:rsidR="005C24B9" w:rsidRPr="00541170">
        <w:rPr>
          <w:rFonts w:ascii="楷体_GB2312" w:eastAsia="楷体_GB2312" w:hint="eastAsia"/>
          <w:b/>
        </w:rPr>
        <w:t>创新能力不足，</w:t>
      </w:r>
      <w:r w:rsidR="00BF0F38">
        <w:rPr>
          <w:rFonts w:ascii="楷体_GB2312" w:eastAsia="楷体_GB2312" w:hint="eastAsia"/>
          <w:b/>
        </w:rPr>
        <w:t>新旧动能转换存在一定制约</w:t>
      </w:r>
      <w:r w:rsidR="00541170" w:rsidRPr="00541170">
        <w:rPr>
          <w:rFonts w:ascii="楷体_GB2312" w:eastAsia="楷体_GB2312" w:hint="eastAsia"/>
          <w:b/>
        </w:rPr>
        <w:t>。</w:t>
      </w:r>
      <w:r w:rsidR="00122405" w:rsidRPr="00122405">
        <w:rPr>
          <w:rFonts w:hint="eastAsia"/>
        </w:rPr>
        <w:t>目前，全县规模企业中</w:t>
      </w:r>
      <w:r w:rsidR="00122405" w:rsidRPr="00122405">
        <w:rPr>
          <w:rFonts w:hint="eastAsia"/>
        </w:rPr>
        <w:t>70%</w:t>
      </w:r>
      <w:r w:rsidR="00122405" w:rsidRPr="00122405">
        <w:rPr>
          <w:rFonts w:hint="eastAsia"/>
        </w:rPr>
        <w:t>是中小企业，具有创新带动示范效能的创新型企业较少，国家级科技创新平台和孵化载体缺失，科技研发平</w:t>
      </w:r>
      <w:r w:rsidR="00122405" w:rsidRPr="00122405">
        <w:rPr>
          <w:rFonts w:hint="eastAsia"/>
        </w:rPr>
        <w:lastRenderedPageBreak/>
        <w:t>台基础薄弱，给创新科技资源整合、孵化带来一定困难。</w:t>
      </w:r>
      <w:r w:rsidR="00122405">
        <w:rPr>
          <w:rFonts w:hint="eastAsia"/>
        </w:rPr>
        <w:t>科技型人才短缺，</w:t>
      </w:r>
      <w:r w:rsidR="00122405" w:rsidRPr="00122405">
        <w:rPr>
          <w:rFonts w:hint="eastAsia"/>
        </w:rPr>
        <w:t>缺乏人才的培养和引进环境，人才发展的舞台不宽</w:t>
      </w:r>
      <w:r w:rsidR="00122405">
        <w:rPr>
          <w:rFonts w:hint="eastAsia"/>
        </w:rPr>
        <w:t>，</w:t>
      </w:r>
      <w:r w:rsidR="00122405" w:rsidRPr="00122405">
        <w:rPr>
          <w:rFonts w:hint="eastAsia"/>
        </w:rPr>
        <w:t>严重制约了全县创新驱动和高质量发展。</w:t>
      </w:r>
    </w:p>
    <w:p w:rsidR="00B42F2B" w:rsidRPr="00B42F2B" w:rsidRDefault="00BF0F38" w:rsidP="00B42F2B">
      <w:pPr>
        <w:pStyle w:val="DD"/>
        <w:ind w:firstLine="643"/>
        <w:rPr>
          <w:rFonts w:ascii="楷体_GB2312" w:eastAsia="楷体_GB2312"/>
          <w:b/>
        </w:rPr>
      </w:pPr>
      <w:r w:rsidRPr="00B42F2B">
        <w:rPr>
          <w:rFonts w:ascii="楷体_GB2312" w:eastAsia="楷体_GB2312" w:hint="eastAsia"/>
          <w:b/>
        </w:rPr>
        <w:t>绿色循环发展要素保障不足</w:t>
      </w:r>
      <w:r w:rsidR="00B42F2B" w:rsidRPr="00B42F2B">
        <w:rPr>
          <w:rFonts w:ascii="楷体_GB2312" w:eastAsia="楷体_GB2312" w:hint="eastAsia"/>
          <w:b/>
        </w:rPr>
        <w:t>，基础支撑和保障还需进一步提升。</w:t>
      </w:r>
      <w:r w:rsidR="00B42F2B">
        <w:rPr>
          <w:rFonts w:hint="eastAsia"/>
        </w:rPr>
        <w:t>全县</w:t>
      </w:r>
      <w:r w:rsidR="00B42F2B" w:rsidRPr="00B42F2B">
        <w:rPr>
          <w:rFonts w:hint="eastAsia"/>
        </w:rPr>
        <w:t>经济发展相对薄弱，产业规模总体偏小，民生保障等社会事业建设任务较重，经济社会绿色转型发展的投入相对较低，且以中省财政转移支付为主，社会资本参与生态治理和绿色发展的意愿不强，与国内外先进地区相比还有较大差距。城乡基础设施建设较为滞后，现代化交通体系尚处于起步阶段，农田水利设施、能源电力保障以及信息化建设等短板突出</w:t>
      </w:r>
      <w:r w:rsidR="00B42F2B">
        <w:rPr>
          <w:rFonts w:hint="eastAsia"/>
        </w:rPr>
        <w:t>。</w:t>
      </w:r>
    </w:p>
    <w:p w:rsidR="00703AC6" w:rsidRPr="008B63BB" w:rsidRDefault="008B63BB" w:rsidP="008B63BB">
      <w:pPr>
        <w:pStyle w:val="DD2"/>
        <w:spacing w:before="156" w:after="156"/>
      </w:pPr>
      <w:bookmarkStart w:id="13" w:name="_Toc80359636"/>
      <w:bookmarkStart w:id="14" w:name="_Toc92204904"/>
      <w:r>
        <w:rPr>
          <w:rFonts w:hint="eastAsia"/>
        </w:rPr>
        <w:t>第</w:t>
      </w:r>
      <w:r w:rsidR="00253BDD">
        <w:rPr>
          <w:rFonts w:hint="eastAsia"/>
        </w:rPr>
        <w:t>三</w:t>
      </w:r>
      <w:r>
        <w:rPr>
          <w:rFonts w:hint="eastAsia"/>
        </w:rPr>
        <w:t>节</w:t>
      </w:r>
      <w:r>
        <w:rPr>
          <w:rFonts w:hint="eastAsia"/>
        </w:rPr>
        <w:t xml:space="preserve"> </w:t>
      </w:r>
      <w:r>
        <w:t xml:space="preserve"> </w:t>
      </w:r>
      <w:r w:rsidR="00253BDD">
        <w:rPr>
          <w:rFonts w:hint="eastAsia"/>
        </w:rPr>
        <w:t>面临形势</w:t>
      </w:r>
      <w:bookmarkEnd w:id="13"/>
      <w:bookmarkEnd w:id="14"/>
    </w:p>
    <w:p w:rsidR="0000593B" w:rsidRDefault="0000593B" w:rsidP="00541170">
      <w:pPr>
        <w:pStyle w:val="DD"/>
        <w:ind w:firstLine="643"/>
      </w:pPr>
      <w:r w:rsidRPr="00541170">
        <w:rPr>
          <w:rFonts w:ascii="楷体_GB2312" w:eastAsia="楷体_GB2312" w:hint="eastAsia"/>
          <w:b/>
        </w:rPr>
        <w:t>生态文明建设提出的新要求</w:t>
      </w:r>
      <w:r w:rsidR="00541170" w:rsidRPr="00541170">
        <w:rPr>
          <w:rFonts w:ascii="楷体_GB2312" w:eastAsia="楷体_GB2312" w:hint="eastAsia"/>
          <w:b/>
        </w:rPr>
        <w:t>。</w:t>
      </w:r>
      <w:r w:rsidRPr="0000593B">
        <w:rPr>
          <w:rFonts w:hint="eastAsia"/>
        </w:rPr>
        <w:t>十九届五中全会确定了“十四五”时期生态文明建设实现新进步的主要目标，提出推动绿色发展，全面提高资源利用效率，完善生态文明领域统筹协调机制，构建生态文明体系，促进经济社会发展全面绿色转型，建设人与自然和谐共生的现代化</w:t>
      </w:r>
      <w:r>
        <w:rPr>
          <w:rFonts w:hint="eastAsia"/>
        </w:rPr>
        <w:t>。这对镇安在“十四五”时期坚持绿色循环发展，加快推进生产生活方式绿色转型，加快生态文明建设提出了新的要求。</w:t>
      </w:r>
    </w:p>
    <w:p w:rsidR="008B5BEB" w:rsidRPr="00541170" w:rsidRDefault="008B5BEB" w:rsidP="00541170">
      <w:pPr>
        <w:pStyle w:val="DD"/>
        <w:ind w:firstLine="643"/>
        <w:rPr>
          <w:rFonts w:ascii="楷体_GB2312" w:eastAsia="楷体_GB2312"/>
          <w:b/>
        </w:rPr>
      </w:pPr>
      <w:r w:rsidRPr="00541170">
        <w:rPr>
          <w:rFonts w:ascii="楷体_GB2312" w:eastAsia="楷体_GB2312" w:hint="eastAsia"/>
          <w:b/>
        </w:rPr>
        <w:t>我国</w:t>
      </w:r>
      <w:proofErr w:type="gramStart"/>
      <w:r w:rsidRPr="00541170">
        <w:rPr>
          <w:rFonts w:ascii="楷体_GB2312" w:eastAsia="楷体_GB2312" w:hint="eastAsia"/>
          <w:b/>
        </w:rPr>
        <w:t>碳达峰碳</w:t>
      </w:r>
      <w:proofErr w:type="gramEnd"/>
      <w:r w:rsidRPr="00541170">
        <w:rPr>
          <w:rFonts w:ascii="楷体_GB2312" w:eastAsia="楷体_GB2312" w:hint="eastAsia"/>
          <w:b/>
        </w:rPr>
        <w:t>中和目标提出的迫切需求</w:t>
      </w:r>
      <w:r w:rsidR="00541170" w:rsidRPr="00541170">
        <w:rPr>
          <w:rFonts w:ascii="楷体_GB2312" w:eastAsia="楷体_GB2312" w:hint="eastAsia"/>
          <w:b/>
        </w:rPr>
        <w:t>。</w:t>
      </w:r>
      <w:r w:rsidRPr="00385BB4">
        <w:rPr>
          <w:rFonts w:hint="eastAsia"/>
        </w:rPr>
        <w:t>国家主席习近平在联合国大会等多个重大国际场合宣布，中国将提高国家自主贡献力度，采取更加有力的政策和措施，</w:t>
      </w:r>
      <w:r w:rsidR="003C5953" w:rsidRPr="00385BB4">
        <w:rPr>
          <w:rFonts w:hint="eastAsia"/>
        </w:rPr>
        <w:t>力争</w:t>
      </w:r>
      <w:r w:rsidRPr="00385BB4">
        <w:rPr>
          <w:rFonts w:hint="eastAsia"/>
        </w:rPr>
        <w:t>二氧化碳排放于</w:t>
      </w:r>
      <w:r w:rsidRPr="00385BB4">
        <w:rPr>
          <w:rFonts w:hint="eastAsia"/>
        </w:rPr>
        <w:t>2030</w:t>
      </w:r>
      <w:r w:rsidRPr="00385BB4">
        <w:rPr>
          <w:rFonts w:hint="eastAsia"/>
        </w:rPr>
        <w:t>年前达到峰值，争取在</w:t>
      </w:r>
      <w:r w:rsidRPr="00385BB4">
        <w:rPr>
          <w:rFonts w:hint="eastAsia"/>
        </w:rPr>
        <w:t>2060</w:t>
      </w:r>
      <w:r w:rsidRPr="00385BB4">
        <w:rPr>
          <w:rFonts w:hint="eastAsia"/>
        </w:rPr>
        <w:t>年前实现碳中和。</w:t>
      </w:r>
      <w:proofErr w:type="gramStart"/>
      <w:r w:rsidRPr="00385BB4">
        <w:rPr>
          <w:rFonts w:hint="eastAsia"/>
        </w:rPr>
        <w:t>碳达峰碳</w:t>
      </w:r>
      <w:proofErr w:type="gramEnd"/>
      <w:r w:rsidRPr="00385BB4">
        <w:rPr>
          <w:rFonts w:hint="eastAsia"/>
        </w:rPr>
        <w:t>中和目标的提出对</w:t>
      </w:r>
      <w:r>
        <w:rPr>
          <w:rFonts w:hint="eastAsia"/>
        </w:rPr>
        <w:t>镇安县</w:t>
      </w:r>
      <w:r w:rsidRPr="00385BB4">
        <w:rPr>
          <w:rFonts w:hint="eastAsia"/>
        </w:rPr>
        <w:t>“十四五”时期加快完善绿色治理体系，坚持绿色循环发展提出了迫切需求。</w:t>
      </w:r>
    </w:p>
    <w:p w:rsidR="0000593B" w:rsidRPr="00541170" w:rsidRDefault="0000593B" w:rsidP="00541170">
      <w:pPr>
        <w:pStyle w:val="DD"/>
        <w:ind w:firstLine="643"/>
        <w:rPr>
          <w:rFonts w:ascii="楷体_GB2312" w:eastAsia="楷体_GB2312"/>
          <w:b/>
        </w:rPr>
      </w:pPr>
      <w:r w:rsidRPr="00541170">
        <w:rPr>
          <w:rFonts w:ascii="楷体_GB2312" w:eastAsia="楷体_GB2312" w:hint="eastAsia"/>
          <w:b/>
        </w:rPr>
        <w:lastRenderedPageBreak/>
        <w:t>中省市战略的叠加推进带来的新机遇</w:t>
      </w:r>
      <w:r w:rsidR="00541170" w:rsidRPr="00541170">
        <w:rPr>
          <w:rFonts w:ascii="楷体_GB2312" w:eastAsia="楷体_GB2312" w:hint="eastAsia"/>
          <w:b/>
        </w:rPr>
        <w:t>。</w:t>
      </w:r>
      <w:r w:rsidRPr="003F58D5">
        <w:rPr>
          <w:rFonts w:hint="eastAsia"/>
        </w:rPr>
        <w:t>国家继续坚定推动“一带一路”、西部大开发、乡村振兴、健康中国等战略</w:t>
      </w:r>
      <w:r>
        <w:rPr>
          <w:rFonts w:hint="eastAsia"/>
        </w:rPr>
        <w:t>，</w:t>
      </w:r>
      <w:r w:rsidR="008D160C" w:rsidRPr="008D160C">
        <w:rPr>
          <w:rFonts w:hint="eastAsia"/>
        </w:rPr>
        <w:t>为</w:t>
      </w:r>
      <w:r w:rsidR="008D160C">
        <w:rPr>
          <w:rFonts w:hint="eastAsia"/>
        </w:rPr>
        <w:t>镇安</w:t>
      </w:r>
      <w:r w:rsidR="008D160C" w:rsidRPr="008D160C">
        <w:rPr>
          <w:rFonts w:hint="eastAsia"/>
        </w:rPr>
        <w:t>经济高质量发展提供了强大的战略支撑。</w:t>
      </w:r>
      <w:r w:rsidR="008D160C">
        <w:rPr>
          <w:rFonts w:hint="eastAsia"/>
        </w:rPr>
        <w:t>陕西</w:t>
      </w:r>
      <w:r w:rsidR="008D160C" w:rsidRPr="008D160C">
        <w:rPr>
          <w:rFonts w:hint="eastAsia"/>
        </w:rPr>
        <w:t>省委、省政府提出陕南绿色循环发展战略定位</w:t>
      </w:r>
      <w:r w:rsidR="00495237">
        <w:rPr>
          <w:rFonts w:hint="eastAsia"/>
        </w:rPr>
        <w:t>及</w:t>
      </w:r>
      <w:r w:rsidR="00495237" w:rsidRPr="00495237">
        <w:rPr>
          <w:rFonts w:hint="eastAsia"/>
        </w:rPr>
        <w:t>建成</w:t>
      </w:r>
      <w:proofErr w:type="gramStart"/>
      <w:r w:rsidR="00495237" w:rsidRPr="00495237">
        <w:rPr>
          <w:rFonts w:hint="eastAsia"/>
        </w:rPr>
        <w:t>启用秦创原创</w:t>
      </w:r>
      <w:proofErr w:type="gramEnd"/>
      <w:r w:rsidR="00495237" w:rsidRPr="00495237">
        <w:rPr>
          <w:rFonts w:hint="eastAsia"/>
        </w:rPr>
        <w:t>新驱动平台</w:t>
      </w:r>
      <w:r w:rsidR="00495237">
        <w:rPr>
          <w:rFonts w:hint="eastAsia"/>
        </w:rPr>
        <w:t>，</w:t>
      </w:r>
      <w:r w:rsidR="008D160C" w:rsidRPr="008D160C">
        <w:rPr>
          <w:rFonts w:hint="eastAsia"/>
        </w:rPr>
        <w:t>为</w:t>
      </w:r>
      <w:r w:rsidR="008D160C">
        <w:rPr>
          <w:rFonts w:hint="eastAsia"/>
        </w:rPr>
        <w:t>镇安</w:t>
      </w:r>
      <w:r w:rsidR="008D160C" w:rsidRPr="008D160C">
        <w:rPr>
          <w:rFonts w:hint="eastAsia"/>
        </w:rPr>
        <w:t>未来五年发展奠定了基调。</w:t>
      </w:r>
      <w:r>
        <w:rPr>
          <w:rFonts w:hint="eastAsia"/>
        </w:rPr>
        <w:t>商洛</w:t>
      </w:r>
      <w:r w:rsidRPr="0000593B">
        <w:rPr>
          <w:rFonts w:hint="eastAsia"/>
        </w:rPr>
        <w:t>市委、市政府</w:t>
      </w:r>
      <w:r w:rsidR="008D160C">
        <w:rPr>
          <w:rFonts w:hint="eastAsia"/>
        </w:rPr>
        <w:t>提出的</w:t>
      </w:r>
      <w:r w:rsidR="00CE547F" w:rsidRPr="00CE547F">
        <w:rPr>
          <w:rFonts w:hint="eastAsia"/>
        </w:rPr>
        <w:t>“</w:t>
      </w:r>
      <w:proofErr w:type="gramStart"/>
      <w:r w:rsidR="00CE547F" w:rsidRPr="00CE547F">
        <w:rPr>
          <w:rFonts w:hint="eastAsia"/>
        </w:rPr>
        <w:t>一</w:t>
      </w:r>
      <w:proofErr w:type="gramEnd"/>
      <w:r w:rsidR="00CE547F" w:rsidRPr="00CE547F">
        <w:rPr>
          <w:rFonts w:hint="eastAsia"/>
        </w:rPr>
        <w:t>都四区”</w:t>
      </w:r>
      <w:r w:rsidR="00CE547F">
        <w:rPr>
          <w:rStyle w:val="ab"/>
        </w:rPr>
        <w:footnoteReference w:id="2"/>
      </w:r>
      <w:r w:rsidR="00CE547F" w:rsidRPr="00CE547F">
        <w:rPr>
          <w:rFonts w:hint="eastAsia"/>
        </w:rPr>
        <w:t>目标</w:t>
      </w:r>
      <w:r w:rsidR="008D160C" w:rsidRPr="008D160C">
        <w:rPr>
          <w:rFonts w:hint="eastAsia"/>
        </w:rPr>
        <w:t>，为镇安县</w:t>
      </w:r>
      <w:r w:rsidR="008D160C">
        <w:rPr>
          <w:rFonts w:hint="eastAsia"/>
        </w:rPr>
        <w:t>绿色产业</w:t>
      </w:r>
      <w:r w:rsidR="008D160C" w:rsidRPr="008D160C">
        <w:rPr>
          <w:rFonts w:hint="eastAsia"/>
        </w:rPr>
        <w:t>发展指明了新方向。</w:t>
      </w:r>
    </w:p>
    <w:p w:rsidR="00F87F07" w:rsidRPr="00541170" w:rsidRDefault="00F87F07" w:rsidP="00F87F07">
      <w:pPr>
        <w:pStyle w:val="DD"/>
        <w:ind w:firstLine="643"/>
        <w:rPr>
          <w:rFonts w:ascii="楷体_GB2312" w:eastAsia="楷体_GB2312"/>
          <w:b/>
        </w:rPr>
      </w:pPr>
      <w:r w:rsidRPr="00541170">
        <w:rPr>
          <w:rFonts w:ascii="楷体_GB2312" w:eastAsia="楷体_GB2312" w:hint="eastAsia"/>
          <w:b/>
        </w:rPr>
        <w:t>镇安县</w:t>
      </w:r>
      <w:r w:rsidR="00495237">
        <w:rPr>
          <w:rFonts w:ascii="楷体_GB2312" w:eastAsia="楷体_GB2312" w:hint="eastAsia"/>
          <w:b/>
        </w:rPr>
        <w:t>自身基础的不断夯实</w:t>
      </w:r>
      <w:r w:rsidRPr="00541170">
        <w:rPr>
          <w:rFonts w:ascii="楷体_GB2312" w:eastAsia="楷体_GB2312" w:hint="eastAsia"/>
          <w:b/>
        </w:rPr>
        <w:t>带来的新动力。</w:t>
      </w:r>
      <w:r w:rsidRPr="0011133E">
        <w:rPr>
          <w:rFonts w:hint="eastAsia"/>
        </w:rPr>
        <w:t>随着西康高铁、丹宁高速等国家战略性交通干线启动建设，“两横四纵”交通网络格局初步形成，镇安即将融入西安半小时经济圈和关中城市群</w:t>
      </w:r>
      <w:r>
        <w:rPr>
          <w:rFonts w:hint="eastAsia"/>
        </w:rPr>
        <w:t>、成渝城市群，服务大都市、承接大产业、聚集新业态的优势更加凸显</w:t>
      </w:r>
      <w:r w:rsidRPr="003F58D5">
        <w:rPr>
          <w:rFonts w:hint="eastAsia"/>
        </w:rPr>
        <w:t>，加速推动城乡统筹发展，全域旅游建设和经济转型提质。</w:t>
      </w:r>
      <w:r w:rsidR="00495237">
        <w:rPr>
          <w:rFonts w:hint="eastAsia"/>
        </w:rPr>
        <w:t>同时，</w:t>
      </w:r>
      <w:proofErr w:type="gramStart"/>
      <w:r w:rsidR="00495237" w:rsidRPr="00495237">
        <w:rPr>
          <w:rFonts w:hint="eastAsia"/>
        </w:rPr>
        <w:t>月河抽水</w:t>
      </w:r>
      <w:proofErr w:type="gramEnd"/>
      <w:r w:rsidR="00495237" w:rsidRPr="00495237">
        <w:rPr>
          <w:rFonts w:hint="eastAsia"/>
        </w:rPr>
        <w:t>蓄能电站等战略项目稳步推进，钨钼新材料产业园等产业项目相继投产，米粮抽水蓄能电站、高铁新城等前期项目即将落地，推动高质量发展的基础更牢、底气更足。</w:t>
      </w:r>
    </w:p>
    <w:p w:rsidR="00F87F07" w:rsidRPr="00C41613" w:rsidRDefault="00F87F07" w:rsidP="00C41613">
      <w:pPr>
        <w:pStyle w:val="DD"/>
        <w:ind w:firstLine="643"/>
        <w:rPr>
          <w:rFonts w:ascii="楷体_GB2312" w:eastAsia="楷体_GB2312"/>
          <w:b/>
        </w:rPr>
      </w:pPr>
    </w:p>
    <w:p w:rsidR="001160D2" w:rsidRDefault="001160D2" w:rsidP="003F58D5">
      <w:pPr>
        <w:pStyle w:val="DD"/>
        <w:ind w:firstLine="640"/>
        <w:sectPr w:rsidR="001160D2" w:rsidSect="00BD7295">
          <w:footerReference w:type="default" r:id="rId9"/>
          <w:pgSz w:w="11906" w:h="16838"/>
          <w:pgMar w:top="1531" w:right="1531" w:bottom="1418" w:left="1531" w:header="851" w:footer="992" w:gutter="0"/>
          <w:pgNumType w:fmt="numberInDash" w:start="1"/>
          <w:cols w:space="425"/>
          <w:docGrid w:type="lines" w:linePitch="312"/>
        </w:sectPr>
      </w:pPr>
    </w:p>
    <w:p w:rsidR="00703AC6" w:rsidRDefault="00703AC6" w:rsidP="00703AC6">
      <w:pPr>
        <w:pStyle w:val="DD1"/>
        <w:spacing w:before="312" w:after="312"/>
      </w:pPr>
      <w:bookmarkStart w:id="15" w:name="_Toc80359637"/>
      <w:bookmarkStart w:id="16" w:name="_Toc92204905"/>
      <w:r>
        <w:lastRenderedPageBreak/>
        <w:t>第二章</w:t>
      </w:r>
      <w:r>
        <w:rPr>
          <w:rFonts w:hint="eastAsia"/>
        </w:rPr>
        <w:t xml:space="preserve"> </w:t>
      </w:r>
      <w:r>
        <w:t xml:space="preserve"> </w:t>
      </w:r>
      <w:r>
        <w:t>总体</w:t>
      </w:r>
      <w:r w:rsidR="00824756">
        <w:rPr>
          <w:rFonts w:hint="eastAsia"/>
        </w:rPr>
        <w:t>要求</w:t>
      </w:r>
      <w:bookmarkEnd w:id="15"/>
      <w:bookmarkEnd w:id="16"/>
    </w:p>
    <w:p w:rsidR="00703AC6" w:rsidRPr="008D60EF" w:rsidRDefault="008B63BB" w:rsidP="008D60EF">
      <w:pPr>
        <w:pStyle w:val="DD2"/>
        <w:spacing w:before="156" w:after="156"/>
      </w:pPr>
      <w:bookmarkStart w:id="17" w:name="_Toc80359638"/>
      <w:bookmarkStart w:id="18" w:name="_Toc92204906"/>
      <w:r>
        <w:rPr>
          <w:rFonts w:hint="eastAsia"/>
        </w:rPr>
        <w:t>第一节</w:t>
      </w:r>
      <w:r>
        <w:rPr>
          <w:rFonts w:hint="eastAsia"/>
        </w:rPr>
        <w:t xml:space="preserve"> </w:t>
      </w:r>
      <w:r>
        <w:t xml:space="preserve"> </w:t>
      </w:r>
      <w:r w:rsidR="00703AC6">
        <w:t>指导思想</w:t>
      </w:r>
      <w:bookmarkEnd w:id="17"/>
      <w:bookmarkEnd w:id="18"/>
    </w:p>
    <w:p w:rsidR="00C9288C" w:rsidRDefault="00F95DD6" w:rsidP="00B4615E">
      <w:pPr>
        <w:pStyle w:val="DD"/>
        <w:ind w:firstLine="640"/>
      </w:pPr>
      <w:r w:rsidRPr="004A22FF">
        <w:rPr>
          <w:rFonts w:hint="eastAsia"/>
        </w:rPr>
        <w:t>以习近平新时代中国特色社会主义思想为指导，全面贯彻党的十九大和十九届二中、三中、四中、五中全会精神</w:t>
      </w:r>
      <w:r w:rsidR="00641F26" w:rsidRPr="004A22FF">
        <w:rPr>
          <w:rFonts w:hint="eastAsia"/>
        </w:rPr>
        <w:t>和</w:t>
      </w:r>
      <w:r w:rsidR="00162329" w:rsidRPr="004A22FF">
        <w:t>习近平总书记来陕考察重要讲话</w:t>
      </w:r>
      <w:r w:rsidR="00641F26" w:rsidRPr="004A22FF">
        <w:t>重要指示</w:t>
      </w:r>
      <w:r w:rsidR="00162329" w:rsidRPr="004A22FF">
        <w:t>精神</w:t>
      </w:r>
      <w:r w:rsidR="00162329" w:rsidRPr="004A22FF">
        <w:rPr>
          <w:rFonts w:hint="eastAsia"/>
        </w:rPr>
        <w:t>，</w:t>
      </w:r>
      <w:r w:rsidR="00253BDD" w:rsidRPr="00253BDD">
        <w:rPr>
          <w:rFonts w:hint="eastAsia"/>
        </w:rPr>
        <w:t>牢固树立创新、协调、绿色、开放、共享的新发展理念，</w:t>
      </w:r>
      <w:r w:rsidR="00641F26" w:rsidRPr="004A22FF">
        <w:rPr>
          <w:rFonts w:hint="eastAsia"/>
        </w:rPr>
        <w:t>全面落实省委、省政府关于加快陕南绿色循环</w:t>
      </w:r>
      <w:r w:rsidR="003C5953">
        <w:rPr>
          <w:rFonts w:hint="eastAsia"/>
        </w:rPr>
        <w:t>发展</w:t>
      </w:r>
      <w:r w:rsidR="00641F26" w:rsidRPr="004A22FF">
        <w:rPr>
          <w:rFonts w:hint="eastAsia"/>
        </w:rPr>
        <w:t>的重要部署，</w:t>
      </w:r>
      <w:r w:rsidR="00E94C16" w:rsidRPr="004A22FF">
        <w:rPr>
          <w:rFonts w:hint="eastAsia"/>
        </w:rPr>
        <w:t>立足镇安县生态、资源、区位、文化“四大潜能”，坚定不移走生态优先、绿色发展之路，</w:t>
      </w:r>
      <w:r w:rsidR="00BE7E66" w:rsidRPr="004A22FF">
        <w:rPr>
          <w:rFonts w:hint="eastAsia"/>
        </w:rPr>
        <w:t>按照</w:t>
      </w:r>
      <w:r w:rsidR="00BE7E66" w:rsidRPr="006C7665">
        <w:rPr>
          <w:rFonts w:hint="eastAsia"/>
          <w:b/>
        </w:rPr>
        <w:t>“</w:t>
      </w:r>
      <w:r w:rsidR="00C9288C" w:rsidRPr="006C7665">
        <w:rPr>
          <w:rFonts w:hint="eastAsia"/>
          <w:b/>
        </w:rPr>
        <w:t>高水平保护、</w:t>
      </w:r>
      <w:r w:rsidR="00BE7E66" w:rsidRPr="006C7665">
        <w:rPr>
          <w:rFonts w:hint="eastAsia"/>
          <w:b/>
        </w:rPr>
        <w:t>高质量发展、</w:t>
      </w:r>
      <w:r w:rsidR="00BD0FB7">
        <w:rPr>
          <w:rFonts w:hint="eastAsia"/>
          <w:b/>
        </w:rPr>
        <w:t>高科技引领</w:t>
      </w:r>
      <w:r w:rsidR="00BE7E66" w:rsidRPr="006C7665">
        <w:rPr>
          <w:rFonts w:hint="eastAsia"/>
          <w:b/>
        </w:rPr>
        <w:t>、高品质生活”</w:t>
      </w:r>
      <w:r w:rsidR="00BE7E66" w:rsidRPr="004A22FF">
        <w:rPr>
          <w:rFonts w:hint="eastAsia"/>
        </w:rPr>
        <w:t>的</w:t>
      </w:r>
      <w:r w:rsidR="00C9288C" w:rsidRPr="004A22FF">
        <w:rPr>
          <w:rFonts w:hint="eastAsia"/>
        </w:rPr>
        <w:t>要求</w:t>
      </w:r>
      <w:r w:rsidR="00BE7E66" w:rsidRPr="004A22FF">
        <w:rPr>
          <w:rFonts w:hint="eastAsia"/>
        </w:rPr>
        <w:t>，</w:t>
      </w:r>
      <w:r w:rsidR="00B4615E">
        <w:rPr>
          <w:rFonts w:hint="eastAsia"/>
        </w:rPr>
        <w:t>以</w:t>
      </w:r>
      <w:r w:rsidR="00832075">
        <w:rPr>
          <w:rFonts w:hint="eastAsia"/>
        </w:rPr>
        <w:t>筑牢生态屏障</w:t>
      </w:r>
      <w:r w:rsidR="00B4615E">
        <w:rPr>
          <w:rFonts w:hint="eastAsia"/>
        </w:rPr>
        <w:t>为基，以</w:t>
      </w:r>
      <w:r w:rsidR="00832075">
        <w:rPr>
          <w:rFonts w:hint="eastAsia"/>
        </w:rPr>
        <w:t>构建绿色循环经济体系</w:t>
      </w:r>
      <w:r w:rsidR="00B4615E">
        <w:rPr>
          <w:rFonts w:hint="eastAsia"/>
        </w:rPr>
        <w:t>为核，以</w:t>
      </w:r>
      <w:r w:rsidR="00832075">
        <w:rPr>
          <w:rFonts w:hint="eastAsia"/>
        </w:rPr>
        <w:t>绿色技术创新</w:t>
      </w:r>
      <w:r w:rsidR="00B4615E">
        <w:rPr>
          <w:rFonts w:hint="eastAsia"/>
        </w:rPr>
        <w:t>为魂，以</w:t>
      </w:r>
      <w:r w:rsidR="00832075">
        <w:rPr>
          <w:rFonts w:hint="eastAsia"/>
        </w:rPr>
        <w:t>基础设施绿色升级</w:t>
      </w:r>
      <w:r w:rsidR="00B4615E">
        <w:rPr>
          <w:rFonts w:hint="eastAsia"/>
        </w:rPr>
        <w:t>为</w:t>
      </w:r>
      <w:r w:rsidR="001801E0">
        <w:rPr>
          <w:rFonts w:hint="eastAsia"/>
        </w:rPr>
        <w:t>要</w:t>
      </w:r>
      <w:r w:rsidR="00B4615E">
        <w:rPr>
          <w:rFonts w:hint="eastAsia"/>
        </w:rPr>
        <w:t>，</w:t>
      </w:r>
      <w:r w:rsidR="00832075">
        <w:rPr>
          <w:rFonts w:hint="eastAsia"/>
        </w:rPr>
        <w:t>统筹推进</w:t>
      </w:r>
      <w:r w:rsidR="00BA35A9" w:rsidRPr="004A22FF">
        <w:rPr>
          <w:rFonts w:hint="eastAsia"/>
          <w:b/>
        </w:rPr>
        <w:t>生态链、产业链、创新链</w:t>
      </w:r>
      <w:r w:rsidR="00D15A8B">
        <w:rPr>
          <w:rFonts w:hint="eastAsia"/>
          <w:b/>
        </w:rPr>
        <w:t>、品质链</w:t>
      </w:r>
      <w:r w:rsidR="00BA35A9" w:rsidRPr="004A22FF">
        <w:rPr>
          <w:rFonts w:hint="eastAsia"/>
        </w:rPr>
        <w:t>“</w:t>
      </w:r>
      <w:r w:rsidR="00D15A8B">
        <w:rPr>
          <w:rFonts w:hint="eastAsia"/>
        </w:rPr>
        <w:t>四</w:t>
      </w:r>
      <w:r w:rsidR="00BA35A9" w:rsidRPr="004A22FF">
        <w:rPr>
          <w:rFonts w:hint="eastAsia"/>
        </w:rPr>
        <w:t>链”融合，</w:t>
      </w:r>
      <w:r w:rsidR="00E94C16" w:rsidRPr="004A22FF">
        <w:rPr>
          <w:rFonts w:hint="eastAsia"/>
        </w:rPr>
        <w:t>形成节约资源和保护环境的空间格局、产业结构、生产方式、生活方式，</w:t>
      </w:r>
      <w:r w:rsidR="0073295B" w:rsidRPr="0073295B">
        <w:rPr>
          <w:rFonts w:hint="eastAsia"/>
        </w:rPr>
        <w:t>推动</w:t>
      </w:r>
      <w:r w:rsidR="0073295B">
        <w:rPr>
          <w:rFonts w:hint="eastAsia"/>
        </w:rPr>
        <w:t>镇安</w:t>
      </w:r>
      <w:r w:rsidR="0073295B" w:rsidRPr="0073295B">
        <w:rPr>
          <w:rFonts w:hint="eastAsia"/>
        </w:rPr>
        <w:t>绿色循环发展迈上新台阶、达到新高度，为实现</w:t>
      </w:r>
      <w:proofErr w:type="gramStart"/>
      <w:r w:rsidR="0073295B" w:rsidRPr="0073295B">
        <w:rPr>
          <w:rFonts w:hint="eastAsia"/>
        </w:rPr>
        <w:t>碳达峰碳</w:t>
      </w:r>
      <w:proofErr w:type="gramEnd"/>
      <w:r w:rsidR="0073295B" w:rsidRPr="0073295B">
        <w:rPr>
          <w:rFonts w:hint="eastAsia"/>
        </w:rPr>
        <w:t>中和目标提供重要支撑。</w:t>
      </w:r>
    </w:p>
    <w:p w:rsidR="00703AC6" w:rsidRPr="008D60EF" w:rsidRDefault="008B63BB" w:rsidP="008D60EF">
      <w:pPr>
        <w:pStyle w:val="DD2"/>
        <w:spacing w:before="156" w:after="156"/>
      </w:pPr>
      <w:bookmarkStart w:id="19" w:name="_Toc80359639"/>
      <w:bookmarkStart w:id="20" w:name="_Toc92204907"/>
      <w:r>
        <w:rPr>
          <w:rFonts w:hint="eastAsia"/>
        </w:rPr>
        <w:t>第二节</w:t>
      </w:r>
      <w:r>
        <w:rPr>
          <w:rFonts w:hint="eastAsia"/>
        </w:rPr>
        <w:t xml:space="preserve"> </w:t>
      </w:r>
      <w:r>
        <w:t xml:space="preserve"> </w:t>
      </w:r>
      <w:r w:rsidR="00703AC6">
        <w:t>基本原则</w:t>
      </w:r>
      <w:bookmarkEnd w:id="19"/>
      <w:bookmarkEnd w:id="20"/>
    </w:p>
    <w:p w:rsidR="00162329" w:rsidRDefault="00F95DD6" w:rsidP="00162329">
      <w:pPr>
        <w:pStyle w:val="DD"/>
        <w:ind w:firstLine="643"/>
      </w:pPr>
      <w:r w:rsidRPr="00F95DD6">
        <w:rPr>
          <w:rFonts w:ascii="楷体_GB2312" w:eastAsia="楷体_GB2312" w:hint="eastAsia"/>
          <w:b/>
        </w:rPr>
        <w:t>——坚持生态优先不动摇。</w:t>
      </w:r>
      <w:r w:rsidRPr="00F95DD6">
        <w:rPr>
          <w:rFonts w:hint="eastAsia"/>
        </w:rPr>
        <w:t>牢固树立绿水青山就是金山银山理念，</w:t>
      </w:r>
      <w:r w:rsidR="004739F5" w:rsidRPr="004739F5">
        <w:rPr>
          <w:rFonts w:hint="eastAsia"/>
        </w:rPr>
        <w:t>把秦岭生态环境保护摆在首要位置，</w:t>
      </w:r>
      <w:r w:rsidRPr="00F95DD6">
        <w:rPr>
          <w:rFonts w:hint="eastAsia"/>
        </w:rPr>
        <w:t>尊重自然、顺应自然、保护自然，依法依规对各类开发建设活动实行强制性、全过程监管，充分发挥大自然的自我修复功能，避免人类对生态环境的过度干预。</w:t>
      </w:r>
    </w:p>
    <w:p w:rsidR="00C01CE0" w:rsidRDefault="00F95DD6" w:rsidP="007354AB">
      <w:pPr>
        <w:pStyle w:val="DD"/>
        <w:ind w:firstLine="643"/>
      </w:pPr>
      <w:r w:rsidRPr="00F95DD6">
        <w:rPr>
          <w:rFonts w:ascii="楷体_GB2312" w:eastAsia="楷体_GB2312" w:hint="eastAsia"/>
          <w:b/>
        </w:rPr>
        <w:t>——坚持绿色发展</w:t>
      </w:r>
      <w:r w:rsidR="004739F5" w:rsidRPr="004739F5">
        <w:rPr>
          <w:rFonts w:ascii="楷体_GB2312" w:eastAsia="楷体_GB2312" w:hint="eastAsia"/>
          <w:b/>
        </w:rPr>
        <w:t>惠民生</w:t>
      </w:r>
      <w:r w:rsidRPr="00F95DD6">
        <w:rPr>
          <w:rFonts w:ascii="楷体_GB2312" w:eastAsia="楷体_GB2312" w:hint="eastAsia"/>
          <w:b/>
        </w:rPr>
        <w:t>。</w:t>
      </w:r>
      <w:r w:rsidRPr="00F95DD6">
        <w:rPr>
          <w:rFonts w:hint="eastAsia"/>
        </w:rPr>
        <w:t>全面推进资源节约集约和循环利</w:t>
      </w:r>
      <w:r w:rsidRPr="00F95DD6">
        <w:rPr>
          <w:rFonts w:hint="eastAsia"/>
        </w:rPr>
        <w:lastRenderedPageBreak/>
        <w:t>用，</w:t>
      </w:r>
      <w:proofErr w:type="gramStart"/>
      <w:r w:rsidRPr="00F95DD6">
        <w:rPr>
          <w:rFonts w:hint="eastAsia"/>
        </w:rPr>
        <w:t>淘汰高</w:t>
      </w:r>
      <w:proofErr w:type="gramEnd"/>
      <w:r w:rsidRPr="00F95DD6">
        <w:rPr>
          <w:rFonts w:hint="eastAsia"/>
        </w:rPr>
        <w:t>污染、高耗能、高排放落后产能，鼓励发展绿色循环经济，推广示范工程和先进技术应用，推进以生态产业化和产业生态化为主体的生态经济体系，建设生态产品供应基地，走绿色、循环、可持续的高质量发展之路。</w:t>
      </w:r>
    </w:p>
    <w:p w:rsidR="00ED4BDD" w:rsidRDefault="008E1583" w:rsidP="00ED4BDD">
      <w:pPr>
        <w:pStyle w:val="DD"/>
        <w:ind w:firstLine="643"/>
        <w:rPr>
          <w:rFonts w:cs="Times New Roman"/>
        </w:rPr>
      </w:pPr>
      <w:r w:rsidRPr="008E1583">
        <w:rPr>
          <w:rFonts w:ascii="楷体_GB2312" w:eastAsia="楷体_GB2312" w:cs="Times New Roman" w:hint="eastAsia"/>
          <w:b/>
        </w:rPr>
        <w:t>——</w:t>
      </w:r>
      <w:r w:rsidRPr="008E1583">
        <w:rPr>
          <w:rFonts w:ascii="楷体_GB2312" w:eastAsia="楷体_GB2312" w:cs="Times New Roman"/>
          <w:b/>
        </w:rPr>
        <w:t>坚持因地制宜展特色</w:t>
      </w:r>
      <w:r w:rsidRPr="008E1583">
        <w:rPr>
          <w:rFonts w:ascii="楷体_GB2312" w:eastAsia="楷体_GB2312" w:cs="Times New Roman" w:hint="eastAsia"/>
          <w:b/>
        </w:rPr>
        <w:t>。</w:t>
      </w:r>
      <w:r w:rsidR="00ED4BDD" w:rsidRPr="00ED4BDD">
        <w:rPr>
          <w:rFonts w:cs="Times New Roman" w:hint="eastAsia"/>
        </w:rPr>
        <w:t>立足镇自身实际发展情况，</w:t>
      </w:r>
      <w:r w:rsidR="00ED4BDD">
        <w:rPr>
          <w:rFonts w:cs="Times New Roman" w:hint="eastAsia"/>
        </w:rPr>
        <w:t>依托镇安生态、资源、区位、文化“四大潜能”，</w:t>
      </w:r>
      <w:r w:rsidR="00ED4BDD" w:rsidRPr="00ED4BDD">
        <w:rPr>
          <w:rFonts w:cs="Times New Roman" w:hint="eastAsia"/>
        </w:rPr>
        <w:t>因地制宜确定具体发展路径</w:t>
      </w:r>
      <w:r w:rsidR="00ED4BDD">
        <w:rPr>
          <w:rFonts w:cs="Times New Roman" w:hint="eastAsia"/>
        </w:rPr>
        <w:t>，</w:t>
      </w:r>
      <w:r w:rsidR="00ED4BDD" w:rsidRPr="00ED4BDD">
        <w:rPr>
          <w:rFonts w:cs="Times New Roman" w:hint="eastAsia"/>
        </w:rPr>
        <w:t>坚持转化优势、创造优势</w:t>
      </w:r>
      <w:r w:rsidR="00B94A49">
        <w:rPr>
          <w:rFonts w:cs="Times New Roman" w:hint="eastAsia"/>
        </w:rPr>
        <w:t>。</w:t>
      </w:r>
    </w:p>
    <w:p w:rsidR="00C01CE0" w:rsidRDefault="00C01CE0" w:rsidP="00C01CE0">
      <w:pPr>
        <w:pStyle w:val="DD"/>
        <w:ind w:firstLine="643"/>
        <w:rPr>
          <w:rFonts w:cs="Times New Roman"/>
        </w:rPr>
      </w:pPr>
      <w:r w:rsidRPr="00364481">
        <w:rPr>
          <w:rFonts w:ascii="楷体_GB2312" w:eastAsia="楷体_GB2312" w:cs="Times New Roman" w:hint="eastAsia"/>
          <w:b/>
        </w:rPr>
        <w:t>——坚持</w:t>
      </w:r>
      <w:r>
        <w:rPr>
          <w:rFonts w:ascii="楷体_GB2312" w:eastAsia="楷体_GB2312" w:cs="Times New Roman" w:hint="eastAsia"/>
          <w:b/>
        </w:rPr>
        <w:t>创新驱动增活力</w:t>
      </w:r>
      <w:r w:rsidRPr="00364481">
        <w:rPr>
          <w:rFonts w:ascii="楷体_GB2312" w:eastAsia="楷体_GB2312" w:cs="Times New Roman" w:hint="eastAsia"/>
          <w:b/>
        </w:rPr>
        <w:t>。</w:t>
      </w:r>
      <w:r w:rsidRPr="006815CD">
        <w:rPr>
          <w:rFonts w:cs="Times New Roman" w:hint="eastAsia"/>
        </w:rPr>
        <w:t>坚持以改革创新观念引领社会发展，把创新作为第一动力，不断深化机制体制改革，</w:t>
      </w:r>
      <w:r w:rsidRPr="00364481">
        <w:rPr>
          <w:rFonts w:cs="Times New Roman" w:hint="eastAsia"/>
        </w:rPr>
        <w:t>建立健全创新发展体系，</w:t>
      </w:r>
      <w:r w:rsidRPr="006815CD">
        <w:rPr>
          <w:rFonts w:cs="Times New Roman" w:hint="eastAsia"/>
        </w:rPr>
        <w:t>围绕产业</w:t>
      </w:r>
      <w:proofErr w:type="gramStart"/>
      <w:r w:rsidRPr="006815CD">
        <w:rPr>
          <w:rFonts w:cs="Times New Roman" w:hint="eastAsia"/>
        </w:rPr>
        <w:t>链部署</w:t>
      </w:r>
      <w:proofErr w:type="gramEnd"/>
      <w:r w:rsidRPr="006815CD">
        <w:rPr>
          <w:rFonts w:cs="Times New Roman" w:hint="eastAsia"/>
        </w:rPr>
        <w:t>创新链，围绕创新链布局产业链，加快新旧动能转化，推动镇安高质量发展。</w:t>
      </w:r>
    </w:p>
    <w:p w:rsidR="004739F5" w:rsidRPr="00364481" w:rsidRDefault="004739F5" w:rsidP="004739F5">
      <w:pPr>
        <w:adjustRightInd w:val="0"/>
        <w:snapToGrid w:val="0"/>
        <w:spacing w:line="560" w:lineRule="exact"/>
        <w:ind w:firstLineChars="200" w:firstLine="643"/>
        <w:rPr>
          <w:rFonts w:ascii="Times New Roman" w:eastAsia="仿宋_GB2312" w:hAnsi="Times New Roman" w:cs="Times New Roman"/>
          <w:bCs/>
          <w:sz w:val="32"/>
          <w:szCs w:val="32"/>
        </w:rPr>
      </w:pPr>
      <w:r w:rsidRPr="00364481">
        <w:rPr>
          <w:rFonts w:ascii="楷体_GB2312" w:eastAsia="楷体_GB2312" w:hAnsi="Times New Roman" w:cs="Times New Roman" w:hint="eastAsia"/>
          <w:b/>
          <w:bCs/>
          <w:sz w:val="32"/>
          <w:szCs w:val="32"/>
        </w:rPr>
        <w:t>——</w:t>
      </w:r>
      <w:r>
        <w:rPr>
          <w:rFonts w:ascii="楷体_GB2312" w:eastAsia="楷体_GB2312" w:hAnsi="Times New Roman" w:cs="Times New Roman" w:hint="eastAsia"/>
          <w:b/>
          <w:bCs/>
          <w:sz w:val="32"/>
          <w:szCs w:val="32"/>
        </w:rPr>
        <w:t>坚持政府主导共参与</w:t>
      </w:r>
      <w:r w:rsidRPr="00364481">
        <w:rPr>
          <w:rFonts w:ascii="楷体_GB2312" w:eastAsia="楷体_GB2312" w:hAnsi="Times New Roman" w:cs="Times New Roman" w:hint="eastAsia"/>
          <w:b/>
          <w:bCs/>
          <w:sz w:val="32"/>
          <w:szCs w:val="32"/>
        </w:rPr>
        <w:t>。</w:t>
      </w:r>
      <w:r w:rsidRPr="00FD5741">
        <w:rPr>
          <w:rStyle w:val="DDChar"/>
          <w:rFonts w:hint="eastAsia"/>
        </w:rPr>
        <w:t>充分发挥政府提供良好政策环境和公共服务的职能作用，综合运用法律、经济、科技等手段，</w:t>
      </w:r>
      <w:r w:rsidRPr="00364481">
        <w:rPr>
          <w:rFonts w:ascii="Times New Roman" w:eastAsia="仿宋_GB2312" w:hAnsi="Times New Roman" w:cs="Times New Roman" w:hint="eastAsia"/>
          <w:bCs/>
          <w:sz w:val="32"/>
          <w:szCs w:val="32"/>
        </w:rPr>
        <w:t>处理好政府管理与市场调节的关系，</w:t>
      </w:r>
      <w:r w:rsidRPr="00FD5741">
        <w:rPr>
          <w:rFonts w:ascii="Times New Roman" w:eastAsia="仿宋_GB2312" w:hAnsi="Times New Roman" w:cs="Times New Roman" w:hint="eastAsia"/>
          <w:bCs/>
          <w:sz w:val="32"/>
          <w:szCs w:val="32"/>
        </w:rPr>
        <w:t>充分调动各方面力量，</w:t>
      </w:r>
      <w:r w:rsidRPr="00364481">
        <w:rPr>
          <w:rFonts w:ascii="Times New Roman" w:eastAsia="仿宋_GB2312" w:hAnsi="Times New Roman" w:cs="Times New Roman" w:hint="eastAsia"/>
          <w:bCs/>
          <w:sz w:val="32"/>
          <w:szCs w:val="32"/>
        </w:rPr>
        <w:t>实现绿色</w:t>
      </w:r>
      <w:r>
        <w:rPr>
          <w:rFonts w:ascii="Times New Roman" w:eastAsia="仿宋_GB2312" w:hAnsi="Times New Roman" w:cs="Times New Roman" w:hint="eastAsia"/>
          <w:bCs/>
          <w:sz w:val="32"/>
          <w:szCs w:val="32"/>
        </w:rPr>
        <w:t>循环</w:t>
      </w:r>
      <w:r w:rsidRPr="00364481">
        <w:rPr>
          <w:rFonts w:ascii="Times New Roman" w:eastAsia="仿宋_GB2312" w:hAnsi="Times New Roman" w:cs="Times New Roman" w:hint="eastAsia"/>
          <w:bCs/>
          <w:sz w:val="32"/>
          <w:szCs w:val="32"/>
        </w:rPr>
        <w:t>有序发展。</w:t>
      </w:r>
    </w:p>
    <w:p w:rsidR="00B918AF" w:rsidRDefault="00B918AF" w:rsidP="00B918AF">
      <w:pPr>
        <w:pStyle w:val="DD2"/>
        <w:spacing w:before="156" w:after="156"/>
      </w:pPr>
      <w:bookmarkStart w:id="21" w:name="_Toc80359640"/>
      <w:bookmarkStart w:id="22" w:name="_Toc92204908"/>
      <w:r>
        <w:t>第三节</w:t>
      </w:r>
      <w:r>
        <w:rPr>
          <w:rFonts w:hint="eastAsia"/>
        </w:rPr>
        <w:t xml:space="preserve"> </w:t>
      </w:r>
      <w:r>
        <w:t xml:space="preserve"> </w:t>
      </w:r>
      <w:r>
        <w:t>发展定位</w:t>
      </w:r>
      <w:bookmarkEnd w:id="21"/>
      <w:bookmarkEnd w:id="22"/>
    </w:p>
    <w:p w:rsidR="00D457E6" w:rsidRPr="00D3059E" w:rsidRDefault="00D457E6" w:rsidP="00D457E6">
      <w:pPr>
        <w:pStyle w:val="DD"/>
        <w:ind w:firstLine="643"/>
        <w:rPr>
          <w:b/>
        </w:rPr>
      </w:pPr>
      <w:r w:rsidRPr="00CE6AD1">
        <w:rPr>
          <w:rFonts w:ascii="楷体_GB2312" w:eastAsia="楷体_GB2312" w:hint="eastAsia"/>
          <w:b/>
        </w:rPr>
        <w:t>秦岭</w:t>
      </w:r>
      <w:proofErr w:type="gramStart"/>
      <w:r w:rsidRPr="00CE6AD1">
        <w:rPr>
          <w:rFonts w:ascii="楷体_GB2312" w:eastAsia="楷体_GB2312" w:hint="eastAsia"/>
          <w:b/>
        </w:rPr>
        <w:t>最佳康养</w:t>
      </w:r>
      <w:proofErr w:type="gramEnd"/>
      <w:r w:rsidRPr="00CE6AD1">
        <w:rPr>
          <w:rFonts w:ascii="楷体_GB2312" w:eastAsia="楷体_GB2312" w:hint="eastAsia"/>
          <w:b/>
        </w:rPr>
        <w:t>会客厅</w:t>
      </w:r>
      <w:r w:rsidRPr="00BA56EA">
        <w:rPr>
          <w:rFonts w:ascii="楷体_GB2312" w:eastAsia="楷体_GB2312"/>
          <w:b/>
        </w:rPr>
        <w:t>。</w:t>
      </w:r>
      <w:r w:rsidRPr="00FE3A2C">
        <w:rPr>
          <w:rFonts w:hint="eastAsia"/>
        </w:rPr>
        <w:t>紧抓“商洛·中国气候之都”建设机遇，充分发挥镇安的气候优势、区位优势、文化优势、自然优势和产业优势，在休闲时代和即将到来的高铁时代以及游客更高层次消费需求背景下，以“旅”为载体，在“居”、“养”、“食”上做文章，通过丰富的旅游产品、完善的配套服务、优越的康养体系、良好的投资环境等吸引八方来客，打造集旅游观光、养生疗养、休闲度假、文化体验、自然教育等于一体的以绿色生态为核心竞争力的新兴增长极</w:t>
      </w:r>
      <w:r>
        <w:rPr>
          <w:rFonts w:hint="eastAsia"/>
        </w:rPr>
        <w:t>，</w:t>
      </w:r>
      <w:r w:rsidRPr="00E93F01">
        <w:rPr>
          <w:rFonts w:hint="eastAsia"/>
        </w:rPr>
        <w:t>将镇安打造成为西北一流的康养旅游度</w:t>
      </w:r>
      <w:r w:rsidRPr="00E93F01">
        <w:rPr>
          <w:rFonts w:hint="eastAsia"/>
        </w:rPr>
        <w:lastRenderedPageBreak/>
        <w:t>假胜地。</w:t>
      </w:r>
    </w:p>
    <w:p w:rsidR="00D457E6" w:rsidRDefault="00D3059E" w:rsidP="00BC0770">
      <w:pPr>
        <w:pStyle w:val="DD"/>
        <w:ind w:firstLine="643"/>
      </w:pPr>
      <w:r w:rsidRPr="009B7328">
        <w:rPr>
          <w:rFonts w:ascii="楷体_GB2312" w:eastAsia="楷体_GB2312"/>
          <w:b/>
        </w:rPr>
        <w:t>优质农产品供给基地</w:t>
      </w:r>
      <w:r w:rsidRPr="009B7328">
        <w:rPr>
          <w:rFonts w:ascii="楷体_GB2312" w:eastAsia="楷体_GB2312" w:hint="eastAsia"/>
          <w:b/>
        </w:rPr>
        <w:t>。</w:t>
      </w:r>
      <w:r w:rsidRPr="00D3059E">
        <w:rPr>
          <w:rFonts w:hint="eastAsia"/>
        </w:rPr>
        <w:t>依托</w:t>
      </w:r>
      <w:r>
        <w:rPr>
          <w:rFonts w:hint="eastAsia"/>
        </w:rPr>
        <w:t>镇安</w:t>
      </w:r>
      <w:r w:rsidRPr="00D3059E">
        <w:rPr>
          <w:rFonts w:hint="eastAsia"/>
        </w:rPr>
        <w:t>良好的山地农业基础和“一村一品”创建成果，用好“中国板栗之乡”、“商洛香菇”等金字招牌，因地制宜、差异化发展，重点培育板栗、核桃、茶叶、中药材、蚕桑、食用菌、魔芋等产业，</w:t>
      </w:r>
      <w:r w:rsidR="00337819" w:rsidRPr="00337819">
        <w:rPr>
          <w:rFonts w:hint="eastAsia"/>
        </w:rPr>
        <w:t>建设一批规范化、标准化的优质原料基地，</w:t>
      </w:r>
      <w:r w:rsidRPr="00D3059E">
        <w:rPr>
          <w:rFonts w:hint="eastAsia"/>
        </w:rPr>
        <w:t>加大省市农业示范园区创建和农业龙头企业培育力度，推进农特产品质</w:t>
      </w:r>
      <w:proofErr w:type="gramStart"/>
      <w:r w:rsidRPr="00D3059E">
        <w:rPr>
          <w:rFonts w:hint="eastAsia"/>
        </w:rPr>
        <w:t>量安全</w:t>
      </w:r>
      <w:proofErr w:type="gramEnd"/>
      <w:r w:rsidRPr="00D3059E">
        <w:rPr>
          <w:rFonts w:hint="eastAsia"/>
        </w:rPr>
        <w:t>溯源体系建设，健全农</w:t>
      </w:r>
      <w:proofErr w:type="gramStart"/>
      <w:r w:rsidRPr="00D3059E">
        <w:rPr>
          <w:rFonts w:hint="eastAsia"/>
        </w:rPr>
        <w:t>特产品线上线</w:t>
      </w:r>
      <w:proofErr w:type="gramEnd"/>
      <w:r w:rsidRPr="00D3059E">
        <w:rPr>
          <w:rFonts w:hint="eastAsia"/>
        </w:rPr>
        <w:t>下销售网络，支持鼓励农产品国家地理标志认证，</w:t>
      </w:r>
      <w:proofErr w:type="gramStart"/>
      <w:r w:rsidRPr="00D3059E">
        <w:rPr>
          <w:rFonts w:hint="eastAsia"/>
        </w:rPr>
        <w:t>创建国省名特优</w:t>
      </w:r>
      <w:proofErr w:type="gramEnd"/>
      <w:r w:rsidRPr="00D3059E">
        <w:rPr>
          <w:rFonts w:hint="eastAsia"/>
        </w:rPr>
        <w:t>农产品，做大特色农产品牌，提升品牌附加值和影响力，将镇安打造成为绿色优质农产品供给基地。</w:t>
      </w:r>
    </w:p>
    <w:p w:rsidR="00A7570D" w:rsidRDefault="00A7570D" w:rsidP="00A7570D">
      <w:pPr>
        <w:pStyle w:val="DD"/>
        <w:ind w:firstLine="643"/>
      </w:pPr>
      <w:r w:rsidRPr="00A7570D">
        <w:rPr>
          <w:rFonts w:hint="eastAsia"/>
          <w:b/>
        </w:rPr>
        <w:t>新材料产业发展基地。</w:t>
      </w:r>
      <w:r>
        <w:rPr>
          <w:rFonts w:hint="eastAsia"/>
        </w:rPr>
        <w:t>紧抓商洛市“国家循环经济示范市”建设机遇，立足镇安县钨、</w:t>
      </w:r>
      <w:proofErr w:type="gramStart"/>
      <w:r>
        <w:rPr>
          <w:rFonts w:hint="eastAsia"/>
        </w:rPr>
        <w:t>钼</w:t>
      </w:r>
      <w:proofErr w:type="gramEnd"/>
      <w:r>
        <w:rPr>
          <w:rFonts w:hint="eastAsia"/>
        </w:rPr>
        <w:t>、钒、铅、锌、金等矿产资源优势，</w:t>
      </w:r>
      <w:proofErr w:type="gramStart"/>
      <w:r>
        <w:rPr>
          <w:rFonts w:hint="eastAsia"/>
        </w:rPr>
        <w:t>围绕尧柏新材料</w:t>
      </w:r>
      <w:proofErr w:type="gramEnd"/>
      <w:r>
        <w:rPr>
          <w:rFonts w:hint="eastAsia"/>
        </w:rPr>
        <w:t>产业园、</w:t>
      </w:r>
      <w:proofErr w:type="gramStart"/>
      <w:r>
        <w:rPr>
          <w:rFonts w:hint="eastAsia"/>
        </w:rPr>
        <w:t>月河钨钼</w:t>
      </w:r>
      <w:proofErr w:type="gramEnd"/>
      <w:r>
        <w:rPr>
          <w:rFonts w:hint="eastAsia"/>
        </w:rPr>
        <w:t>新材料产业园、</w:t>
      </w:r>
      <w:proofErr w:type="gramStart"/>
      <w:r>
        <w:rPr>
          <w:rFonts w:hint="eastAsia"/>
        </w:rPr>
        <w:t>冷水河</w:t>
      </w:r>
      <w:proofErr w:type="gramEnd"/>
      <w:r>
        <w:rPr>
          <w:rFonts w:hint="eastAsia"/>
        </w:rPr>
        <w:t>新材料科技开发产业园等园区建设，按照“规模化、绿色化、延链化、数字化、安全化”的要求，大力发展“绿色矿业”、高端新材料和尾矿综合利用生产绿色建材等绿色新材料产业，促进产业链循环化、价值链绿色化、</w:t>
      </w:r>
      <w:proofErr w:type="gramStart"/>
      <w:r>
        <w:rPr>
          <w:rFonts w:hint="eastAsia"/>
        </w:rPr>
        <w:t>要素链高端化</w:t>
      </w:r>
      <w:proofErr w:type="gramEnd"/>
      <w:r>
        <w:rPr>
          <w:rFonts w:hint="eastAsia"/>
        </w:rPr>
        <w:t>发展，将资源优势转化为经济优势。</w:t>
      </w:r>
    </w:p>
    <w:p w:rsidR="00703AC6" w:rsidRDefault="008B63BB" w:rsidP="008B63BB">
      <w:pPr>
        <w:pStyle w:val="DD2"/>
        <w:spacing w:before="156" w:after="156"/>
      </w:pPr>
      <w:bookmarkStart w:id="23" w:name="_Toc80359641"/>
      <w:bookmarkStart w:id="24" w:name="_Toc92204909"/>
      <w:r>
        <w:rPr>
          <w:rFonts w:hint="eastAsia"/>
        </w:rPr>
        <w:t>第</w:t>
      </w:r>
      <w:r w:rsidR="00B918AF">
        <w:rPr>
          <w:rFonts w:hint="eastAsia"/>
        </w:rPr>
        <w:t>四</w:t>
      </w:r>
      <w:r>
        <w:rPr>
          <w:rFonts w:hint="eastAsia"/>
        </w:rPr>
        <w:t>节</w:t>
      </w:r>
      <w:r>
        <w:rPr>
          <w:rFonts w:hint="eastAsia"/>
        </w:rPr>
        <w:t xml:space="preserve"> </w:t>
      </w:r>
      <w:r>
        <w:t xml:space="preserve"> </w:t>
      </w:r>
      <w:r w:rsidR="00B918AF">
        <w:rPr>
          <w:rFonts w:hint="eastAsia"/>
        </w:rPr>
        <w:t>总体</w:t>
      </w:r>
      <w:r w:rsidR="00703AC6">
        <w:t>目标</w:t>
      </w:r>
      <w:bookmarkEnd w:id="23"/>
      <w:bookmarkEnd w:id="24"/>
    </w:p>
    <w:p w:rsidR="00806E05" w:rsidRDefault="00673BA6" w:rsidP="00FB43F8">
      <w:pPr>
        <w:pStyle w:val="DD"/>
        <w:ind w:firstLine="640"/>
      </w:pPr>
      <w:r>
        <w:rPr>
          <w:rFonts w:hint="eastAsia"/>
        </w:rPr>
        <w:t>到</w:t>
      </w:r>
      <w:r>
        <w:rPr>
          <w:rFonts w:hint="eastAsia"/>
        </w:rPr>
        <w:t>2</w:t>
      </w:r>
      <w:r>
        <w:t>025</w:t>
      </w:r>
      <w:r>
        <w:t>年</w:t>
      </w:r>
      <w:r w:rsidR="008B5BEB">
        <w:rPr>
          <w:rFonts w:hint="eastAsia"/>
        </w:rPr>
        <w:t>，</w:t>
      </w:r>
      <w:r w:rsidR="0073295B">
        <w:rPr>
          <w:rFonts w:hint="eastAsia"/>
        </w:rPr>
        <w:t>镇安</w:t>
      </w:r>
      <w:r w:rsidR="0073295B" w:rsidRPr="0073295B">
        <w:rPr>
          <w:rFonts w:hint="eastAsia"/>
        </w:rPr>
        <w:t>绿色循环</w:t>
      </w:r>
      <w:r w:rsidR="0073295B">
        <w:rPr>
          <w:rFonts w:hint="eastAsia"/>
        </w:rPr>
        <w:t>发展战略深入实施</w:t>
      </w:r>
      <w:r w:rsidR="0073295B" w:rsidRPr="0073295B">
        <w:rPr>
          <w:rFonts w:hint="eastAsia"/>
        </w:rPr>
        <w:t>，经济社会发展加速绿色转型。</w:t>
      </w:r>
      <w:r w:rsidR="00806E05" w:rsidRPr="00806E05">
        <w:rPr>
          <w:rFonts w:hint="eastAsia"/>
        </w:rPr>
        <w:t>秦岭生态系统稳定性</w:t>
      </w:r>
      <w:r w:rsidR="00806E05">
        <w:rPr>
          <w:rFonts w:hint="eastAsia"/>
        </w:rPr>
        <w:t>明显</w:t>
      </w:r>
      <w:r w:rsidR="00806E05" w:rsidRPr="00806E05">
        <w:rPr>
          <w:rFonts w:hint="eastAsia"/>
        </w:rPr>
        <w:t>增强，</w:t>
      </w:r>
      <w:r w:rsidR="00DD431E">
        <w:rPr>
          <w:rFonts w:hint="eastAsia"/>
        </w:rPr>
        <w:t>县域生态环境质量持续向好</w:t>
      </w:r>
      <w:r w:rsidR="00806E05" w:rsidRPr="00806E05">
        <w:rPr>
          <w:rFonts w:hint="eastAsia"/>
        </w:rPr>
        <w:t>，</w:t>
      </w:r>
      <w:r w:rsidR="00C17367" w:rsidRPr="00C17367">
        <w:rPr>
          <w:rFonts w:hint="eastAsia"/>
        </w:rPr>
        <w:t>生态安全屏障作用充分发挥</w:t>
      </w:r>
      <w:r w:rsidR="00DD431E">
        <w:rPr>
          <w:rFonts w:hint="eastAsia"/>
        </w:rPr>
        <w:t>；</w:t>
      </w:r>
      <w:r w:rsidR="00C17367">
        <w:rPr>
          <w:rFonts w:hint="eastAsia"/>
        </w:rPr>
        <w:t>绿色低碳循环发展的经济体系基本建立，</w:t>
      </w:r>
      <w:r w:rsidR="00FB43F8" w:rsidRPr="00FB43F8">
        <w:rPr>
          <w:rFonts w:hint="eastAsia"/>
        </w:rPr>
        <w:t>农业、传统产业、服务业绿色转型，</w:t>
      </w:r>
      <w:r w:rsidR="00FB43F8">
        <w:rPr>
          <w:rFonts w:hint="eastAsia"/>
        </w:rPr>
        <w:t>首位产业引领、支柱产业主导的产业发展新格局基本形成，</w:t>
      </w:r>
      <w:r w:rsidR="00C17367">
        <w:rPr>
          <w:rFonts w:hint="eastAsia"/>
        </w:rPr>
        <w:t>资源节约</w:t>
      </w:r>
      <w:r w:rsidR="00C17367">
        <w:rPr>
          <w:rFonts w:hint="eastAsia"/>
        </w:rPr>
        <w:lastRenderedPageBreak/>
        <w:t>集约循环利用和能源清洁低碳安全利用水平显著提升；</w:t>
      </w:r>
      <w:r w:rsidR="00DD431E">
        <w:rPr>
          <w:rFonts w:hint="eastAsia"/>
        </w:rPr>
        <w:t>创新驱动能力显著增强，</w:t>
      </w:r>
      <w:r w:rsidR="00C17367">
        <w:rPr>
          <w:rFonts w:hint="eastAsia"/>
        </w:rPr>
        <w:t>绿色基础设施全面升级，绿色生活方式普遍推广，绿色发展支撑体系进一步完善，</w:t>
      </w:r>
      <w:r w:rsidR="00BF55A3">
        <w:rPr>
          <w:rFonts w:hint="eastAsia"/>
        </w:rPr>
        <w:t>县域</w:t>
      </w:r>
      <w:r w:rsidR="00C17367">
        <w:rPr>
          <w:rFonts w:hint="eastAsia"/>
        </w:rPr>
        <w:t>生态文明建设达到较高水平。</w:t>
      </w:r>
    </w:p>
    <w:p w:rsidR="00645473" w:rsidRDefault="00645473" w:rsidP="00F84A2B">
      <w:pPr>
        <w:pStyle w:val="DD"/>
        <w:ind w:firstLine="643"/>
      </w:pPr>
      <w:r w:rsidRPr="00784950">
        <w:rPr>
          <w:rFonts w:ascii="楷体_GB2312" w:eastAsia="楷体_GB2312" w:hint="eastAsia"/>
          <w:b/>
        </w:rPr>
        <w:t>——</w:t>
      </w:r>
      <w:r w:rsidR="00F84A2B" w:rsidRPr="00784950">
        <w:rPr>
          <w:rFonts w:ascii="楷体_GB2312" w:eastAsia="楷体_GB2312" w:hint="eastAsia"/>
          <w:b/>
        </w:rPr>
        <w:t>生态环境质量持续优良</w:t>
      </w:r>
      <w:r w:rsidRPr="00784950">
        <w:rPr>
          <w:rFonts w:ascii="楷体_GB2312" w:eastAsia="楷体_GB2312" w:hint="eastAsia"/>
          <w:b/>
        </w:rPr>
        <w:t>。</w:t>
      </w:r>
      <w:r w:rsidR="00F84A2B" w:rsidRPr="00F84A2B">
        <w:rPr>
          <w:rFonts w:hint="eastAsia"/>
        </w:rPr>
        <w:t>秦岭区域空间管</w:t>
      </w:r>
      <w:proofErr w:type="gramStart"/>
      <w:r w:rsidR="00F84A2B" w:rsidRPr="00F84A2B">
        <w:rPr>
          <w:rFonts w:hint="eastAsia"/>
        </w:rPr>
        <w:t>控成效</w:t>
      </w:r>
      <w:proofErr w:type="gramEnd"/>
      <w:r w:rsidR="00F84A2B" w:rsidRPr="00F84A2B">
        <w:rPr>
          <w:rFonts w:hint="eastAsia"/>
        </w:rPr>
        <w:t>显著，自然保护地体系</w:t>
      </w:r>
      <w:r w:rsidR="00C17367">
        <w:rPr>
          <w:rFonts w:hint="eastAsia"/>
        </w:rPr>
        <w:t>基本</w:t>
      </w:r>
      <w:r w:rsidR="00F84A2B" w:rsidRPr="00F84A2B">
        <w:rPr>
          <w:rFonts w:hint="eastAsia"/>
        </w:rPr>
        <w:t>建立，核心、重点和一般保护区</w:t>
      </w:r>
      <w:proofErr w:type="gramStart"/>
      <w:r w:rsidR="00F84A2B" w:rsidRPr="00F84A2B">
        <w:rPr>
          <w:rFonts w:hint="eastAsia"/>
        </w:rPr>
        <w:t>勘</w:t>
      </w:r>
      <w:proofErr w:type="gramEnd"/>
      <w:r w:rsidR="00F84A2B" w:rsidRPr="00F84A2B">
        <w:rPr>
          <w:rFonts w:hint="eastAsia"/>
        </w:rPr>
        <w:t>界定标工作基本完成。</w:t>
      </w:r>
      <w:r w:rsidR="00C17367">
        <w:rPr>
          <w:rFonts w:hint="eastAsia"/>
        </w:rPr>
        <w:t>全县</w:t>
      </w:r>
      <w:r w:rsidR="00F84A2B" w:rsidRPr="00F84A2B">
        <w:rPr>
          <w:rFonts w:hint="eastAsia"/>
        </w:rPr>
        <w:t>森林覆盖率达到</w:t>
      </w:r>
      <w:r w:rsidR="00F84A2B" w:rsidRPr="00F84A2B">
        <w:rPr>
          <w:rFonts w:hint="eastAsia"/>
        </w:rPr>
        <w:t>69.5%</w:t>
      </w:r>
      <w:r w:rsidR="00F84A2B" w:rsidRPr="00F84A2B">
        <w:rPr>
          <w:rFonts w:hint="eastAsia"/>
        </w:rPr>
        <w:t>，</w:t>
      </w:r>
      <w:r w:rsidR="00F84A2B">
        <w:rPr>
          <w:rFonts w:hint="eastAsia"/>
        </w:rPr>
        <w:t>空气质量优良率达到</w:t>
      </w:r>
      <w:r w:rsidR="00F84A2B">
        <w:rPr>
          <w:rFonts w:hint="eastAsia"/>
        </w:rPr>
        <w:t>9</w:t>
      </w:r>
      <w:r w:rsidR="00F84A2B">
        <w:t>3.2</w:t>
      </w:r>
      <w:r w:rsidR="00F84A2B">
        <w:rPr>
          <w:rFonts w:hint="eastAsia"/>
        </w:rPr>
        <w:t>%</w:t>
      </w:r>
      <w:r w:rsidR="00F84A2B">
        <w:t>以上</w:t>
      </w:r>
      <w:r w:rsidR="00F84A2B">
        <w:rPr>
          <w:rFonts w:hint="eastAsia"/>
        </w:rPr>
        <w:t>，</w:t>
      </w:r>
      <w:r w:rsidR="00F84A2B" w:rsidRPr="00F84A2B">
        <w:rPr>
          <w:rFonts w:hint="eastAsia"/>
        </w:rPr>
        <w:t>乾佑河、唐家河、旬河出境断面水质稳定达到</w:t>
      </w:r>
      <w:r w:rsidR="00F84A2B" w:rsidRPr="00F84A2B">
        <w:rPr>
          <w:rFonts w:hint="eastAsia"/>
        </w:rPr>
        <w:t>II</w:t>
      </w:r>
      <w:r w:rsidR="00F84A2B" w:rsidRPr="00F84A2B">
        <w:rPr>
          <w:rFonts w:hint="eastAsia"/>
        </w:rPr>
        <w:t>类标准，历史遗留矿山地质环境治理率不小于</w:t>
      </w:r>
      <w:r w:rsidR="00F84A2B" w:rsidRPr="00F84A2B">
        <w:rPr>
          <w:rFonts w:hint="eastAsia"/>
        </w:rPr>
        <w:t>50%</w:t>
      </w:r>
      <w:r w:rsidR="001801E0">
        <w:rPr>
          <w:rFonts w:hint="eastAsia"/>
        </w:rPr>
        <w:t>。</w:t>
      </w:r>
    </w:p>
    <w:p w:rsidR="00417809" w:rsidRDefault="00D17DD0" w:rsidP="00502684">
      <w:pPr>
        <w:pStyle w:val="DD"/>
        <w:ind w:firstLine="643"/>
      </w:pPr>
      <w:r w:rsidRPr="00784950">
        <w:rPr>
          <w:rFonts w:ascii="楷体_GB2312" w:eastAsia="楷体_GB2312" w:hint="eastAsia"/>
          <w:b/>
        </w:rPr>
        <w:t>——绿色产业体系基本建立。</w:t>
      </w:r>
      <w:r w:rsidR="00502684" w:rsidRPr="00502684">
        <w:rPr>
          <w:rFonts w:hint="eastAsia"/>
        </w:rPr>
        <w:t>首位产业引领、支柱产业主导的产业发展新格局基本形成。</w:t>
      </w:r>
      <w:r w:rsidR="00502684">
        <w:rPr>
          <w:rFonts w:hint="eastAsia"/>
        </w:rPr>
        <w:t>以“康养旅游、绿色食品、康养民宿、健康服务”为核心的</w:t>
      </w:r>
      <w:r w:rsidR="00502684" w:rsidRPr="00502684">
        <w:rPr>
          <w:rFonts w:hint="eastAsia"/>
        </w:rPr>
        <w:t>“康养</w:t>
      </w:r>
      <w:r w:rsidR="00502684" w:rsidRPr="00502684">
        <w:rPr>
          <w:rFonts w:hint="eastAsia"/>
        </w:rPr>
        <w:t>+</w:t>
      </w:r>
      <w:r w:rsidR="00502684" w:rsidRPr="00502684">
        <w:rPr>
          <w:rFonts w:hint="eastAsia"/>
        </w:rPr>
        <w:t>”产业集群建立健全，生态康养产业竞争力显著增强</w:t>
      </w:r>
      <w:r w:rsidR="00502684">
        <w:rPr>
          <w:rFonts w:hint="eastAsia"/>
        </w:rPr>
        <w:t>；</w:t>
      </w:r>
      <w:r w:rsidR="00502684" w:rsidRPr="00502684">
        <w:rPr>
          <w:rFonts w:hint="eastAsia"/>
        </w:rPr>
        <w:t>以“清洁能源、绿色工业、特色农产、现代医药”为核心的四大支柱产业集群基本形成，绿色工业产业集群产值超</w:t>
      </w:r>
      <w:r w:rsidR="00502684" w:rsidRPr="00502684">
        <w:rPr>
          <w:rFonts w:hint="eastAsia"/>
        </w:rPr>
        <w:t>200</w:t>
      </w:r>
      <w:r w:rsidR="00502684" w:rsidRPr="00502684">
        <w:rPr>
          <w:rFonts w:hint="eastAsia"/>
        </w:rPr>
        <w:t>亿元，特色农产产业集群产值超</w:t>
      </w:r>
      <w:r w:rsidR="00502684" w:rsidRPr="00502684">
        <w:rPr>
          <w:rFonts w:hint="eastAsia"/>
        </w:rPr>
        <w:t>10</w:t>
      </w:r>
      <w:r w:rsidR="00502684" w:rsidRPr="00502684">
        <w:rPr>
          <w:rFonts w:hint="eastAsia"/>
        </w:rPr>
        <w:t>亿元，现代医药产业集群产值超</w:t>
      </w:r>
      <w:r w:rsidR="00502684" w:rsidRPr="00502684">
        <w:rPr>
          <w:rFonts w:hint="eastAsia"/>
        </w:rPr>
        <w:t>10</w:t>
      </w:r>
      <w:r w:rsidR="00502684" w:rsidRPr="00502684">
        <w:rPr>
          <w:rFonts w:hint="eastAsia"/>
        </w:rPr>
        <w:t>亿元，水力资源开发产业集群投资超</w:t>
      </w:r>
      <w:r w:rsidR="00502684" w:rsidRPr="00502684">
        <w:rPr>
          <w:rFonts w:hint="eastAsia"/>
        </w:rPr>
        <w:t>300</w:t>
      </w:r>
      <w:r w:rsidR="00502684" w:rsidRPr="00502684">
        <w:rPr>
          <w:rFonts w:hint="eastAsia"/>
        </w:rPr>
        <w:t>亿元，光</w:t>
      </w:r>
      <w:proofErr w:type="gramStart"/>
      <w:r w:rsidR="00502684" w:rsidRPr="00502684">
        <w:rPr>
          <w:rFonts w:hint="eastAsia"/>
        </w:rPr>
        <w:t>伏产业</w:t>
      </w:r>
      <w:proofErr w:type="gramEnd"/>
      <w:r w:rsidR="00502684" w:rsidRPr="00502684">
        <w:rPr>
          <w:rFonts w:hint="eastAsia"/>
        </w:rPr>
        <w:t>集群投资超</w:t>
      </w:r>
      <w:r w:rsidR="00502684" w:rsidRPr="00502684">
        <w:rPr>
          <w:rFonts w:hint="eastAsia"/>
        </w:rPr>
        <w:t>20</w:t>
      </w:r>
      <w:r w:rsidR="00502684" w:rsidRPr="00502684">
        <w:rPr>
          <w:rFonts w:hint="eastAsia"/>
        </w:rPr>
        <w:t>亿元，全县经济发展质量和效益全面提升。</w:t>
      </w:r>
    </w:p>
    <w:p w:rsidR="009A21E6" w:rsidRPr="009A21E6" w:rsidRDefault="009A21E6" w:rsidP="009A21E6">
      <w:pPr>
        <w:pStyle w:val="DD"/>
        <w:ind w:firstLine="643"/>
      </w:pPr>
      <w:r w:rsidRPr="00784950">
        <w:rPr>
          <w:rFonts w:ascii="楷体_GB2312" w:eastAsia="楷体_GB2312" w:hint="eastAsia"/>
          <w:b/>
        </w:rPr>
        <w:t>——</w:t>
      </w:r>
      <w:r>
        <w:rPr>
          <w:rFonts w:ascii="楷体_GB2312" w:eastAsia="楷体_GB2312" w:hint="eastAsia"/>
          <w:b/>
        </w:rPr>
        <w:t>资源能源利用集约高效。</w:t>
      </w:r>
      <w:r w:rsidRPr="009A21E6">
        <w:rPr>
          <w:rFonts w:hint="eastAsia"/>
        </w:rPr>
        <w:t>以尾矿为主的废弃物综合利用能力大幅提高，资源节约集约利用显著提升，清洁替代和电能替代大力推进，清洁低碳、安全高效的能源体系逐步建立</w:t>
      </w:r>
      <w:r>
        <w:rPr>
          <w:rFonts w:hint="eastAsia"/>
        </w:rPr>
        <w:t>。非化石能源占一次能源消费比重达到</w:t>
      </w:r>
      <w:r>
        <w:rPr>
          <w:rFonts w:hint="eastAsia"/>
        </w:rPr>
        <w:t>16%</w:t>
      </w:r>
      <w:r>
        <w:rPr>
          <w:rFonts w:hint="eastAsia"/>
        </w:rPr>
        <w:t>，</w:t>
      </w:r>
      <w:r w:rsidRPr="009A21E6">
        <w:rPr>
          <w:rFonts w:hint="eastAsia"/>
        </w:rPr>
        <w:t>单位地区生产总值能源消耗降低</w:t>
      </w:r>
      <w:r>
        <w:rPr>
          <w:rFonts w:hint="eastAsia"/>
        </w:rPr>
        <w:t>率、</w:t>
      </w:r>
      <w:r w:rsidRPr="009A21E6">
        <w:rPr>
          <w:rFonts w:hint="eastAsia"/>
        </w:rPr>
        <w:t>单位地区生产总值用水量降低</w:t>
      </w:r>
      <w:r>
        <w:rPr>
          <w:rFonts w:hint="eastAsia"/>
        </w:rPr>
        <w:t>及单位</w:t>
      </w:r>
      <w:r>
        <w:rPr>
          <w:rFonts w:hint="eastAsia"/>
        </w:rPr>
        <w:t>GDP</w:t>
      </w:r>
      <w:r>
        <w:rPr>
          <w:rFonts w:hint="eastAsia"/>
        </w:rPr>
        <w:t>二氧化碳排放降低率完成市上下达计划任务。</w:t>
      </w:r>
    </w:p>
    <w:p w:rsidR="00AD06A3" w:rsidRDefault="00645473" w:rsidP="009A21E6">
      <w:pPr>
        <w:pStyle w:val="DD"/>
        <w:ind w:firstLine="643"/>
      </w:pPr>
      <w:r w:rsidRPr="00784950">
        <w:rPr>
          <w:rFonts w:ascii="楷体_GB2312" w:eastAsia="楷体_GB2312" w:hint="eastAsia"/>
          <w:b/>
        </w:rPr>
        <w:t>——</w:t>
      </w:r>
      <w:r w:rsidR="00806E05">
        <w:rPr>
          <w:rFonts w:ascii="楷体_GB2312" w:eastAsia="楷体_GB2312" w:hint="eastAsia"/>
          <w:b/>
        </w:rPr>
        <w:t>创新驱动</w:t>
      </w:r>
      <w:r w:rsidR="00D17DD0" w:rsidRPr="00784950">
        <w:rPr>
          <w:rFonts w:ascii="楷体_GB2312" w:eastAsia="楷体_GB2312" w:hint="eastAsia"/>
          <w:b/>
        </w:rPr>
        <w:t>能力显著增强</w:t>
      </w:r>
      <w:r w:rsidRPr="00784950">
        <w:rPr>
          <w:rFonts w:ascii="楷体_GB2312" w:eastAsia="楷体_GB2312" w:hint="eastAsia"/>
          <w:b/>
        </w:rPr>
        <w:t>。</w:t>
      </w:r>
      <w:r w:rsidR="009A21E6" w:rsidRPr="009A21E6">
        <w:rPr>
          <w:rFonts w:hint="eastAsia"/>
        </w:rPr>
        <w:t>绿色低碳技术转化能力持续增</w:t>
      </w:r>
      <w:r w:rsidR="009A21E6" w:rsidRPr="009A21E6">
        <w:rPr>
          <w:rFonts w:hint="eastAsia"/>
        </w:rPr>
        <w:lastRenderedPageBreak/>
        <w:t>强，生态产业发展的科技服务平台不断完善</w:t>
      </w:r>
      <w:r w:rsidR="009A21E6">
        <w:rPr>
          <w:rFonts w:hint="eastAsia"/>
        </w:rPr>
        <w:t>，</w:t>
      </w:r>
      <w:r w:rsidR="00417809" w:rsidRPr="00417809">
        <w:rPr>
          <w:rFonts w:hint="eastAsia"/>
        </w:rPr>
        <w:t>科技投入进一步提高</w:t>
      </w:r>
      <w:r w:rsidR="00417809">
        <w:rPr>
          <w:rFonts w:hint="eastAsia"/>
        </w:rPr>
        <w:t>，</w:t>
      </w:r>
      <w:r w:rsidR="009A21E6">
        <w:rPr>
          <w:rFonts w:hint="eastAsia"/>
        </w:rPr>
        <w:t>研发经费投入增长达到</w:t>
      </w:r>
      <w:r w:rsidR="009A21E6">
        <w:rPr>
          <w:rFonts w:hint="eastAsia"/>
        </w:rPr>
        <w:t>4</w:t>
      </w:r>
      <w:r w:rsidR="009A21E6">
        <w:t>0%</w:t>
      </w:r>
      <w:r w:rsidR="009A21E6">
        <w:t>以上</w:t>
      </w:r>
      <w:r w:rsidR="00417809" w:rsidRPr="00F72686">
        <w:rPr>
          <w:rFonts w:hint="eastAsia"/>
        </w:rPr>
        <w:t>，</w:t>
      </w:r>
      <w:r w:rsidR="009A21E6">
        <w:rPr>
          <w:rFonts w:hint="eastAsia"/>
        </w:rPr>
        <w:t>全面支撑起镇安经济社会绿色循环创新高质量发展。</w:t>
      </w:r>
    </w:p>
    <w:p w:rsidR="00AD06A3" w:rsidRDefault="00645473" w:rsidP="00F27F43">
      <w:pPr>
        <w:pStyle w:val="DD"/>
        <w:ind w:firstLine="643"/>
      </w:pPr>
      <w:r w:rsidRPr="00784950">
        <w:rPr>
          <w:rFonts w:ascii="楷体_GB2312" w:eastAsia="楷体_GB2312" w:hint="eastAsia"/>
          <w:b/>
        </w:rPr>
        <w:t>——</w:t>
      </w:r>
      <w:r w:rsidR="008E573E" w:rsidRPr="00806E05">
        <w:rPr>
          <w:rFonts w:ascii="楷体_GB2312" w:eastAsia="楷体_GB2312" w:hint="eastAsia"/>
          <w:b/>
        </w:rPr>
        <w:t>基础设施全面</w:t>
      </w:r>
      <w:r w:rsidR="00806E05" w:rsidRPr="00806E05">
        <w:rPr>
          <w:rFonts w:ascii="楷体_GB2312" w:eastAsia="楷体_GB2312" w:hint="eastAsia"/>
          <w:b/>
        </w:rPr>
        <w:t>绿色升级</w:t>
      </w:r>
      <w:r w:rsidRPr="00784950">
        <w:rPr>
          <w:rFonts w:ascii="楷体_GB2312" w:eastAsia="楷体_GB2312" w:hint="eastAsia"/>
          <w:b/>
        </w:rPr>
        <w:t>。</w:t>
      </w:r>
      <w:r w:rsidR="00806E05" w:rsidRPr="00806E05">
        <w:rPr>
          <w:rFonts w:hint="eastAsia"/>
        </w:rPr>
        <w:t>基础设施</w:t>
      </w:r>
      <w:r w:rsidR="00C17319">
        <w:rPr>
          <w:rFonts w:hint="eastAsia"/>
        </w:rPr>
        <w:t>建设全面</w:t>
      </w:r>
      <w:r w:rsidR="00806E05" w:rsidRPr="00806E05">
        <w:rPr>
          <w:rFonts w:hint="eastAsia"/>
        </w:rPr>
        <w:t>绿色升级，综合交通网、安全水利网、绿色能源网、智慧信息网等四大基础设施基本建成</w:t>
      </w:r>
      <w:r w:rsidR="00D17DD0" w:rsidRPr="00D17DD0">
        <w:rPr>
          <w:rFonts w:hint="eastAsia"/>
        </w:rPr>
        <w:t>，</w:t>
      </w:r>
      <w:r w:rsidR="00B44F87">
        <w:rPr>
          <w:rFonts w:hint="eastAsia"/>
        </w:rPr>
        <w:t>县城生活</w:t>
      </w:r>
      <w:r w:rsidR="00AD06A3" w:rsidRPr="00AD06A3">
        <w:rPr>
          <w:rFonts w:hint="eastAsia"/>
        </w:rPr>
        <w:t>污水处理率</w:t>
      </w:r>
      <w:r w:rsidR="00AD06A3">
        <w:rPr>
          <w:rFonts w:hint="eastAsia"/>
        </w:rPr>
        <w:t>达到</w:t>
      </w:r>
      <w:r w:rsidR="00B44F87">
        <w:t>100</w:t>
      </w:r>
      <w:r w:rsidR="00AD06A3">
        <w:rPr>
          <w:rFonts w:hint="eastAsia"/>
        </w:rPr>
        <w:t>%</w:t>
      </w:r>
      <w:r w:rsidR="00AD06A3">
        <w:rPr>
          <w:rFonts w:hint="eastAsia"/>
        </w:rPr>
        <w:t>，</w:t>
      </w:r>
      <w:r w:rsidR="00B44F87" w:rsidRPr="00B44F87">
        <w:rPr>
          <w:rFonts w:hint="eastAsia"/>
        </w:rPr>
        <w:t>农村生活污水处理率</w:t>
      </w:r>
      <w:r w:rsidR="00B44F87">
        <w:rPr>
          <w:rFonts w:hint="eastAsia"/>
        </w:rPr>
        <w:t>达到</w:t>
      </w:r>
      <w:r w:rsidR="00B44F87">
        <w:rPr>
          <w:rFonts w:hint="eastAsia"/>
        </w:rPr>
        <w:t>6</w:t>
      </w:r>
      <w:r w:rsidR="00B44F87">
        <w:t>0</w:t>
      </w:r>
      <w:r w:rsidR="00B44F87">
        <w:rPr>
          <w:rFonts w:hint="eastAsia"/>
        </w:rPr>
        <w:t>%</w:t>
      </w:r>
      <w:r w:rsidR="00F27F43">
        <w:rPr>
          <w:rFonts w:hint="eastAsia"/>
        </w:rPr>
        <w:t>。</w:t>
      </w:r>
    </w:p>
    <w:p w:rsidR="00275E92" w:rsidRDefault="00275E92" w:rsidP="00275E92">
      <w:pPr>
        <w:pStyle w:val="DD6"/>
      </w:pPr>
      <w:r>
        <w:t>表</w:t>
      </w:r>
      <w:r>
        <w:rPr>
          <w:rFonts w:hint="eastAsia"/>
        </w:rPr>
        <w:t xml:space="preserve"> </w:t>
      </w:r>
      <w:r>
        <w:t xml:space="preserve">1-1 </w:t>
      </w:r>
      <w:r>
        <w:t>镇安县绿色循环发展指标体系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588"/>
        <w:gridCol w:w="3753"/>
        <w:gridCol w:w="742"/>
        <w:gridCol w:w="933"/>
        <w:gridCol w:w="947"/>
        <w:gridCol w:w="993"/>
      </w:tblGrid>
      <w:tr w:rsidR="00400E40" w:rsidRPr="00400E40" w:rsidTr="008E573E">
        <w:trPr>
          <w:trHeight w:val="454"/>
          <w:tblHeader/>
        </w:trPr>
        <w:tc>
          <w:tcPr>
            <w:tcW w:w="497" w:type="pct"/>
            <w:shd w:val="clear" w:color="auto" w:fill="auto"/>
            <w:tcMar>
              <w:top w:w="28" w:type="dxa"/>
              <w:left w:w="28" w:type="dxa"/>
              <w:bottom w:w="28" w:type="dxa"/>
              <w:right w:w="28" w:type="dxa"/>
            </w:tcMar>
            <w:vAlign w:val="center"/>
            <w:hideMark/>
          </w:tcPr>
          <w:p w:rsidR="00400E40" w:rsidRPr="00400E40" w:rsidRDefault="00400E40" w:rsidP="00165074">
            <w:pPr>
              <w:pStyle w:val="DD5"/>
              <w:jc w:val="center"/>
              <w:rPr>
                <w:b/>
                <w:szCs w:val="24"/>
              </w:rPr>
            </w:pPr>
            <w:r w:rsidRPr="00400E40">
              <w:rPr>
                <w:b/>
                <w:szCs w:val="24"/>
              </w:rPr>
              <w:t>分类</w:t>
            </w:r>
          </w:p>
        </w:tc>
        <w:tc>
          <w:tcPr>
            <w:tcW w:w="333" w:type="pct"/>
            <w:shd w:val="clear" w:color="auto" w:fill="auto"/>
            <w:tcMar>
              <w:top w:w="28" w:type="dxa"/>
              <w:left w:w="28" w:type="dxa"/>
              <w:bottom w:w="28" w:type="dxa"/>
              <w:right w:w="28" w:type="dxa"/>
            </w:tcMar>
            <w:vAlign w:val="center"/>
            <w:hideMark/>
          </w:tcPr>
          <w:p w:rsidR="00400E40" w:rsidRPr="00400E40" w:rsidRDefault="00400E40" w:rsidP="00165074">
            <w:pPr>
              <w:pStyle w:val="DD5"/>
              <w:jc w:val="center"/>
              <w:rPr>
                <w:b/>
                <w:szCs w:val="24"/>
              </w:rPr>
            </w:pPr>
            <w:r w:rsidRPr="00400E40">
              <w:rPr>
                <w:b/>
                <w:szCs w:val="24"/>
              </w:rPr>
              <w:t>序号</w:t>
            </w:r>
          </w:p>
        </w:tc>
        <w:tc>
          <w:tcPr>
            <w:tcW w:w="2124" w:type="pct"/>
            <w:shd w:val="clear" w:color="auto" w:fill="auto"/>
            <w:tcMar>
              <w:top w:w="28" w:type="dxa"/>
              <w:left w:w="28" w:type="dxa"/>
              <w:bottom w:w="28" w:type="dxa"/>
              <w:right w:w="28" w:type="dxa"/>
            </w:tcMar>
            <w:vAlign w:val="center"/>
            <w:hideMark/>
          </w:tcPr>
          <w:p w:rsidR="00400E40" w:rsidRPr="00400E40" w:rsidRDefault="00400E40" w:rsidP="00165074">
            <w:pPr>
              <w:pStyle w:val="DD5"/>
              <w:jc w:val="center"/>
              <w:rPr>
                <w:b/>
                <w:szCs w:val="24"/>
              </w:rPr>
            </w:pPr>
            <w:r w:rsidRPr="00400E40">
              <w:rPr>
                <w:b/>
                <w:szCs w:val="24"/>
              </w:rPr>
              <w:t>指标名称</w:t>
            </w:r>
          </w:p>
        </w:tc>
        <w:tc>
          <w:tcPr>
            <w:tcW w:w="420" w:type="pct"/>
            <w:shd w:val="clear" w:color="auto" w:fill="auto"/>
            <w:tcMar>
              <w:top w:w="28" w:type="dxa"/>
              <w:left w:w="28" w:type="dxa"/>
              <w:bottom w:w="28" w:type="dxa"/>
              <w:right w:w="28" w:type="dxa"/>
            </w:tcMar>
            <w:vAlign w:val="center"/>
            <w:hideMark/>
          </w:tcPr>
          <w:p w:rsidR="00400E40" w:rsidRPr="00400E40" w:rsidRDefault="00400E40" w:rsidP="00165074">
            <w:pPr>
              <w:pStyle w:val="DD5"/>
              <w:jc w:val="center"/>
              <w:rPr>
                <w:b/>
                <w:szCs w:val="24"/>
              </w:rPr>
            </w:pPr>
            <w:r w:rsidRPr="00400E40">
              <w:rPr>
                <w:b/>
                <w:szCs w:val="24"/>
              </w:rPr>
              <w:t>单位</w:t>
            </w:r>
          </w:p>
        </w:tc>
        <w:tc>
          <w:tcPr>
            <w:tcW w:w="528" w:type="pct"/>
            <w:shd w:val="clear" w:color="auto" w:fill="auto"/>
            <w:tcMar>
              <w:top w:w="28" w:type="dxa"/>
              <w:left w:w="28" w:type="dxa"/>
              <w:bottom w:w="28" w:type="dxa"/>
              <w:right w:w="28" w:type="dxa"/>
            </w:tcMar>
            <w:vAlign w:val="center"/>
            <w:hideMark/>
          </w:tcPr>
          <w:p w:rsidR="00400E40" w:rsidRPr="00400E40" w:rsidRDefault="00400E40" w:rsidP="00165074">
            <w:pPr>
              <w:pStyle w:val="DD5"/>
              <w:jc w:val="center"/>
              <w:rPr>
                <w:b/>
                <w:szCs w:val="24"/>
              </w:rPr>
            </w:pPr>
            <w:r w:rsidRPr="00400E40">
              <w:rPr>
                <w:b/>
                <w:szCs w:val="24"/>
              </w:rPr>
              <w:t>2020</w:t>
            </w:r>
            <w:r w:rsidRPr="00400E40">
              <w:rPr>
                <w:b/>
                <w:szCs w:val="24"/>
              </w:rPr>
              <w:t>年</w:t>
            </w:r>
          </w:p>
        </w:tc>
        <w:tc>
          <w:tcPr>
            <w:tcW w:w="536" w:type="pct"/>
            <w:shd w:val="clear" w:color="auto" w:fill="auto"/>
            <w:tcMar>
              <w:top w:w="28" w:type="dxa"/>
              <w:left w:w="28" w:type="dxa"/>
              <w:bottom w:w="28" w:type="dxa"/>
              <w:right w:w="28" w:type="dxa"/>
            </w:tcMar>
            <w:vAlign w:val="center"/>
            <w:hideMark/>
          </w:tcPr>
          <w:p w:rsidR="00400E40" w:rsidRPr="00400E40" w:rsidRDefault="00400E40" w:rsidP="00165074">
            <w:pPr>
              <w:pStyle w:val="DD5"/>
              <w:jc w:val="center"/>
              <w:rPr>
                <w:b/>
                <w:szCs w:val="24"/>
              </w:rPr>
            </w:pPr>
            <w:r w:rsidRPr="00400E40">
              <w:rPr>
                <w:b/>
                <w:szCs w:val="24"/>
              </w:rPr>
              <w:t>2025</w:t>
            </w:r>
            <w:r w:rsidRPr="00400E40">
              <w:rPr>
                <w:b/>
                <w:szCs w:val="24"/>
              </w:rPr>
              <w:t>年</w:t>
            </w:r>
          </w:p>
        </w:tc>
        <w:tc>
          <w:tcPr>
            <w:tcW w:w="562" w:type="pct"/>
            <w:vAlign w:val="center"/>
          </w:tcPr>
          <w:p w:rsidR="00400E40" w:rsidRPr="00400E40" w:rsidRDefault="00400E40" w:rsidP="00165074">
            <w:pPr>
              <w:pStyle w:val="DD5"/>
              <w:jc w:val="center"/>
              <w:rPr>
                <w:b/>
                <w:szCs w:val="24"/>
              </w:rPr>
            </w:pPr>
            <w:r w:rsidRPr="00400E40">
              <w:rPr>
                <w:b/>
                <w:szCs w:val="24"/>
              </w:rPr>
              <w:t>属性</w:t>
            </w:r>
          </w:p>
        </w:tc>
      </w:tr>
      <w:tr w:rsidR="00400E40" w:rsidRPr="00400E40" w:rsidTr="008E573E">
        <w:trPr>
          <w:trHeight w:val="454"/>
        </w:trPr>
        <w:tc>
          <w:tcPr>
            <w:tcW w:w="497" w:type="pct"/>
            <w:vMerge w:val="restart"/>
            <w:shd w:val="clear" w:color="auto" w:fill="auto"/>
            <w:tcMar>
              <w:top w:w="28" w:type="dxa"/>
              <w:left w:w="28" w:type="dxa"/>
              <w:bottom w:w="28" w:type="dxa"/>
              <w:right w:w="28" w:type="dxa"/>
            </w:tcMar>
            <w:vAlign w:val="center"/>
            <w:hideMark/>
          </w:tcPr>
          <w:p w:rsidR="00400E40" w:rsidRPr="009A21E6" w:rsidRDefault="00400E40" w:rsidP="00165074">
            <w:pPr>
              <w:pStyle w:val="DD5"/>
              <w:jc w:val="center"/>
              <w:rPr>
                <w:b/>
                <w:szCs w:val="24"/>
              </w:rPr>
            </w:pPr>
            <w:r w:rsidRPr="009A21E6">
              <w:rPr>
                <w:b/>
                <w:szCs w:val="24"/>
              </w:rPr>
              <w:t>绿色经济体系建设</w:t>
            </w:r>
          </w:p>
        </w:tc>
        <w:tc>
          <w:tcPr>
            <w:tcW w:w="333" w:type="pct"/>
            <w:shd w:val="clear" w:color="auto" w:fill="auto"/>
            <w:tcMar>
              <w:top w:w="28" w:type="dxa"/>
              <w:left w:w="28" w:type="dxa"/>
              <w:bottom w:w="28" w:type="dxa"/>
              <w:right w:w="28" w:type="dxa"/>
            </w:tcMar>
            <w:vAlign w:val="center"/>
          </w:tcPr>
          <w:p w:rsidR="00400E40" w:rsidRPr="00400E40" w:rsidRDefault="00AE3A8A" w:rsidP="00165074">
            <w:pPr>
              <w:pStyle w:val="DD5"/>
              <w:jc w:val="center"/>
              <w:rPr>
                <w:szCs w:val="24"/>
              </w:rPr>
            </w:pPr>
            <w:r>
              <w:rPr>
                <w:rFonts w:hint="eastAsia"/>
                <w:szCs w:val="24"/>
              </w:rPr>
              <w:t>1</w:t>
            </w:r>
          </w:p>
        </w:tc>
        <w:tc>
          <w:tcPr>
            <w:tcW w:w="2124" w:type="pct"/>
            <w:shd w:val="clear" w:color="auto" w:fill="auto"/>
            <w:tcMar>
              <w:top w:w="28" w:type="dxa"/>
              <w:left w:w="28" w:type="dxa"/>
              <w:bottom w:w="28" w:type="dxa"/>
              <w:right w:w="28" w:type="dxa"/>
            </w:tcMar>
            <w:vAlign w:val="center"/>
            <w:hideMark/>
          </w:tcPr>
          <w:p w:rsidR="00400E40" w:rsidRPr="00400E40" w:rsidRDefault="00400E40" w:rsidP="00165074">
            <w:pPr>
              <w:pStyle w:val="DD5"/>
              <w:jc w:val="center"/>
              <w:rPr>
                <w:szCs w:val="24"/>
              </w:rPr>
            </w:pPr>
            <w:r w:rsidRPr="00400E40">
              <w:rPr>
                <w:szCs w:val="24"/>
              </w:rPr>
              <w:t>规模以上工业增加值增速</w:t>
            </w:r>
          </w:p>
        </w:tc>
        <w:tc>
          <w:tcPr>
            <w:tcW w:w="420" w:type="pct"/>
            <w:shd w:val="clear" w:color="auto" w:fill="auto"/>
            <w:tcMar>
              <w:top w:w="28" w:type="dxa"/>
              <w:left w:w="28" w:type="dxa"/>
              <w:bottom w:w="28" w:type="dxa"/>
              <w:right w:w="28" w:type="dxa"/>
            </w:tcMar>
            <w:vAlign w:val="center"/>
            <w:hideMark/>
          </w:tcPr>
          <w:p w:rsidR="00400E40" w:rsidRPr="00400E40" w:rsidRDefault="00400E40" w:rsidP="00165074">
            <w:pPr>
              <w:pStyle w:val="DD5"/>
              <w:jc w:val="center"/>
              <w:rPr>
                <w:szCs w:val="24"/>
              </w:rPr>
            </w:pPr>
            <w:r w:rsidRPr="00400E40">
              <w:rPr>
                <w:szCs w:val="24"/>
              </w:rPr>
              <w:t>%</w:t>
            </w:r>
          </w:p>
        </w:tc>
        <w:tc>
          <w:tcPr>
            <w:tcW w:w="528" w:type="pct"/>
            <w:shd w:val="clear" w:color="auto" w:fill="auto"/>
            <w:tcMar>
              <w:top w:w="28" w:type="dxa"/>
              <w:left w:w="28" w:type="dxa"/>
              <w:bottom w:w="28" w:type="dxa"/>
              <w:right w:w="28" w:type="dxa"/>
            </w:tcMar>
            <w:vAlign w:val="center"/>
          </w:tcPr>
          <w:p w:rsidR="00400E40" w:rsidRPr="00400E40" w:rsidRDefault="00B9378F" w:rsidP="00165074">
            <w:pPr>
              <w:pStyle w:val="DD5"/>
              <w:jc w:val="center"/>
              <w:rPr>
                <w:szCs w:val="24"/>
              </w:rPr>
            </w:pPr>
            <w:r>
              <w:rPr>
                <w:rFonts w:hint="eastAsia"/>
                <w:szCs w:val="24"/>
              </w:rPr>
              <w:t>/</w:t>
            </w:r>
          </w:p>
        </w:tc>
        <w:tc>
          <w:tcPr>
            <w:tcW w:w="536" w:type="pct"/>
            <w:shd w:val="clear" w:color="auto" w:fill="auto"/>
            <w:tcMar>
              <w:top w:w="28" w:type="dxa"/>
              <w:left w:w="28" w:type="dxa"/>
              <w:bottom w:w="28" w:type="dxa"/>
              <w:right w:w="28" w:type="dxa"/>
            </w:tcMar>
            <w:vAlign w:val="center"/>
          </w:tcPr>
          <w:p w:rsidR="00400E40" w:rsidRPr="00400E40" w:rsidRDefault="00400E40" w:rsidP="00165074">
            <w:pPr>
              <w:pStyle w:val="DD5"/>
              <w:jc w:val="center"/>
              <w:rPr>
                <w:szCs w:val="24"/>
              </w:rPr>
            </w:pPr>
            <w:r>
              <w:rPr>
                <w:szCs w:val="24"/>
              </w:rPr>
              <w:t>8</w:t>
            </w:r>
          </w:p>
        </w:tc>
        <w:tc>
          <w:tcPr>
            <w:tcW w:w="562" w:type="pct"/>
            <w:vAlign w:val="center"/>
          </w:tcPr>
          <w:p w:rsidR="00400E40" w:rsidRPr="00400E40" w:rsidRDefault="00400E40" w:rsidP="00165074">
            <w:pPr>
              <w:pStyle w:val="DD5"/>
              <w:jc w:val="center"/>
              <w:rPr>
                <w:szCs w:val="24"/>
              </w:rPr>
            </w:pPr>
            <w:r w:rsidRPr="00400E40">
              <w:rPr>
                <w:rFonts w:hint="eastAsia"/>
                <w:szCs w:val="24"/>
              </w:rPr>
              <w:t>预期性</w:t>
            </w:r>
          </w:p>
        </w:tc>
      </w:tr>
      <w:tr w:rsidR="00400E40" w:rsidRPr="00400E40" w:rsidTr="008E573E">
        <w:trPr>
          <w:trHeight w:val="454"/>
        </w:trPr>
        <w:tc>
          <w:tcPr>
            <w:tcW w:w="497" w:type="pct"/>
            <w:vMerge/>
            <w:shd w:val="clear" w:color="auto" w:fill="auto"/>
            <w:vAlign w:val="center"/>
            <w:hideMark/>
          </w:tcPr>
          <w:p w:rsidR="00400E40" w:rsidRPr="00400E40" w:rsidRDefault="00400E40" w:rsidP="00165074">
            <w:pPr>
              <w:pStyle w:val="DD5"/>
              <w:jc w:val="center"/>
              <w:rPr>
                <w:szCs w:val="24"/>
              </w:rPr>
            </w:pPr>
          </w:p>
        </w:tc>
        <w:tc>
          <w:tcPr>
            <w:tcW w:w="333" w:type="pct"/>
            <w:shd w:val="clear" w:color="auto" w:fill="auto"/>
            <w:tcMar>
              <w:top w:w="28" w:type="dxa"/>
              <w:left w:w="28" w:type="dxa"/>
              <w:bottom w:w="28" w:type="dxa"/>
              <w:right w:w="28" w:type="dxa"/>
            </w:tcMar>
            <w:vAlign w:val="center"/>
          </w:tcPr>
          <w:p w:rsidR="00400E40" w:rsidRPr="00400E40" w:rsidRDefault="00AE3A8A" w:rsidP="00165074">
            <w:pPr>
              <w:pStyle w:val="DD5"/>
              <w:jc w:val="center"/>
              <w:rPr>
                <w:szCs w:val="24"/>
              </w:rPr>
            </w:pPr>
            <w:r>
              <w:rPr>
                <w:rFonts w:hint="eastAsia"/>
                <w:szCs w:val="24"/>
              </w:rPr>
              <w:t>2</w:t>
            </w:r>
          </w:p>
        </w:tc>
        <w:tc>
          <w:tcPr>
            <w:tcW w:w="2124" w:type="pct"/>
            <w:shd w:val="clear" w:color="auto" w:fill="auto"/>
            <w:tcMar>
              <w:top w:w="28" w:type="dxa"/>
              <w:left w:w="28" w:type="dxa"/>
              <w:bottom w:w="28" w:type="dxa"/>
              <w:right w:w="28" w:type="dxa"/>
            </w:tcMar>
            <w:vAlign w:val="center"/>
            <w:hideMark/>
          </w:tcPr>
          <w:p w:rsidR="00400E40" w:rsidRPr="00B9378F" w:rsidRDefault="003D117A" w:rsidP="00165074">
            <w:pPr>
              <w:pStyle w:val="DD5"/>
              <w:jc w:val="center"/>
              <w:rPr>
                <w:szCs w:val="24"/>
              </w:rPr>
            </w:pPr>
            <w:r w:rsidRPr="00B9378F">
              <w:rPr>
                <w:rFonts w:hint="eastAsia"/>
                <w:szCs w:val="24"/>
              </w:rPr>
              <w:t>生态康养产业总产值</w:t>
            </w:r>
          </w:p>
        </w:tc>
        <w:tc>
          <w:tcPr>
            <w:tcW w:w="420" w:type="pct"/>
            <w:shd w:val="clear" w:color="auto" w:fill="auto"/>
            <w:tcMar>
              <w:top w:w="28" w:type="dxa"/>
              <w:left w:w="28" w:type="dxa"/>
              <w:bottom w:w="28" w:type="dxa"/>
              <w:right w:w="28" w:type="dxa"/>
            </w:tcMar>
            <w:vAlign w:val="center"/>
            <w:hideMark/>
          </w:tcPr>
          <w:p w:rsidR="00400E40" w:rsidRPr="0060467D" w:rsidRDefault="00502684" w:rsidP="00165074">
            <w:pPr>
              <w:pStyle w:val="DD5"/>
              <w:jc w:val="center"/>
              <w:rPr>
                <w:szCs w:val="24"/>
              </w:rPr>
            </w:pPr>
            <w:r w:rsidRPr="0060467D">
              <w:rPr>
                <w:rFonts w:hint="eastAsia"/>
                <w:szCs w:val="24"/>
              </w:rPr>
              <w:t>亿元</w:t>
            </w:r>
          </w:p>
        </w:tc>
        <w:tc>
          <w:tcPr>
            <w:tcW w:w="528" w:type="pct"/>
            <w:shd w:val="clear" w:color="auto" w:fill="auto"/>
            <w:tcMar>
              <w:top w:w="28" w:type="dxa"/>
              <w:left w:w="28" w:type="dxa"/>
              <w:bottom w:w="28" w:type="dxa"/>
              <w:right w:w="28" w:type="dxa"/>
            </w:tcMar>
            <w:vAlign w:val="center"/>
          </w:tcPr>
          <w:p w:rsidR="00400E40" w:rsidRPr="0060467D" w:rsidRDefault="00B9378F" w:rsidP="00165074">
            <w:pPr>
              <w:pStyle w:val="DD5"/>
              <w:jc w:val="center"/>
              <w:rPr>
                <w:szCs w:val="24"/>
              </w:rPr>
            </w:pPr>
            <w:r w:rsidRPr="0060467D">
              <w:rPr>
                <w:rFonts w:hint="eastAsia"/>
                <w:szCs w:val="24"/>
              </w:rPr>
              <w:t>/</w:t>
            </w:r>
          </w:p>
        </w:tc>
        <w:tc>
          <w:tcPr>
            <w:tcW w:w="536" w:type="pct"/>
            <w:shd w:val="clear" w:color="auto" w:fill="auto"/>
            <w:tcMar>
              <w:top w:w="28" w:type="dxa"/>
              <w:left w:w="28" w:type="dxa"/>
              <w:bottom w:w="28" w:type="dxa"/>
              <w:right w:w="28" w:type="dxa"/>
            </w:tcMar>
            <w:vAlign w:val="center"/>
          </w:tcPr>
          <w:p w:rsidR="00400E40" w:rsidRPr="0060467D" w:rsidRDefault="0060467D" w:rsidP="00165074">
            <w:pPr>
              <w:pStyle w:val="DD5"/>
              <w:jc w:val="center"/>
              <w:rPr>
                <w:szCs w:val="24"/>
              </w:rPr>
            </w:pPr>
            <w:r>
              <w:rPr>
                <w:szCs w:val="24"/>
              </w:rPr>
              <w:t>150</w:t>
            </w:r>
          </w:p>
        </w:tc>
        <w:tc>
          <w:tcPr>
            <w:tcW w:w="562" w:type="pct"/>
            <w:vAlign w:val="center"/>
          </w:tcPr>
          <w:p w:rsidR="00400E40" w:rsidRPr="0060467D" w:rsidRDefault="00400E40" w:rsidP="00165074">
            <w:pPr>
              <w:pStyle w:val="DD5"/>
              <w:jc w:val="center"/>
              <w:rPr>
                <w:szCs w:val="24"/>
              </w:rPr>
            </w:pPr>
            <w:r w:rsidRPr="0060467D">
              <w:rPr>
                <w:szCs w:val="24"/>
              </w:rPr>
              <w:t>预期性</w:t>
            </w:r>
          </w:p>
        </w:tc>
      </w:tr>
      <w:tr w:rsidR="00E15CA2" w:rsidRPr="00400E40" w:rsidTr="008E573E">
        <w:trPr>
          <w:trHeight w:val="454"/>
        </w:trPr>
        <w:tc>
          <w:tcPr>
            <w:tcW w:w="497" w:type="pct"/>
            <w:vMerge/>
            <w:shd w:val="clear" w:color="auto" w:fill="auto"/>
            <w:vAlign w:val="center"/>
          </w:tcPr>
          <w:p w:rsidR="00E15CA2" w:rsidRPr="00400E40" w:rsidRDefault="00E15CA2" w:rsidP="00165074">
            <w:pPr>
              <w:pStyle w:val="DD5"/>
              <w:jc w:val="center"/>
              <w:rPr>
                <w:szCs w:val="24"/>
              </w:rPr>
            </w:pPr>
          </w:p>
        </w:tc>
        <w:tc>
          <w:tcPr>
            <w:tcW w:w="333" w:type="pct"/>
            <w:shd w:val="clear" w:color="auto" w:fill="auto"/>
            <w:tcMar>
              <w:top w:w="28" w:type="dxa"/>
              <w:left w:w="28" w:type="dxa"/>
              <w:bottom w:w="28" w:type="dxa"/>
              <w:right w:w="28" w:type="dxa"/>
            </w:tcMar>
            <w:vAlign w:val="center"/>
          </w:tcPr>
          <w:p w:rsidR="00E15CA2" w:rsidRPr="00400E40" w:rsidRDefault="00AE3A8A" w:rsidP="00165074">
            <w:pPr>
              <w:pStyle w:val="DD5"/>
              <w:jc w:val="center"/>
              <w:rPr>
                <w:szCs w:val="24"/>
              </w:rPr>
            </w:pPr>
            <w:r>
              <w:rPr>
                <w:rFonts w:hint="eastAsia"/>
                <w:szCs w:val="24"/>
              </w:rPr>
              <w:t>3</w:t>
            </w:r>
          </w:p>
        </w:tc>
        <w:tc>
          <w:tcPr>
            <w:tcW w:w="2124" w:type="pct"/>
            <w:shd w:val="clear" w:color="auto" w:fill="auto"/>
            <w:tcMar>
              <w:top w:w="28" w:type="dxa"/>
              <w:left w:w="28" w:type="dxa"/>
              <w:bottom w:w="28" w:type="dxa"/>
              <w:right w:w="28" w:type="dxa"/>
            </w:tcMar>
            <w:vAlign w:val="center"/>
          </w:tcPr>
          <w:p w:rsidR="00E15CA2" w:rsidRPr="00E15CA2" w:rsidRDefault="00E15CA2" w:rsidP="00165074">
            <w:pPr>
              <w:pStyle w:val="DD5"/>
              <w:jc w:val="center"/>
              <w:rPr>
                <w:szCs w:val="24"/>
              </w:rPr>
            </w:pPr>
            <w:r w:rsidRPr="00E15CA2">
              <w:rPr>
                <w:rFonts w:hint="eastAsia"/>
                <w:szCs w:val="24"/>
              </w:rPr>
              <w:t>绿色工业产业</w:t>
            </w:r>
            <w:r>
              <w:rPr>
                <w:rFonts w:hint="eastAsia"/>
                <w:szCs w:val="24"/>
              </w:rPr>
              <w:t>总产值</w:t>
            </w:r>
          </w:p>
        </w:tc>
        <w:tc>
          <w:tcPr>
            <w:tcW w:w="420" w:type="pct"/>
            <w:shd w:val="clear" w:color="auto" w:fill="auto"/>
            <w:tcMar>
              <w:top w:w="28" w:type="dxa"/>
              <w:left w:w="28" w:type="dxa"/>
              <w:bottom w:w="28" w:type="dxa"/>
              <w:right w:w="28" w:type="dxa"/>
            </w:tcMar>
            <w:vAlign w:val="center"/>
          </w:tcPr>
          <w:p w:rsidR="00E15CA2" w:rsidRPr="0060467D" w:rsidRDefault="00E15CA2" w:rsidP="00165074">
            <w:pPr>
              <w:pStyle w:val="DD5"/>
              <w:jc w:val="center"/>
              <w:rPr>
                <w:szCs w:val="24"/>
              </w:rPr>
            </w:pPr>
            <w:r w:rsidRPr="0060467D">
              <w:rPr>
                <w:rFonts w:hint="eastAsia"/>
                <w:szCs w:val="24"/>
              </w:rPr>
              <w:t>亿元</w:t>
            </w:r>
          </w:p>
        </w:tc>
        <w:tc>
          <w:tcPr>
            <w:tcW w:w="528" w:type="pct"/>
            <w:shd w:val="clear" w:color="auto" w:fill="auto"/>
            <w:tcMar>
              <w:top w:w="28" w:type="dxa"/>
              <w:left w:w="28" w:type="dxa"/>
              <w:bottom w:w="28" w:type="dxa"/>
              <w:right w:w="28" w:type="dxa"/>
            </w:tcMar>
            <w:vAlign w:val="center"/>
          </w:tcPr>
          <w:p w:rsidR="00E15CA2" w:rsidRPr="0060467D" w:rsidRDefault="00E15CA2" w:rsidP="00165074">
            <w:pPr>
              <w:pStyle w:val="DD5"/>
              <w:jc w:val="center"/>
              <w:rPr>
                <w:szCs w:val="24"/>
              </w:rPr>
            </w:pPr>
            <w:r w:rsidRPr="0060467D">
              <w:rPr>
                <w:rFonts w:hint="eastAsia"/>
                <w:szCs w:val="24"/>
              </w:rPr>
              <w:t>/</w:t>
            </w:r>
          </w:p>
        </w:tc>
        <w:tc>
          <w:tcPr>
            <w:tcW w:w="536" w:type="pct"/>
            <w:shd w:val="clear" w:color="auto" w:fill="auto"/>
            <w:tcMar>
              <w:top w:w="28" w:type="dxa"/>
              <w:left w:w="28" w:type="dxa"/>
              <w:bottom w:w="28" w:type="dxa"/>
              <w:right w:w="28" w:type="dxa"/>
            </w:tcMar>
            <w:vAlign w:val="center"/>
          </w:tcPr>
          <w:p w:rsidR="00E15CA2" w:rsidRPr="0060467D" w:rsidRDefault="00E15CA2" w:rsidP="00165074">
            <w:pPr>
              <w:pStyle w:val="DD5"/>
              <w:jc w:val="center"/>
              <w:rPr>
                <w:szCs w:val="24"/>
              </w:rPr>
            </w:pPr>
            <w:r w:rsidRPr="0060467D">
              <w:rPr>
                <w:rFonts w:hint="eastAsia"/>
                <w:szCs w:val="24"/>
              </w:rPr>
              <w:t>2</w:t>
            </w:r>
            <w:r w:rsidRPr="0060467D">
              <w:rPr>
                <w:szCs w:val="24"/>
              </w:rPr>
              <w:t>00</w:t>
            </w:r>
          </w:p>
        </w:tc>
        <w:tc>
          <w:tcPr>
            <w:tcW w:w="562" w:type="pct"/>
            <w:vAlign w:val="center"/>
          </w:tcPr>
          <w:p w:rsidR="00E15CA2" w:rsidRPr="0060467D" w:rsidRDefault="00E15CA2" w:rsidP="00165074">
            <w:pPr>
              <w:pStyle w:val="DD5"/>
              <w:jc w:val="center"/>
              <w:rPr>
                <w:szCs w:val="24"/>
              </w:rPr>
            </w:pPr>
            <w:r w:rsidRPr="0060467D">
              <w:rPr>
                <w:szCs w:val="24"/>
              </w:rPr>
              <w:t>预期性</w:t>
            </w:r>
          </w:p>
        </w:tc>
      </w:tr>
      <w:tr w:rsidR="00E15CA2" w:rsidRPr="00400E40" w:rsidTr="008E573E">
        <w:trPr>
          <w:trHeight w:val="454"/>
        </w:trPr>
        <w:tc>
          <w:tcPr>
            <w:tcW w:w="497" w:type="pct"/>
            <w:vMerge/>
            <w:shd w:val="clear" w:color="auto" w:fill="auto"/>
            <w:vAlign w:val="center"/>
          </w:tcPr>
          <w:p w:rsidR="00E15CA2" w:rsidRPr="00400E40" w:rsidRDefault="00E15CA2" w:rsidP="00165074">
            <w:pPr>
              <w:pStyle w:val="DD5"/>
              <w:jc w:val="center"/>
              <w:rPr>
                <w:szCs w:val="24"/>
              </w:rPr>
            </w:pPr>
          </w:p>
        </w:tc>
        <w:tc>
          <w:tcPr>
            <w:tcW w:w="333" w:type="pct"/>
            <w:shd w:val="clear" w:color="auto" w:fill="auto"/>
            <w:tcMar>
              <w:top w:w="28" w:type="dxa"/>
              <w:left w:w="28" w:type="dxa"/>
              <w:bottom w:w="28" w:type="dxa"/>
              <w:right w:w="28" w:type="dxa"/>
            </w:tcMar>
            <w:vAlign w:val="center"/>
          </w:tcPr>
          <w:p w:rsidR="00E15CA2" w:rsidRPr="00400E40" w:rsidRDefault="00AE3A8A" w:rsidP="00165074">
            <w:pPr>
              <w:pStyle w:val="DD5"/>
              <w:jc w:val="center"/>
              <w:rPr>
                <w:szCs w:val="24"/>
              </w:rPr>
            </w:pPr>
            <w:r>
              <w:rPr>
                <w:rFonts w:hint="eastAsia"/>
                <w:szCs w:val="24"/>
              </w:rPr>
              <w:t>4</w:t>
            </w:r>
          </w:p>
        </w:tc>
        <w:tc>
          <w:tcPr>
            <w:tcW w:w="2124" w:type="pct"/>
            <w:shd w:val="clear" w:color="auto" w:fill="auto"/>
            <w:tcMar>
              <w:top w:w="28" w:type="dxa"/>
              <w:left w:w="28" w:type="dxa"/>
              <w:bottom w:w="28" w:type="dxa"/>
              <w:right w:w="28" w:type="dxa"/>
            </w:tcMar>
            <w:vAlign w:val="center"/>
          </w:tcPr>
          <w:p w:rsidR="00E15CA2" w:rsidRPr="00E15CA2" w:rsidRDefault="00E15CA2" w:rsidP="00165074">
            <w:pPr>
              <w:pStyle w:val="DD5"/>
              <w:jc w:val="center"/>
              <w:rPr>
                <w:szCs w:val="24"/>
              </w:rPr>
            </w:pPr>
            <w:r w:rsidRPr="00E15CA2">
              <w:rPr>
                <w:rFonts w:hint="eastAsia"/>
                <w:szCs w:val="24"/>
              </w:rPr>
              <w:t>特色农产产业</w:t>
            </w:r>
            <w:r>
              <w:rPr>
                <w:rFonts w:hint="eastAsia"/>
                <w:szCs w:val="24"/>
              </w:rPr>
              <w:t>总产值</w:t>
            </w:r>
          </w:p>
        </w:tc>
        <w:tc>
          <w:tcPr>
            <w:tcW w:w="420" w:type="pct"/>
            <w:shd w:val="clear" w:color="auto" w:fill="auto"/>
            <w:tcMar>
              <w:top w:w="28" w:type="dxa"/>
              <w:left w:w="28" w:type="dxa"/>
              <w:bottom w:w="28" w:type="dxa"/>
              <w:right w:w="28" w:type="dxa"/>
            </w:tcMar>
            <w:vAlign w:val="center"/>
          </w:tcPr>
          <w:p w:rsidR="00E15CA2" w:rsidRPr="00400E40" w:rsidRDefault="00E15CA2" w:rsidP="00165074">
            <w:pPr>
              <w:pStyle w:val="DD5"/>
              <w:jc w:val="center"/>
              <w:rPr>
                <w:szCs w:val="24"/>
              </w:rPr>
            </w:pPr>
            <w:r>
              <w:rPr>
                <w:rFonts w:hint="eastAsia"/>
                <w:szCs w:val="24"/>
              </w:rPr>
              <w:t>亿元</w:t>
            </w:r>
          </w:p>
        </w:tc>
        <w:tc>
          <w:tcPr>
            <w:tcW w:w="528" w:type="pct"/>
            <w:shd w:val="clear" w:color="auto" w:fill="auto"/>
            <w:tcMar>
              <w:top w:w="28" w:type="dxa"/>
              <w:left w:w="28" w:type="dxa"/>
              <w:bottom w:w="28" w:type="dxa"/>
              <w:right w:w="28" w:type="dxa"/>
            </w:tcMar>
            <w:vAlign w:val="center"/>
          </w:tcPr>
          <w:p w:rsidR="00E15CA2" w:rsidRPr="00400E40" w:rsidRDefault="00E15CA2" w:rsidP="00165074">
            <w:pPr>
              <w:pStyle w:val="DD5"/>
              <w:jc w:val="center"/>
              <w:rPr>
                <w:szCs w:val="24"/>
              </w:rPr>
            </w:pPr>
            <w:r>
              <w:rPr>
                <w:rFonts w:hint="eastAsia"/>
                <w:szCs w:val="24"/>
              </w:rPr>
              <w:t>/</w:t>
            </w:r>
          </w:p>
        </w:tc>
        <w:tc>
          <w:tcPr>
            <w:tcW w:w="536" w:type="pct"/>
            <w:shd w:val="clear" w:color="auto" w:fill="auto"/>
            <w:tcMar>
              <w:top w:w="28" w:type="dxa"/>
              <w:left w:w="28" w:type="dxa"/>
              <w:bottom w:w="28" w:type="dxa"/>
              <w:right w:w="28" w:type="dxa"/>
            </w:tcMar>
            <w:vAlign w:val="center"/>
          </w:tcPr>
          <w:p w:rsidR="00E15CA2" w:rsidRPr="00400E40" w:rsidRDefault="00E15CA2" w:rsidP="00165074">
            <w:pPr>
              <w:pStyle w:val="DD5"/>
              <w:jc w:val="center"/>
              <w:rPr>
                <w:szCs w:val="24"/>
              </w:rPr>
            </w:pPr>
            <w:r>
              <w:rPr>
                <w:szCs w:val="24"/>
              </w:rPr>
              <w:t>10</w:t>
            </w:r>
          </w:p>
        </w:tc>
        <w:tc>
          <w:tcPr>
            <w:tcW w:w="562" w:type="pct"/>
            <w:vAlign w:val="center"/>
          </w:tcPr>
          <w:p w:rsidR="00E15CA2" w:rsidRPr="00400E40" w:rsidRDefault="00E15CA2" w:rsidP="00165074">
            <w:pPr>
              <w:pStyle w:val="DD5"/>
              <w:jc w:val="center"/>
              <w:rPr>
                <w:szCs w:val="24"/>
              </w:rPr>
            </w:pPr>
            <w:r w:rsidRPr="00400E40">
              <w:rPr>
                <w:szCs w:val="24"/>
              </w:rPr>
              <w:t>预期性</w:t>
            </w:r>
          </w:p>
        </w:tc>
      </w:tr>
      <w:tr w:rsidR="00E15CA2" w:rsidRPr="00400E40" w:rsidTr="008E573E">
        <w:trPr>
          <w:trHeight w:val="454"/>
        </w:trPr>
        <w:tc>
          <w:tcPr>
            <w:tcW w:w="497" w:type="pct"/>
            <w:vMerge/>
            <w:shd w:val="clear" w:color="auto" w:fill="auto"/>
            <w:vAlign w:val="center"/>
          </w:tcPr>
          <w:p w:rsidR="00E15CA2" w:rsidRPr="00400E40" w:rsidRDefault="00E15CA2" w:rsidP="00165074">
            <w:pPr>
              <w:pStyle w:val="DD5"/>
              <w:jc w:val="center"/>
              <w:rPr>
                <w:szCs w:val="24"/>
              </w:rPr>
            </w:pPr>
          </w:p>
        </w:tc>
        <w:tc>
          <w:tcPr>
            <w:tcW w:w="333" w:type="pct"/>
            <w:shd w:val="clear" w:color="auto" w:fill="auto"/>
            <w:tcMar>
              <w:top w:w="28" w:type="dxa"/>
              <w:left w:w="28" w:type="dxa"/>
              <w:bottom w:w="28" w:type="dxa"/>
              <w:right w:w="28" w:type="dxa"/>
            </w:tcMar>
            <w:vAlign w:val="center"/>
          </w:tcPr>
          <w:p w:rsidR="00E15CA2" w:rsidRPr="00400E40" w:rsidRDefault="00AE3A8A" w:rsidP="00165074">
            <w:pPr>
              <w:pStyle w:val="DD5"/>
              <w:jc w:val="center"/>
              <w:rPr>
                <w:szCs w:val="24"/>
              </w:rPr>
            </w:pPr>
            <w:r>
              <w:rPr>
                <w:rFonts w:hint="eastAsia"/>
                <w:szCs w:val="24"/>
              </w:rPr>
              <w:t>5</w:t>
            </w:r>
          </w:p>
        </w:tc>
        <w:tc>
          <w:tcPr>
            <w:tcW w:w="2124" w:type="pct"/>
            <w:shd w:val="clear" w:color="auto" w:fill="auto"/>
            <w:tcMar>
              <w:top w:w="28" w:type="dxa"/>
              <w:left w:w="28" w:type="dxa"/>
              <w:bottom w:w="28" w:type="dxa"/>
              <w:right w:w="28" w:type="dxa"/>
            </w:tcMar>
            <w:vAlign w:val="center"/>
          </w:tcPr>
          <w:p w:rsidR="00E15CA2" w:rsidRPr="00E15CA2" w:rsidRDefault="00E15CA2" w:rsidP="00165074">
            <w:pPr>
              <w:pStyle w:val="DD5"/>
              <w:jc w:val="center"/>
              <w:rPr>
                <w:szCs w:val="24"/>
              </w:rPr>
            </w:pPr>
            <w:r w:rsidRPr="00E15CA2">
              <w:rPr>
                <w:rFonts w:hint="eastAsia"/>
                <w:szCs w:val="24"/>
              </w:rPr>
              <w:t>现代医药产业</w:t>
            </w:r>
            <w:r>
              <w:rPr>
                <w:rFonts w:hint="eastAsia"/>
                <w:szCs w:val="24"/>
              </w:rPr>
              <w:t>总产值</w:t>
            </w:r>
          </w:p>
        </w:tc>
        <w:tc>
          <w:tcPr>
            <w:tcW w:w="420" w:type="pct"/>
            <w:shd w:val="clear" w:color="auto" w:fill="auto"/>
            <w:tcMar>
              <w:top w:w="28" w:type="dxa"/>
              <w:left w:w="28" w:type="dxa"/>
              <w:bottom w:w="28" w:type="dxa"/>
              <w:right w:w="28" w:type="dxa"/>
            </w:tcMar>
            <w:vAlign w:val="center"/>
          </w:tcPr>
          <w:p w:rsidR="00E15CA2" w:rsidRPr="00400E40" w:rsidRDefault="00E15CA2" w:rsidP="00165074">
            <w:pPr>
              <w:pStyle w:val="DD5"/>
              <w:jc w:val="center"/>
              <w:rPr>
                <w:szCs w:val="24"/>
              </w:rPr>
            </w:pPr>
            <w:r>
              <w:rPr>
                <w:rFonts w:hint="eastAsia"/>
                <w:szCs w:val="24"/>
              </w:rPr>
              <w:t>亿元</w:t>
            </w:r>
          </w:p>
        </w:tc>
        <w:tc>
          <w:tcPr>
            <w:tcW w:w="528" w:type="pct"/>
            <w:shd w:val="clear" w:color="auto" w:fill="auto"/>
            <w:tcMar>
              <w:top w:w="28" w:type="dxa"/>
              <w:left w:w="28" w:type="dxa"/>
              <w:bottom w:w="28" w:type="dxa"/>
              <w:right w:w="28" w:type="dxa"/>
            </w:tcMar>
            <w:vAlign w:val="center"/>
          </w:tcPr>
          <w:p w:rsidR="00E15CA2" w:rsidRPr="00400E40" w:rsidRDefault="00E15CA2" w:rsidP="00165074">
            <w:pPr>
              <w:pStyle w:val="DD5"/>
              <w:jc w:val="center"/>
              <w:rPr>
                <w:szCs w:val="24"/>
              </w:rPr>
            </w:pPr>
            <w:r>
              <w:rPr>
                <w:rFonts w:hint="eastAsia"/>
                <w:szCs w:val="24"/>
              </w:rPr>
              <w:t>/</w:t>
            </w:r>
          </w:p>
        </w:tc>
        <w:tc>
          <w:tcPr>
            <w:tcW w:w="536" w:type="pct"/>
            <w:shd w:val="clear" w:color="auto" w:fill="auto"/>
            <w:tcMar>
              <w:top w:w="28" w:type="dxa"/>
              <w:left w:w="28" w:type="dxa"/>
              <w:bottom w:w="28" w:type="dxa"/>
              <w:right w:w="28" w:type="dxa"/>
            </w:tcMar>
            <w:vAlign w:val="center"/>
          </w:tcPr>
          <w:p w:rsidR="00E15CA2" w:rsidRPr="00400E40" w:rsidRDefault="00E15CA2" w:rsidP="00165074">
            <w:pPr>
              <w:pStyle w:val="DD5"/>
              <w:jc w:val="center"/>
              <w:rPr>
                <w:szCs w:val="24"/>
              </w:rPr>
            </w:pPr>
            <w:r>
              <w:rPr>
                <w:rFonts w:hint="eastAsia"/>
                <w:szCs w:val="24"/>
              </w:rPr>
              <w:t>1</w:t>
            </w:r>
            <w:r>
              <w:rPr>
                <w:szCs w:val="24"/>
              </w:rPr>
              <w:t>0</w:t>
            </w:r>
          </w:p>
        </w:tc>
        <w:tc>
          <w:tcPr>
            <w:tcW w:w="562" w:type="pct"/>
            <w:vAlign w:val="center"/>
          </w:tcPr>
          <w:p w:rsidR="00E15CA2" w:rsidRPr="00400E40" w:rsidRDefault="00E15CA2" w:rsidP="00165074">
            <w:pPr>
              <w:pStyle w:val="DD5"/>
              <w:jc w:val="center"/>
              <w:rPr>
                <w:szCs w:val="24"/>
              </w:rPr>
            </w:pPr>
            <w:r w:rsidRPr="00400E40">
              <w:rPr>
                <w:szCs w:val="24"/>
              </w:rPr>
              <w:t>预期性</w:t>
            </w:r>
          </w:p>
        </w:tc>
      </w:tr>
      <w:tr w:rsidR="00400E40" w:rsidRPr="00400E40" w:rsidTr="008E573E">
        <w:trPr>
          <w:trHeight w:val="454"/>
        </w:trPr>
        <w:tc>
          <w:tcPr>
            <w:tcW w:w="497" w:type="pct"/>
            <w:vMerge/>
            <w:shd w:val="clear" w:color="auto" w:fill="auto"/>
            <w:vAlign w:val="center"/>
            <w:hideMark/>
          </w:tcPr>
          <w:p w:rsidR="00400E40" w:rsidRPr="00400E40" w:rsidRDefault="00400E40" w:rsidP="00165074">
            <w:pPr>
              <w:pStyle w:val="DD5"/>
              <w:jc w:val="center"/>
              <w:rPr>
                <w:szCs w:val="24"/>
              </w:rPr>
            </w:pPr>
          </w:p>
        </w:tc>
        <w:tc>
          <w:tcPr>
            <w:tcW w:w="333" w:type="pct"/>
            <w:shd w:val="clear" w:color="auto" w:fill="auto"/>
            <w:tcMar>
              <w:top w:w="28" w:type="dxa"/>
              <w:left w:w="28" w:type="dxa"/>
              <w:bottom w:w="28" w:type="dxa"/>
              <w:right w:w="28" w:type="dxa"/>
            </w:tcMar>
            <w:vAlign w:val="center"/>
          </w:tcPr>
          <w:p w:rsidR="00400E40" w:rsidRPr="00400E40" w:rsidRDefault="00AE3A8A" w:rsidP="00165074">
            <w:pPr>
              <w:pStyle w:val="DD5"/>
              <w:jc w:val="center"/>
              <w:rPr>
                <w:szCs w:val="24"/>
              </w:rPr>
            </w:pPr>
            <w:r>
              <w:rPr>
                <w:rFonts w:hint="eastAsia"/>
                <w:szCs w:val="24"/>
              </w:rPr>
              <w:t>6</w:t>
            </w:r>
          </w:p>
        </w:tc>
        <w:tc>
          <w:tcPr>
            <w:tcW w:w="2124" w:type="pct"/>
            <w:shd w:val="clear" w:color="auto" w:fill="auto"/>
            <w:tcMar>
              <w:top w:w="28" w:type="dxa"/>
              <w:left w:w="28" w:type="dxa"/>
              <w:bottom w:w="28" w:type="dxa"/>
              <w:right w:w="28" w:type="dxa"/>
            </w:tcMar>
            <w:vAlign w:val="center"/>
            <w:hideMark/>
          </w:tcPr>
          <w:p w:rsidR="00400E40" w:rsidRPr="00400E40" w:rsidRDefault="00400E40" w:rsidP="00165074">
            <w:pPr>
              <w:pStyle w:val="DD5"/>
              <w:jc w:val="center"/>
              <w:rPr>
                <w:szCs w:val="24"/>
              </w:rPr>
            </w:pPr>
            <w:r w:rsidRPr="00400E40">
              <w:rPr>
                <w:szCs w:val="24"/>
              </w:rPr>
              <w:t>省级以上现代农业园区数量</w:t>
            </w:r>
          </w:p>
        </w:tc>
        <w:tc>
          <w:tcPr>
            <w:tcW w:w="420" w:type="pct"/>
            <w:shd w:val="clear" w:color="auto" w:fill="auto"/>
            <w:tcMar>
              <w:top w:w="28" w:type="dxa"/>
              <w:left w:w="28" w:type="dxa"/>
              <w:bottom w:w="28" w:type="dxa"/>
              <w:right w:w="28" w:type="dxa"/>
            </w:tcMar>
            <w:vAlign w:val="center"/>
            <w:hideMark/>
          </w:tcPr>
          <w:p w:rsidR="00400E40" w:rsidRPr="00400E40" w:rsidRDefault="00400E40" w:rsidP="00165074">
            <w:pPr>
              <w:pStyle w:val="DD5"/>
              <w:jc w:val="center"/>
              <w:rPr>
                <w:szCs w:val="24"/>
              </w:rPr>
            </w:pPr>
            <w:proofErr w:type="gramStart"/>
            <w:r w:rsidRPr="00400E40">
              <w:rPr>
                <w:szCs w:val="24"/>
              </w:rPr>
              <w:t>个</w:t>
            </w:r>
            <w:proofErr w:type="gramEnd"/>
          </w:p>
        </w:tc>
        <w:tc>
          <w:tcPr>
            <w:tcW w:w="528" w:type="pct"/>
            <w:shd w:val="clear" w:color="auto" w:fill="auto"/>
            <w:tcMar>
              <w:top w:w="28" w:type="dxa"/>
              <w:left w:w="28" w:type="dxa"/>
              <w:bottom w:w="28" w:type="dxa"/>
              <w:right w:w="28" w:type="dxa"/>
            </w:tcMar>
            <w:vAlign w:val="center"/>
          </w:tcPr>
          <w:p w:rsidR="00400E40" w:rsidRPr="00400E40" w:rsidRDefault="00400E40" w:rsidP="00165074">
            <w:pPr>
              <w:pStyle w:val="DD5"/>
              <w:jc w:val="center"/>
              <w:rPr>
                <w:szCs w:val="24"/>
              </w:rPr>
            </w:pPr>
            <w:r>
              <w:rPr>
                <w:rFonts w:hint="eastAsia"/>
                <w:szCs w:val="24"/>
              </w:rPr>
              <w:t>/</w:t>
            </w:r>
          </w:p>
        </w:tc>
        <w:tc>
          <w:tcPr>
            <w:tcW w:w="536" w:type="pct"/>
            <w:shd w:val="clear" w:color="auto" w:fill="auto"/>
            <w:tcMar>
              <w:top w:w="28" w:type="dxa"/>
              <w:left w:w="28" w:type="dxa"/>
              <w:bottom w:w="28" w:type="dxa"/>
              <w:right w:w="28" w:type="dxa"/>
            </w:tcMar>
            <w:vAlign w:val="center"/>
          </w:tcPr>
          <w:p w:rsidR="00400E40" w:rsidRPr="00400E40" w:rsidRDefault="00733AA3" w:rsidP="00165074">
            <w:pPr>
              <w:pStyle w:val="DD5"/>
              <w:jc w:val="center"/>
              <w:rPr>
                <w:szCs w:val="24"/>
              </w:rPr>
            </w:pPr>
            <w:r>
              <w:rPr>
                <w:rFonts w:hint="eastAsia"/>
                <w:szCs w:val="24"/>
              </w:rPr>
              <w:t>3</w:t>
            </w:r>
          </w:p>
        </w:tc>
        <w:tc>
          <w:tcPr>
            <w:tcW w:w="562" w:type="pct"/>
            <w:vAlign w:val="center"/>
          </w:tcPr>
          <w:p w:rsidR="00400E40" w:rsidRPr="00400E40" w:rsidRDefault="00400E40" w:rsidP="00165074">
            <w:pPr>
              <w:pStyle w:val="DD5"/>
              <w:jc w:val="center"/>
              <w:rPr>
                <w:szCs w:val="24"/>
              </w:rPr>
            </w:pPr>
            <w:r w:rsidRPr="00400E40">
              <w:rPr>
                <w:szCs w:val="24"/>
              </w:rPr>
              <w:t>预期性</w:t>
            </w:r>
          </w:p>
        </w:tc>
      </w:tr>
      <w:tr w:rsidR="00400E40" w:rsidRPr="00400E40" w:rsidTr="008E573E">
        <w:trPr>
          <w:trHeight w:val="454"/>
        </w:trPr>
        <w:tc>
          <w:tcPr>
            <w:tcW w:w="497" w:type="pct"/>
            <w:vMerge/>
            <w:shd w:val="clear" w:color="auto" w:fill="auto"/>
            <w:vAlign w:val="center"/>
            <w:hideMark/>
          </w:tcPr>
          <w:p w:rsidR="00400E40" w:rsidRPr="00400E40" w:rsidRDefault="00400E40" w:rsidP="00165074">
            <w:pPr>
              <w:pStyle w:val="DD5"/>
              <w:jc w:val="center"/>
              <w:rPr>
                <w:szCs w:val="24"/>
              </w:rPr>
            </w:pPr>
          </w:p>
        </w:tc>
        <w:tc>
          <w:tcPr>
            <w:tcW w:w="333" w:type="pct"/>
            <w:shd w:val="clear" w:color="auto" w:fill="auto"/>
            <w:tcMar>
              <w:top w:w="28" w:type="dxa"/>
              <w:left w:w="28" w:type="dxa"/>
              <w:bottom w:w="28" w:type="dxa"/>
              <w:right w:w="28" w:type="dxa"/>
            </w:tcMar>
            <w:vAlign w:val="center"/>
          </w:tcPr>
          <w:p w:rsidR="00400E40" w:rsidRPr="00400E40" w:rsidRDefault="00AE3A8A" w:rsidP="00165074">
            <w:pPr>
              <w:pStyle w:val="DD5"/>
              <w:jc w:val="center"/>
              <w:rPr>
                <w:szCs w:val="24"/>
              </w:rPr>
            </w:pPr>
            <w:r>
              <w:rPr>
                <w:rFonts w:hint="eastAsia"/>
                <w:szCs w:val="24"/>
              </w:rPr>
              <w:t>7</w:t>
            </w:r>
          </w:p>
        </w:tc>
        <w:tc>
          <w:tcPr>
            <w:tcW w:w="2124" w:type="pct"/>
            <w:shd w:val="clear" w:color="auto" w:fill="auto"/>
            <w:tcMar>
              <w:top w:w="28" w:type="dxa"/>
              <w:left w:w="28" w:type="dxa"/>
              <w:bottom w:w="28" w:type="dxa"/>
              <w:right w:w="28" w:type="dxa"/>
            </w:tcMar>
            <w:vAlign w:val="center"/>
            <w:hideMark/>
          </w:tcPr>
          <w:p w:rsidR="00400E40" w:rsidRPr="00400E40" w:rsidRDefault="00400E40" w:rsidP="00165074">
            <w:pPr>
              <w:pStyle w:val="DD5"/>
              <w:jc w:val="center"/>
              <w:rPr>
                <w:szCs w:val="24"/>
              </w:rPr>
            </w:pPr>
            <w:r w:rsidRPr="00400E40">
              <w:rPr>
                <w:szCs w:val="24"/>
              </w:rPr>
              <w:t>省级以上绿色工业园区</w:t>
            </w:r>
            <w:r>
              <w:rPr>
                <w:szCs w:val="24"/>
              </w:rPr>
              <w:t>数量</w:t>
            </w:r>
          </w:p>
        </w:tc>
        <w:tc>
          <w:tcPr>
            <w:tcW w:w="420" w:type="pct"/>
            <w:shd w:val="clear" w:color="auto" w:fill="auto"/>
            <w:tcMar>
              <w:top w:w="28" w:type="dxa"/>
              <w:left w:w="28" w:type="dxa"/>
              <w:bottom w:w="28" w:type="dxa"/>
              <w:right w:w="28" w:type="dxa"/>
            </w:tcMar>
            <w:vAlign w:val="center"/>
            <w:hideMark/>
          </w:tcPr>
          <w:p w:rsidR="00400E40" w:rsidRPr="00400E40" w:rsidRDefault="00400E40" w:rsidP="00165074">
            <w:pPr>
              <w:pStyle w:val="DD5"/>
              <w:jc w:val="center"/>
              <w:rPr>
                <w:szCs w:val="24"/>
              </w:rPr>
            </w:pPr>
            <w:proofErr w:type="gramStart"/>
            <w:r w:rsidRPr="00400E40">
              <w:rPr>
                <w:szCs w:val="24"/>
              </w:rPr>
              <w:t>个</w:t>
            </w:r>
            <w:proofErr w:type="gramEnd"/>
          </w:p>
        </w:tc>
        <w:tc>
          <w:tcPr>
            <w:tcW w:w="528" w:type="pct"/>
            <w:shd w:val="clear" w:color="auto" w:fill="auto"/>
            <w:tcMar>
              <w:top w:w="28" w:type="dxa"/>
              <w:left w:w="28" w:type="dxa"/>
              <w:bottom w:w="28" w:type="dxa"/>
              <w:right w:w="28" w:type="dxa"/>
            </w:tcMar>
            <w:vAlign w:val="center"/>
          </w:tcPr>
          <w:p w:rsidR="00400E40" w:rsidRPr="00400E40" w:rsidRDefault="00400E40" w:rsidP="00165074">
            <w:pPr>
              <w:pStyle w:val="DD5"/>
              <w:jc w:val="center"/>
              <w:rPr>
                <w:szCs w:val="24"/>
              </w:rPr>
            </w:pPr>
            <w:r>
              <w:rPr>
                <w:rFonts w:hint="eastAsia"/>
                <w:szCs w:val="24"/>
              </w:rPr>
              <w:t>/</w:t>
            </w:r>
          </w:p>
        </w:tc>
        <w:tc>
          <w:tcPr>
            <w:tcW w:w="536" w:type="pct"/>
            <w:shd w:val="clear" w:color="auto" w:fill="auto"/>
            <w:tcMar>
              <w:top w:w="28" w:type="dxa"/>
              <w:left w:w="28" w:type="dxa"/>
              <w:bottom w:w="28" w:type="dxa"/>
              <w:right w:w="28" w:type="dxa"/>
            </w:tcMar>
            <w:vAlign w:val="center"/>
          </w:tcPr>
          <w:p w:rsidR="00400E40" w:rsidRPr="00400E40" w:rsidRDefault="0060467D" w:rsidP="00165074">
            <w:pPr>
              <w:pStyle w:val="DD5"/>
              <w:jc w:val="center"/>
              <w:rPr>
                <w:szCs w:val="24"/>
              </w:rPr>
            </w:pPr>
            <w:r>
              <w:rPr>
                <w:szCs w:val="24"/>
              </w:rPr>
              <w:t>1</w:t>
            </w:r>
          </w:p>
        </w:tc>
        <w:tc>
          <w:tcPr>
            <w:tcW w:w="562" w:type="pct"/>
            <w:vAlign w:val="center"/>
          </w:tcPr>
          <w:p w:rsidR="00400E40" w:rsidRPr="00400E40" w:rsidRDefault="00400E40" w:rsidP="00165074">
            <w:pPr>
              <w:pStyle w:val="DD5"/>
              <w:jc w:val="center"/>
              <w:rPr>
                <w:szCs w:val="24"/>
              </w:rPr>
            </w:pPr>
            <w:r w:rsidRPr="00400E40">
              <w:rPr>
                <w:szCs w:val="24"/>
              </w:rPr>
              <w:t>预期性</w:t>
            </w:r>
          </w:p>
        </w:tc>
      </w:tr>
      <w:tr w:rsidR="00400E40" w:rsidRPr="00400E40" w:rsidTr="008E573E">
        <w:trPr>
          <w:trHeight w:val="454"/>
        </w:trPr>
        <w:tc>
          <w:tcPr>
            <w:tcW w:w="497" w:type="pct"/>
            <w:vMerge/>
            <w:shd w:val="clear" w:color="auto" w:fill="auto"/>
            <w:vAlign w:val="center"/>
            <w:hideMark/>
          </w:tcPr>
          <w:p w:rsidR="00400E40" w:rsidRPr="00400E40" w:rsidRDefault="00400E40" w:rsidP="00165074">
            <w:pPr>
              <w:pStyle w:val="DD5"/>
              <w:jc w:val="center"/>
              <w:rPr>
                <w:szCs w:val="24"/>
              </w:rPr>
            </w:pPr>
          </w:p>
        </w:tc>
        <w:tc>
          <w:tcPr>
            <w:tcW w:w="333" w:type="pct"/>
            <w:shd w:val="clear" w:color="auto" w:fill="auto"/>
            <w:tcMar>
              <w:top w:w="28" w:type="dxa"/>
              <w:left w:w="28" w:type="dxa"/>
              <w:bottom w:w="28" w:type="dxa"/>
              <w:right w:w="28" w:type="dxa"/>
            </w:tcMar>
            <w:vAlign w:val="center"/>
          </w:tcPr>
          <w:p w:rsidR="00400E40" w:rsidRPr="00400E40" w:rsidRDefault="00AE3A8A" w:rsidP="00165074">
            <w:pPr>
              <w:pStyle w:val="DD5"/>
              <w:jc w:val="center"/>
              <w:rPr>
                <w:szCs w:val="24"/>
              </w:rPr>
            </w:pPr>
            <w:r>
              <w:rPr>
                <w:rFonts w:hint="eastAsia"/>
                <w:szCs w:val="24"/>
              </w:rPr>
              <w:t>8</w:t>
            </w:r>
          </w:p>
        </w:tc>
        <w:tc>
          <w:tcPr>
            <w:tcW w:w="2124" w:type="pct"/>
            <w:shd w:val="clear" w:color="auto" w:fill="auto"/>
            <w:tcMar>
              <w:top w:w="28" w:type="dxa"/>
              <w:left w:w="28" w:type="dxa"/>
              <w:bottom w:w="28" w:type="dxa"/>
              <w:right w:w="28" w:type="dxa"/>
            </w:tcMar>
            <w:vAlign w:val="center"/>
            <w:hideMark/>
          </w:tcPr>
          <w:p w:rsidR="00400E40" w:rsidRPr="00400E40" w:rsidRDefault="00400E40" w:rsidP="00165074">
            <w:pPr>
              <w:pStyle w:val="DD5"/>
              <w:jc w:val="center"/>
              <w:rPr>
                <w:szCs w:val="24"/>
              </w:rPr>
            </w:pPr>
            <w:r w:rsidRPr="00400E40">
              <w:rPr>
                <w:szCs w:val="24"/>
              </w:rPr>
              <w:t>开展循环化改造的园区</w:t>
            </w:r>
          </w:p>
        </w:tc>
        <w:tc>
          <w:tcPr>
            <w:tcW w:w="420" w:type="pct"/>
            <w:shd w:val="clear" w:color="auto" w:fill="auto"/>
            <w:tcMar>
              <w:top w:w="28" w:type="dxa"/>
              <w:left w:w="28" w:type="dxa"/>
              <w:bottom w:w="28" w:type="dxa"/>
              <w:right w:w="28" w:type="dxa"/>
            </w:tcMar>
            <w:vAlign w:val="center"/>
            <w:hideMark/>
          </w:tcPr>
          <w:p w:rsidR="00400E40" w:rsidRPr="00400E40" w:rsidRDefault="00400E40" w:rsidP="00165074">
            <w:pPr>
              <w:pStyle w:val="DD5"/>
              <w:jc w:val="center"/>
              <w:rPr>
                <w:szCs w:val="24"/>
              </w:rPr>
            </w:pPr>
            <w:proofErr w:type="gramStart"/>
            <w:r w:rsidRPr="00400E40">
              <w:rPr>
                <w:szCs w:val="24"/>
              </w:rPr>
              <w:t>个</w:t>
            </w:r>
            <w:proofErr w:type="gramEnd"/>
          </w:p>
        </w:tc>
        <w:tc>
          <w:tcPr>
            <w:tcW w:w="528" w:type="pct"/>
            <w:shd w:val="clear" w:color="auto" w:fill="auto"/>
            <w:tcMar>
              <w:top w:w="28" w:type="dxa"/>
              <w:left w:w="28" w:type="dxa"/>
              <w:bottom w:w="28" w:type="dxa"/>
              <w:right w:w="28" w:type="dxa"/>
            </w:tcMar>
            <w:vAlign w:val="center"/>
          </w:tcPr>
          <w:p w:rsidR="00400E40" w:rsidRPr="00400E40" w:rsidRDefault="00400E40" w:rsidP="00165074">
            <w:pPr>
              <w:pStyle w:val="DD5"/>
              <w:jc w:val="center"/>
              <w:rPr>
                <w:szCs w:val="24"/>
              </w:rPr>
            </w:pPr>
            <w:r w:rsidRPr="00400E40">
              <w:rPr>
                <w:rFonts w:hint="eastAsia"/>
                <w:szCs w:val="24"/>
              </w:rPr>
              <w:t>/</w:t>
            </w:r>
          </w:p>
        </w:tc>
        <w:tc>
          <w:tcPr>
            <w:tcW w:w="536" w:type="pct"/>
            <w:shd w:val="clear" w:color="auto" w:fill="auto"/>
            <w:tcMar>
              <w:top w:w="28" w:type="dxa"/>
              <w:left w:w="28" w:type="dxa"/>
              <w:bottom w:w="28" w:type="dxa"/>
              <w:right w:w="28" w:type="dxa"/>
            </w:tcMar>
            <w:vAlign w:val="center"/>
          </w:tcPr>
          <w:p w:rsidR="00400E40" w:rsidRPr="00400E40" w:rsidRDefault="00400E40" w:rsidP="00165074">
            <w:pPr>
              <w:pStyle w:val="DD5"/>
              <w:jc w:val="center"/>
              <w:rPr>
                <w:szCs w:val="24"/>
              </w:rPr>
            </w:pPr>
            <w:r w:rsidRPr="00400E40">
              <w:rPr>
                <w:szCs w:val="24"/>
              </w:rPr>
              <w:t>全覆盖</w:t>
            </w:r>
          </w:p>
        </w:tc>
        <w:tc>
          <w:tcPr>
            <w:tcW w:w="562" w:type="pct"/>
            <w:vAlign w:val="center"/>
          </w:tcPr>
          <w:p w:rsidR="00400E40" w:rsidRPr="00400E40" w:rsidRDefault="00400E40" w:rsidP="00165074">
            <w:pPr>
              <w:pStyle w:val="DD5"/>
              <w:jc w:val="center"/>
              <w:rPr>
                <w:szCs w:val="24"/>
              </w:rPr>
            </w:pPr>
            <w:r w:rsidRPr="00400E40">
              <w:rPr>
                <w:szCs w:val="24"/>
              </w:rPr>
              <w:t>约束性</w:t>
            </w:r>
          </w:p>
        </w:tc>
      </w:tr>
      <w:tr w:rsidR="00400E40" w:rsidRPr="00400E40" w:rsidTr="008E573E">
        <w:trPr>
          <w:trHeight w:val="454"/>
        </w:trPr>
        <w:tc>
          <w:tcPr>
            <w:tcW w:w="497" w:type="pct"/>
            <w:vMerge w:val="restart"/>
            <w:shd w:val="clear" w:color="auto" w:fill="auto"/>
            <w:tcMar>
              <w:top w:w="28" w:type="dxa"/>
              <w:left w:w="28" w:type="dxa"/>
              <w:bottom w:w="28" w:type="dxa"/>
              <w:right w:w="28" w:type="dxa"/>
            </w:tcMar>
            <w:vAlign w:val="center"/>
            <w:hideMark/>
          </w:tcPr>
          <w:p w:rsidR="00400E40" w:rsidRPr="009A21E6" w:rsidRDefault="00400E40" w:rsidP="00165074">
            <w:pPr>
              <w:pStyle w:val="DD5"/>
              <w:jc w:val="center"/>
              <w:rPr>
                <w:b/>
                <w:szCs w:val="24"/>
              </w:rPr>
            </w:pPr>
            <w:r w:rsidRPr="009A21E6">
              <w:rPr>
                <w:b/>
                <w:szCs w:val="24"/>
              </w:rPr>
              <w:t>能源资源高效集约利用</w:t>
            </w:r>
          </w:p>
        </w:tc>
        <w:tc>
          <w:tcPr>
            <w:tcW w:w="333" w:type="pct"/>
            <w:shd w:val="clear" w:color="auto" w:fill="auto"/>
            <w:tcMar>
              <w:top w:w="28" w:type="dxa"/>
              <w:left w:w="28" w:type="dxa"/>
              <w:bottom w:w="28" w:type="dxa"/>
              <w:right w:w="28" w:type="dxa"/>
            </w:tcMar>
            <w:vAlign w:val="center"/>
          </w:tcPr>
          <w:p w:rsidR="00400E40" w:rsidRPr="00400E40" w:rsidRDefault="00AE3A8A" w:rsidP="00165074">
            <w:pPr>
              <w:pStyle w:val="DD5"/>
              <w:jc w:val="center"/>
              <w:rPr>
                <w:szCs w:val="24"/>
              </w:rPr>
            </w:pPr>
            <w:r>
              <w:rPr>
                <w:rFonts w:hint="eastAsia"/>
                <w:szCs w:val="24"/>
              </w:rPr>
              <w:t>9</w:t>
            </w:r>
          </w:p>
        </w:tc>
        <w:tc>
          <w:tcPr>
            <w:tcW w:w="2124" w:type="pct"/>
            <w:shd w:val="clear" w:color="auto" w:fill="auto"/>
            <w:tcMar>
              <w:top w:w="28" w:type="dxa"/>
              <w:left w:w="28" w:type="dxa"/>
              <w:bottom w:w="28" w:type="dxa"/>
              <w:right w:w="28" w:type="dxa"/>
            </w:tcMar>
            <w:vAlign w:val="center"/>
            <w:hideMark/>
          </w:tcPr>
          <w:p w:rsidR="00400E40" w:rsidRPr="00400E40" w:rsidRDefault="00400E40" w:rsidP="00165074">
            <w:pPr>
              <w:pStyle w:val="DD5"/>
              <w:jc w:val="center"/>
              <w:rPr>
                <w:szCs w:val="24"/>
              </w:rPr>
            </w:pPr>
            <w:r w:rsidRPr="00400E40">
              <w:rPr>
                <w:szCs w:val="24"/>
              </w:rPr>
              <w:t>单位地区生产总值能源消耗降低</w:t>
            </w:r>
          </w:p>
        </w:tc>
        <w:tc>
          <w:tcPr>
            <w:tcW w:w="420" w:type="pct"/>
            <w:shd w:val="clear" w:color="auto" w:fill="auto"/>
            <w:tcMar>
              <w:top w:w="28" w:type="dxa"/>
              <w:left w:w="28" w:type="dxa"/>
              <w:bottom w:w="28" w:type="dxa"/>
              <w:right w:w="28" w:type="dxa"/>
            </w:tcMar>
            <w:vAlign w:val="center"/>
            <w:hideMark/>
          </w:tcPr>
          <w:p w:rsidR="00400E40" w:rsidRPr="00400E40" w:rsidRDefault="00400E40" w:rsidP="00165074">
            <w:pPr>
              <w:pStyle w:val="DD5"/>
              <w:jc w:val="center"/>
              <w:rPr>
                <w:szCs w:val="24"/>
              </w:rPr>
            </w:pPr>
            <w:r w:rsidRPr="00400E40">
              <w:rPr>
                <w:szCs w:val="24"/>
              </w:rPr>
              <w:t>%</w:t>
            </w:r>
          </w:p>
        </w:tc>
        <w:tc>
          <w:tcPr>
            <w:tcW w:w="528" w:type="pct"/>
            <w:shd w:val="clear" w:color="auto" w:fill="auto"/>
            <w:tcMar>
              <w:top w:w="28" w:type="dxa"/>
              <w:left w:w="28" w:type="dxa"/>
              <w:bottom w:w="28" w:type="dxa"/>
              <w:right w:w="28" w:type="dxa"/>
            </w:tcMar>
            <w:vAlign w:val="center"/>
          </w:tcPr>
          <w:p w:rsidR="00400E40" w:rsidRPr="00400E40" w:rsidRDefault="00733AA3" w:rsidP="00165074">
            <w:pPr>
              <w:pStyle w:val="DD5"/>
              <w:jc w:val="center"/>
              <w:rPr>
                <w:szCs w:val="24"/>
              </w:rPr>
            </w:pPr>
            <w:r>
              <w:rPr>
                <w:rFonts w:hint="eastAsia"/>
                <w:szCs w:val="24"/>
              </w:rPr>
              <w:t>/</w:t>
            </w:r>
          </w:p>
        </w:tc>
        <w:tc>
          <w:tcPr>
            <w:tcW w:w="536" w:type="pct"/>
            <w:shd w:val="clear" w:color="auto" w:fill="auto"/>
            <w:tcMar>
              <w:top w:w="28" w:type="dxa"/>
              <w:left w:w="28" w:type="dxa"/>
              <w:bottom w:w="28" w:type="dxa"/>
              <w:right w:w="28" w:type="dxa"/>
            </w:tcMar>
            <w:vAlign w:val="center"/>
          </w:tcPr>
          <w:p w:rsidR="00400E40" w:rsidRPr="00400E40" w:rsidRDefault="00733AA3" w:rsidP="00165074">
            <w:pPr>
              <w:pStyle w:val="DD5"/>
              <w:jc w:val="center"/>
              <w:rPr>
                <w:szCs w:val="24"/>
              </w:rPr>
            </w:pPr>
            <w:r w:rsidRPr="00733AA3">
              <w:rPr>
                <w:rFonts w:hint="eastAsia"/>
                <w:szCs w:val="24"/>
              </w:rPr>
              <w:t>完成上级任务</w:t>
            </w:r>
          </w:p>
        </w:tc>
        <w:tc>
          <w:tcPr>
            <w:tcW w:w="562" w:type="pct"/>
            <w:vAlign w:val="center"/>
          </w:tcPr>
          <w:p w:rsidR="00400E40" w:rsidRPr="00400E40" w:rsidRDefault="00400E40" w:rsidP="00165074">
            <w:pPr>
              <w:pStyle w:val="DD5"/>
              <w:jc w:val="center"/>
              <w:rPr>
                <w:szCs w:val="24"/>
              </w:rPr>
            </w:pPr>
            <w:r w:rsidRPr="00400E40">
              <w:rPr>
                <w:szCs w:val="24"/>
              </w:rPr>
              <w:t>约束性</w:t>
            </w:r>
          </w:p>
        </w:tc>
      </w:tr>
      <w:tr w:rsidR="00400E40" w:rsidRPr="00400E40" w:rsidTr="008E573E">
        <w:trPr>
          <w:trHeight w:val="454"/>
        </w:trPr>
        <w:tc>
          <w:tcPr>
            <w:tcW w:w="497" w:type="pct"/>
            <w:vMerge/>
            <w:shd w:val="clear" w:color="auto" w:fill="auto"/>
            <w:vAlign w:val="center"/>
            <w:hideMark/>
          </w:tcPr>
          <w:p w:rsidR="00400E40" w:rsidRPr="00400E40" w:rsidRDefault="00400E40" w:rsidP="00165074">
            <w:pPr>
              <w:pStyle w:val="DD5"/>
              <w:jc w:val="center"/>
              <w:rPr>
                <w:szCs w:val="24"/>
              </w:rPr>
            </w:pPr>
          </w:p>
        </w:tc>
        <w:tc>
          <w:tcPr>
            <w:tcW w:w="333" w:type="pct"/>
            <w:shd w:val="clear" w:color="auto" w:fill="auto"/>
            <w:tcMar>
              <w:top w:w="28" w:type="dxa"/>
              <w:left w:w="28" w:type="dxa"/>
              <w:bottom w:w="28" w:type="dxa"/>
              <w:right w:w="28" w:type="dxa"/>
            </w:tcMar>
            <w:vAlign w:val="center"/>
          </w:tcPr>
          <w:p w:rsidR="00400E40" w:rsidRPr="00400E40" w:rsidRDefault="00AE3A8A" w:rsidP="00165074">
            <w:pPr>
              <w:pStyle w:val="DD5"/>
              <w:jc w:val="center"/>
              <w:rPr>
                <w:szCs w:val="24"/>
              </w:rPr>
            </w:pPr>
            <w:r>
              <w:rPr>
                <w:rFonts w:hint="eastAsia"/>
                <w:szCs w:val="24"/>
              </w:rPr>
              <w:t>1</w:t>
            </w:r>
            <w:r>
              <w:rPr>
                <w:szCs w:val="24"/>
              </w:rPr>
              <w:t>0</w:t>
            </w:r>
          </w:p>
        </w:tc>
        <w:tc>
          <w:tcPr>
            <w:tcW w:w="2124" w:type="pct"/>
            <w:shd w:val="clear" w:color="auto" w:fill="auto"/>
            <w:tcMar>
              <w:top w:w="28" w:type="dxa"/>
              <w:left w:w="28" w:type="dxa"/>
              <w:bottom w:w="28" w:type="dxa"/>
              <w:right w:w="28" w:type="dxa"/>
            </w:tcMar>
            <w:vAlign w:val="center"/>
            <w:hideMark/>
          </w:tcPr>
          <w:p w:rsidR="00400E40" w:rsidRPr="00400E40" w:rsidRDefault="00400E40" w:rsidP="00165074">
            <w:pPr>
              <w:pStyle w:val="DD5"/>
              <w:jc w:val="center"/>
              <w:rPr>
                <w:szCs w:val="24"/>
              </w:rPr>
            </w:pPr>
            <w:r w:rsidRPr="00400E40">
              <w:rPr>
                <w:szCs w:val="24"/>
              </w:rPr>
              <w:t>单位地区生产总值用水量降低</w:t>
            </w:r>
          </w:p>
        </w:tc>
        <w:tc>
          <w:tcPr>
            <w:tcW w:w="420" w:type="pct"/>
            <w:shd w:val="clear" w:color="auto" w:fill="auto"/>
            <w:tcMar>
              <w:top w:w="28" w:type="dxa"/>
              <w:left w:w="28" w:type="dxa"/>
              <w:bottom w:w="28" w:type="dxa"/>
              <w:right w:w="28" w:type="dxa"/>
            </w:tcMar>
            <w:vAlign w:val="center"/>
            <w:hideMark/>
          </w:tcPr>
          <w:p w:rsidR="00400E40" w:rsidRPr="00400E40" w:rsidRDefault="00400E40" w:rsidP="00165074">
            <w:pPr>
              <w:pStyle w:val="DD5"/>
              <w:jc w:val="center"/>
              <w:rPr>
                <w:szCs w:val="24"/>
              </w:rPr>
            </w:pPr>
            <w:r w:rsidRPr="00400E40">
              <w:rPr>
                <w:szCs w:val="24"/>
              </w:rPr>
              <w:t>%</w:t>
            </w:r>
          </w:p>
        </w:tc>
        <w:tc>
          <w:tcPr>
            <w:tcW w:w="528" w:type="pct"/>
            <w:shd w:val="clear" w:color="auto" w:fill="auto"/>
            <w:tcMar>
              <w:top w:w="28" w:type="dxa"/>
              <w:left w:w="28" w:type="dxa"/>
              <w:bottom w:w="28" w:type="dxa"/>
              <w:right w:w="28" w:type="dxa"/>
            </w:tcMar>
            <w:vAlign w:val="center"/>
          </w:tcPr>
          <w:p w:rsidR="00400E40" w:rsidRPr="00400E40" w:rsidRDefault="00733AA3" w:rsidP="00165074">
            <w:pPr>
              <w:pStyle w:val="DD5"/>
              <w:jc w:val="center"/>
              <w:rPr>
                <w:szCs w:val="24"/>
              </w:rPr>
            </w:pPr>
            <w:r>
              <w:rPr>
                <w:rFonts w:hint="eastAsia"/>
                <w:szCs w:val="24"/>
              </w:rPr>
              <w:t>/</w:t>
            </w:r>
          </w:p>
        </w:tc>
        <w:tc>
          <w:tcPr>
            <w:tcW w:w="536" w:type="pct"/>
            <w:shd w:val="clear" w:color="auto" w:fill="auto"/>
            <w:tcMar>
              <w:top w:w="28" w:type="dxa"/>
              <w:left w:w="28" w:type="dxa"/>
              <w:bottom w:w="28" w:type="dxa"/>
              <w:right w:w="28" w:type="dxa"/>
            </w:tcMar>
            <w:vAlign w:val="center"/>
          </w:tcPr>
          <w:p w:rsidR="00400E40" w:rsidRPr="00400E40" w:rsidRDefault="00733AA3" w:rsidP="00165074">
            <w:pPr>
              <w:pStyle w:val="DD5"/>
              <w:jc w:val="center"/>
              <w:rPr>
                <w:szCs w:val="24"/>
              </w:rPr>
            </w:pPr>
            <w:r w:rsidRPr="00733AA3">
              <w:rPr>
                <w:rFonts w:hint="eastAsia"/>
                <w:szCs w:val="24"/>
              </w:rPr>
              <w:t>完成上级任务</w:t>
            </w:r>
          </w:p>
        </w:tc>
        <w:tc>
          <w:tcPr>
            <w:tcW w:w="562" w:type="pct"/>
            <w:vAlign w:val="center"/>
          </w:tcPr>
          <w:p w:rsidR="00400E40" w:rsidRPr="00400E40" w:rsidRDefault="00400E40" w:rsidP="00165074">
            <w:pPr>
              <w:pStyle w:val="DD5"/>
              <w:jc w:val="center"/>
              <w:rPr>
                <w:szCs w:val="24"/>
              </w:rPr>
            </w:pPr>
            <w:r w:rsidRPr="00400E40">
              <w:rPr>
                <w:szCs w:val="24"/>
              </w:rPr>
              <w:t>约束性</w:t>
            </w:r>
          </w:p>
        </w:tc>
      </w:tr>
      <w:tr w:rsidR="00400E40" w:rsidRPr="00400E40" w:rsidTr="008E573E">
        <w:trPr>
          <w:trHeight w:val="454"/>
        </w:trPr>
        <w:tc>
          <w:tcPr>
            <w:tcW w:w="497" w:type="pct"/>
            <w:vMerge/>
            <w:shd w:val="clear" w:color="auto" w:fill="auto"/>
            <w:vAlign w:val="center"/>
            <w:hideMark/>
          </w:tcPr>
          <w:p w:rsidR="00400E40" w:rsidRPr="00400E40" w:rsidRDefault="00400E40" w:rsidP="00165074">
            <w:pPr>
              <w:pStyle w:val="DD5"/>
              <w:jc w:val="center"/>
              <w:rPr>
                <w:szCs w:val="24"/>
              </w:rPr>
            </w:pPr>
          </w:p>
        </w:tc>
        <w:tc>
          <w:tcPr>
            <w:tcW w:w="333" w:type="pct"/>
            <w:shd w:val="clear" w:color="auto" w:fill="auto"/>
            <w:tcMar>
              <w:top w:w="28" w:type="dxa"/>
              <w:left w:w="28" w:type="dxa"/>
              <w:bottom w:w="28" w:type="dxa"/>
              <w:right w:w="28" w:type="dxa"/>
            </w:tcMar>
            <w:vAlign w:val="center"/>
          </w:tcPr>
          <w:p w:rsidR="00400E40" w:rsidRPr="00400E40" w:rsidRDefault="00AE3A8A" w:rsidP="00165074">
            <w:pPr>
              <w:pStyle w:val="DD5"/>
              <w:jc w:val="center"/>
              <w:rPr>
                <w:szCs w:val="24"/>
              </w:rPr>
            </w:pPr>
            <w:r>
              <w:rPr>
                <w:rFonts w:hint="eastAsia"/>
                <w:szCs w:val="24"/>
              </w:rPr>
              <w:t>1</w:t>
            </w:r>
            <w:r>
              <w:rPr>
                <w:szCs w:val="24"/>
              </w:rPr>
              <w:t>1</w:t>
            </w:r>
          </w:p>
        </w:tc>
        <w:tc>
          <w:tcPr>
            <w:tcW w:w="2124" w:type="pct"/>
            <w:shd w:val="clear" w:color="auto" w:fill="auto"/>
            <w:tcMar>
              <w:top w:w="28" w:type="dxa"/>
              <w:left w:w="28" w:type="dxa"/>
              <w:bottom w:w="28" w:type="dxa"/>
              <w:right w:w="28" w:type="dxa"/>
            </w:tcMar>
            <w:vAlign w:val="center"/>
            <w:hideMark/>
          </w:tcPr>
          <w:p w:rsidR="00400E40" w:rsidRPr="00400E40" w:rsidRDefault="00400E40" w:rsidP="00165074">
            <w:pPr>
              <w:pStyle w:val="DD5"/>
              <w:jc w:val="center"/>
              <w:rPr>
                <w:szCs w:val="24"/>
              </w:rPr>
            </w:pPr>
            <w:r w:rsidRPr="00400E40">
              <w:rPr>
                <w:szCs w:val="24"/>
              </w:rPr>
              <w:t>单位地区生产总值</w:t>
            </w:r>
            <w:r w:rsidRPr="00400E40">
              <w:rPr>
                <w:szCs w:val="24"/>
              </w:rPr>
              <w:t>CO</w:t>
            </w:r>
            <w:r w:rsidRPr="00400E40">
              <w:rPr>
                <w:szCs w:val="24"/>
                <w:vertAlign w:val="subscript"/>
              </w:rPr>
              <w:t>2</w:t>
            </w:r>
            <w:r w:rsidRPr="00400E40">
              <w:rPr>
                <w:szCs w:val="24"/>
              </w:rPr>
              <w:t>排放降低</w:t>
            </w:r>
          </w:p>
        </w:tc>
        <w:tc>
          <w:tcPr>
            <w:tcW w:w="420" w:type="pct"/>
            <w:shd w:val="clear" w:color="auto" w:fill="auto"/>
            <w:tcMar>
              <w:top w:w="28" w:type="dxa"/>
              <w:left w:w="28" w:type="dxa"/>
              <w:bottom w:w="28" w:type="dxa"/>
              <w:right w:w="28" w:type="dxa"/>
            </w:tcMar>
            <w:vAlign w:val="center"/>
            <w:hideMark/>
          </w:tcPr>
          <w:p w:rsidR="00400E40" w:rsidRPr="00400E40" w:rsidRDefault="00400E40" w:rsidP="00165074">
            <w:pPr>
              <w:pStyle w:val="DD5"/>
              <w:jc w:val="center"/>
              <w:rPr>
                <w:szCs w:val="24"/>
              </w:rPr>
            </w:pPr>
            <w:r w:rsidRPr="00400E40">
              <w:rPr>
                <w:szCs w:val="24"/>
              </w:rPr>
              <w:t>%</w:t>
            </w:r>
          </w:p>
        </w:tc>
        <w:tc>
          <w:tcPr>
            <w:tcW w:w="528" w:type="pct"/>
            <w:shd w:val="clear" w:color="auto" w:fill="auto"/>
            <w:tcMar>
              <w:top w:w="28" w:type="dxa"/>
              <w:left w:w="28" w:type="dxa"/>
              <w:bottom w:w="28" w:type="dxa"/>
              <w:right w:w="28" w:type="dxa"/>
            </w:tcMar>
            <w:vAlign w:val="center"/>
          </w:tcPr>
          <w:p w:rsidR="00400E40" w:rsidRPr="00400E40" w:rsidRDefault="00733AA3" w:rsidP="00165074">
            <w:pPr>
              <w:pStyle w:val="DD5"/>
              <w:jc w:val="center"/>
              <w:rPr>
                <w:szCs w:val="24"/>
              </w:rPr>
            </w:pPr>
            <w:r>
              <w:rPr>
                <w:rFonts w:hint="eastAsia"/>
                <w:szCs w:val="24"/>
              </w:rPr>
              <w:t>/</w:t>
            </w:r>
          </w:p>
        </w:tc>
        <w:tc>
          <w:tcPr>
            <w:tcW w:w="536" w:type="pct"/>
            <w:shd w:val="clear" w:color="auto" w:fill="auto"/>
            <w:tcMar>
              <w:top w:w="28" w:type="dxa"/>
              <w:left w:w="28" w:type="dxa"/>
              <w:bottom w:w="28" w:type="dxa"/>
              <w:right w:w="28" w:type="dxa"/>
            </w:tcMar>
            <w:vAlign w:val="center"/>
          </w:tcPr>
          <w:p w:rsidR="00400E40" w:rsidRPr="00400E40" w:rsidRDefault="00733AA3" w:rsidP="00165074">
            <w:pPr>
              <w:pStyle w:val="DD5"/>
              <w:jc w:val="center"/>
              <w:rPr>
                <w:szCs w:val="24"/>
              </w:rPr>
            </w:pPr>
            <w:r w:rsidRPr="00733AA3">
              <w:rPr>
                <w:rFonts w:hint="eastAsia"/>
                <w:szCs w:val="24"/>
              </w:rPr>
              <w:t>完成上级任务</w:t>
            </w:r>
          </w:p>
        </w:tc>
        <w:tc>
          <w:tcPr>
            <w:tcW w:w="562" w:type="pct"/>
            <w:vAlign w:val="center"/>
          </w:tcPr>
          <w:p w:rsidR="00400E40" w:rsidRPr="00400E40" w:rsidRDefault="00400E40" w:rsidP="00165074">
            <w:pPr>
              <w:pStyle w:val="DD5"/>
              <w:jc w:val="center"/>
              <w:rPr>
                <w:szCs w:val="24"/>
              </w:rPr>
            </w:pPr>
            <w:r w:rsidRPr="00400E40">
              <w:rPr>
                <w:szCs w:val="24"/>
              </w:rPr>
              <w:t>约束性</w:t>
            </w:r>
          </w:p>
        </w:tc>
      </w:tr>
      <w:tr w:rsidR="00400E40" w:rsidRPr="00400E40" w:rsidTr="008E573E">
        <w:trPr>
          <w:trHeight w:val="454"/>
        </w:trPr>
        <w:tc>
          <w:tcPr>
            <w:tcW w:w="497" w:type="pct"/>
            <w:vMerge/>
            <w:shd w:val="clear" w:color="auto" w:fill="auto"/>
            <w:vAlign w:val="center"/>
          </w:tcPr>
          <w:p w:rsidR="00400E40" w:rsidRPr="00400E40" w:rsidRDefault="00400E40" w:rsidP="00165074">
            <w:pPr>
              <w:pStyle w:val="DD5"/>
              <w:jc w:val="center"/>
              <w:rPr>
                <w:szCs w:val="24"/>
              </w:rPr>
            </w:pPr>
          </w:p>
        </w:tc>
        <w:tc>
          <w:tcPr>
            <w:tcW w:w="333" w:type="pct"/>
            <w:shd w:val="clear" w:color="auto" w:fill="auto"/>
            <w:tcMar>
              <w:top w:w="28" w:type="dxa"/>
              <w:left w:w="28" w:type="dxa"/>
              <w:bottom w:w="28" w:type="dxa"/>
              <w:right w:w="28" w:type="dxa"/>
            </w:tcMar>
            <w:vAlign w:val="center"/>
          </w:tcPr>
          <w:p w:rsidR="00400E40" w:rsidRPr="00400E40" w:rsidRDefault="00AE3A8A" w:rsidP="00165074">
            <w:pPr>
              <w:pStyle w:val="DD5"/>
              <w:jc w:val="center"/>
              <w:rPr>
                <w:szCs w:val="24"/>
              </w:rPr>
            </w:pPr>
            <w:r>
              <w:rPr>
                <w:rFonts w:hint="eastAsia"/>
                <w:szCs w:val="24"/>
              </w:rPr>
              <w:t>1</w:t>
            </w:r>
            <w:r>
              <w:rPr>
                <w:szCs w:val="24"/>
              </w:rPr>
              <w:t>2</w:t>
            </w:r>
          </w:p>
        </w:tc>
        <w:tc>
          <w:tcPr>
            <w:tcW w:w="2124" w:type="pct"/>
            <w:shd w:val="clear" w:color="auto" w:fill="auto"/>
            <w:tcMar>
              <w:top w:w="28" w:type="dxa"/>
              <w:left w:w="28" w:type="dxa"/>
              <w:bottom w:w="28" w:type="dxa"/>
              <w:right w:w="28" w:type="dxa"/>
            </w:tcMar>
            <w:vAlign w:val="center"/>
          </w:tcPr>
          <w:p w:rsidR="00400E40" w:rsidRPr="00400E40" w:rsidRDefault="00400E40" w:rsidP="00165074">
            <w:pPr>
              <w:pStyle w:val="DD5"/>
              <w:jc w:val="center"/>
              <w:rPr>
                <w:szCs w:val="24"/>
              </w:rPr>
            </w:pPr>
            <w:r w:rsidRPr="00400E40">
              <w:rPr>
                <w:rFonts w:hint="eastAsia"/>
                <w:szCs w:val="24"/>
              </w:rPr>
              <w:t>非化石能源占一次能源消费比重</w:t>
            </w:r>
          </w:p>
        </w:tc>
        <w:tc>
          <w:tcPr>
            <w:tcW w:w="420" w:type="pct"/>
            <w:shd w:val="clear" w:color="auto" w:fill="auto"/>
            <w:tcMar>
              <w:top w:w="28" w:type="dxa"/>
              <w:left w:w="28" w:type="dxa"/>
              <w:bottom w:w="28" w:type="dxa"/>
              <w:right w:w="28" w:type="dxa"/>
            </w:tcMar>
            <w:vAlign w:val="center"/>
          </w:tcPr>
          <w:p w:rsidR="00400E40" w:rsidRPr="00400E40" w:rsidRDefault="00400E40" w:rsidP="00165074">
            <w:pPr>
              <w:pStyle w:val="DD5"/>
              <w:jc w:val="center"/>
              <w:rPr>
                <w:szCs w:val="24"/>
              </w:rPr>
            </w:pPr>
            <w:r w:rsidRPr="00400E40">
              <w:rPr>
                <w:rFonts w:hint="eastAsia"/>
                <w:szCs w:val="24"/>
              </w:rPr>
              <w:t>%</w:t>
            </w:r>
          </w:p>
        </w:tc>
        <w:tc>
          <w:tcPr>
            <w:tcW w:w="528" w:type="pct"/>
            <w:shd w:val="clear" w:color="auto" w:fill="auto"/>
            <w:tcMar>
              <w:top w:w="28" w:type="dxa"/>
              <w:left w:w="28" w:type="dxa"/>
              <w:bottom w:w="28" w:type="dxa"/>
              <w:right w:w="28" w:type="dxa"/>
            </w:tcMar>
            <w:vAlign w:val="center"/>
          </w:tcPr>
          <w:p w:rsidR="00400E40" w:rsidRPr="00400E40" w:rsidRDefault="00733AA3" w:rsidP="00165074">
            <w:pPr>
              <w:pStyle w:val="DD5"/>
              <w:jc w:val="center"/>
              <w:rPr>
                <w:szCs w:val="24"/>
              </w:rPr>
            </w:pPr>
            <w:r>
              <w:rPr>
                <w:rFonts w:hint="eastAsia"/>
                <w:szCs w:val="24"/>
              </w:rPr>
              <w:t>/</w:t>
            </w:r>
          </w:p>
        </w:tc>
        <w:tc>
          <w:tcPr>
            <w:tcW w:w="536" w:type="pct"/>
            <w:shd w:val="clear" w:color="auto" w:fill="auto"/>
            <w:tcMar>
              <w:top w:w="28" w:type="dxa"/>
              <w:left w:w="28" w:type="dxa"/>
              <w:bottom w:w="28" w:type="dxa"/>
              <w:right w:w="28" w:type="dxa"/>
            </w:tcMar>
            <w:vAlign w:val="center"/>
          </w:tcPr>
          <w:p w:rsidR="00400E40" w:rsidRPr="00400E40" w:rsidRDefault="00713BE2" w:rsidP="00165074">
            <w:pPr>
              <w:pStyle w:val="DD5"/>
              <w:jc w:val="center"/>
              <w:rPr>
                <w:szCs w:val="24"/>
              </w:rPr>
            </w:pPr>
            <w:r>
              <w:rPr>
                <w:szCs w:val="24"/>
              </w:rPr>
              <w:t>16</w:t>
            </w:r>
          </w:p>
        </w:tc>
        <w:tc>
          <w:tcPr>
            <w:tcW w:w="562" w:type="pct"/>
            <w:vAlign w:val="center"/>
          </w:tcPr>
          <w:p w:rsidR="00400E40" w:rsidRPr="00400E40" w:rsidRDefault="00400E40" w:rsidP="00165074">
            <w:pPr>
              <w:pStyle w:val="DD5"/>
              <w:jc w:val="center"/>
              <w:rPr>
                <w:szCs w:val="24"/>
              </w:rPr>
            </w:pPr>
            <w:r w:rsidRPr="00400E40">
              <w:rPr>
                <w:szCs w:val="24"/>
              </w:rPr>
              <w:t>约束性</w:t>
            </w:r>
          </w:p>
        </w:tc>
      </w:tr>
      <w:tr w:rsidR="00400E40" w:rsidRPr="00400E40" w:rsidTr="008E573E">
        <w:trPr>
          <w:trHeight w:val="454"/>
        </w:trPr>
        <w:tc>
          <w:tcPr>
            <w:tcW w:w="497" w:type="pct"/>
            <w:vMerge/>
            <w:shd w:val="clear" w:color="auto" w:fill="auto"/>
            <w:vAlign w:val="center"/>
            <w:hideMark/>
          </w:tcPr>
          <w:p w:rsidR="00400E40" w:rsidRPr="00400E40" w:rsidRDefault="00400E40" w:rsidP="00165074">
            <w:pPr>
              <w:pStyle w:val="DD5"/>
              <w:jc w:val="center"/>
              <w:rPr>
                <w:szCs w:val="24"/>
              </w:rPr>
            </w:pPr>
          </w:p>
        </w:tc>
        <w:tc>
          <w:tcPr>
            <w:tcW w:w="333" w:type="pct"/>
            <w:shd w:val="clear" w:color="auto" w:fill="auto"/>
            <w:tcMar>
              <w:top w:w="28" w:type="dxa"/>
              <w:left w:w="28" w:type="dxa"/>
              <w:bottom w:w="28" w:type="dxa"/>
              <w:right w:w="28" w:type="dxa"/>
            </w:tcMar>
            <w:vAlign w:val="center"/>
          </w:tcPr>
          <w:p w:rsidR="00400E40" w:rsidRPr="00400E40" w:rsidRDefault="00AE3A8A" w:rsidP="00165074">
            <w:pPr>
              <w:pStyle w:val="DD5"/>
              <w:jc w:val="center"/>
              <w:rPr>
                <w:szCs w:val="24"/>
              </w:rPr>
            </w:pPr>
            <w:r>
              <w:rPr>
                <w:rFonts w:hint="eastAsia"/>
                <w:szCs w:val="24"/>
              </w:rPr>
              <w:t>1</w:t>
            </w:r>
            <w:r>
              <w:rPr>
                <w:szCs w:val="24"/>
              </w:rPr>
              <w:t>3</w:t>
            </w:r>
          </w:p>
        </w:tc>
        <w:tc>
          <w:tcPr>
            <w:tcW w:w="2124" w:type="pct"/>
            <w:shd w:val="clear" w:color="auto" w:fill="auto"/>
            <w:tcMar>
              <w:top w:w="28" w:type="dxa"/>
              <w:left w:w="28" w:type="dxa"/>
              <w:bottom w:w="28" w:type="dxa"/>
              <w:right w:w="28" w:type="dxa"/>
            </w:tcMar>
            <w:vAlign w:val="center"/>
            <w:hideMark/>
          </w:tcPr>
          <w:p w:rsidR="00400E40" w:rsidRPr="00400E40" w:rsidRDefault="00400E40" w:rsidP="00165074">
            <w:pPr>
              <w:pStyle w:val="DD5"/>
              <w:jc w:val="center"/>
              <w:rPr>
                <w:szCs w:val="24"/>
              </w:rPr>
            </w:pPr>
            <w:r w:rsidRPr="00400E40">
              <w:rPr>
                <w:szCs w:val="24"/>
              </w:rPr>
              <w:t>工业固体废弃物综合利用率</w:t>
            </w:r>
          </w:p>
        </w:tc>
        <w:tc>
          <w:tcPr>
            <w:tcW w:w="420" w:type="pct"/>
            <w:shd w:val="clear" w:color="auto" w:fill="auto"/>
            <w:tcMar>
              <w:top w:w="28" w:type="dxa"/>
              <w:left w:w="28" w:type="dxa"/>
              <w:bottom w:w="28" w:type="dxa"/>
              <w:right w:w="28" w:type="dxa"/>
            </w:tcMar>
            <w:vAlign w:val="center"/>
            <w:hideMark/>
          </w:tcPr>
          <w:p w:rsidR="00400E40" w:rsidRPr="00400E40" w:rsidRDefault="00400E40" w:rsidP="00165074">
            <w:pPr>
              <w:pStyle w:val="DD5"/>
              <w:jc w:val="center"/>
              <w:rPr>
                <w:szCs w:val="24"/>
              </w:rPr>
            </w:pPr>
            <w:r w:rsidRPr="00400E40">
              <w:rPr>
                <w:szCs w:val="24"/>
              </w:rPr>
              <w:t>%</w:t>
            </w:r>
          </w:p>
        </w:tc>
        <w:tc>
          <w:tcPr>
            <w:tcW w:w="528" w:type="pct"/>
            <w:shd w:val="clear" w:color="auto" w:fill="auto"/>
            <w:tcMar>
              <w:top w:w="28" w:type="dxa"/>
              <w:left w:w="28" w:type="dxa"/>
              <w:bottom w:w="28" w:type="dxa"/>
              <w:right w:w="28" w:type="dxa"/>
            </w:tcMar>
            <w:vAlign w:val="center"/>
          </w:tcPr>
          <w:p w:rsidR="00400E40" w:rsidRPr="00400E40" w:rsidRDefault="00713BE2" w:rsidP="00165074">
            <w:pPr>
              <w:pStyle w:val="DD5"/>
              <w:jc w:val="center"/>
              <w:rPr>
                <w:szCs w:val="24"/>
              </w:rPr>
            </w:pPr>
            <w:r>
              <w:rPr>
                <w:rFonts w:hint="eastAsia"/>
                <w:szCs w:val="24"/>
              </w:rPr>
              <w:t>/</w:t>
            </w:r>
          </w:p>
        </w:tc>
        <w:tc>
          <w:tcPr>
            <w:tcW w:w="536" w:type="pct"/>
            <w:shd w:val="clear" w:color="auto" w:fill="auto"/>
            <w:tcMar>
              <w:top w:w="28" w:type="dxa"/>
              <w:left w:w="28" w:type="dxa"/>
              <w:bottom w:w="28" w:type="dxa"/>
              <w:right w:w="28" w:type="dxa"/>
            </w:tcMar>
            <w:vAlign w:val="center"/>
          </w:tcPr>
          <w:p w:rsidR="00400E40" w:rsidRPr="00400E40" w:rsidRDefault="00713BE2" w:rsidP="00165074">
            <w:pPr>
              <w:pStyle w:val="DD5"/>
              <w:jc w:val="center"/>
              <w:rPr>
                <w:szCs w:val="24"/>
              </w:rPr>
            </w:pPr>
            <w:r>
              <w:rPr>
                <w:szCs w:val="24"/>
              </w:rPr>
              <w:t>90</w:t>
            </w:r>
          </w:p>
        </w:tc>
        <w:tc>
          <w:tcPr>
            <w:tcW w:w="562" w:type="pct"/>
            <w:vAlign w:val="center"/>
          </w:tcPr>
          <w:p w:rsidR="00400E40" w:rsidRPr="00400E40" w:rsidRDefault="00400E40" w:rsidP="00165074">
            <w:pPr>
              <w:pStyle w:val="DD5"/>
              <w:jc w:val="center"/>
              <w:rPr>
                <w:szCs w:val="24"/>
              </w:rPr>
            </w:pPr>
            <w:r w:rsidRPr="00400E40">
              <w:rPr>
                <w:szCs w:val="24"/>
              </w:rPr>
              <w:t>约束性</w:t>
            </w:r>
          </w:p>
        </w:tc>
      </w:tr>
      <w:tr w:rsidR="00400E40" w:rsidRPr="00400E40" w:rsidTr="008E573E">
        <w:trPr>
          <w:trHeight w:val="454"/>
        </w:trPr>
        <w:tc>
          <w:tcPr>
            <w:tcW w:w="497" w:type="pct"/>
            <w:vMerge/>
            <w:shd w:val="clear" w:color="auto" w:fill="auto"/>
            <w:vAlign w:val="center"/>
            <w:hideMark/>
          </w:tcPr>
          <w:p w:rsidR="00400E40" w:rsidRPr="00400E40" w:rsidRDefault="00400E40" w:rsidP="00165074">
            <w:pPr>
              <w:pStyle w:val="DD5"/>
              <w:jc w:val="center"/>
              <w:rPr>
                <w:szCs w:val="24"/>
              </w:rPr>
            </w:pPr>
          </w:p>
        </w:tc>
        <w:tc>
          <w:tcPr>
            <w:tcW w:w="333" w:type="pct"/>
            <w:shd w:val="clear" w:color="auto" w:fill="auto"/>
            <w:tcMar>
              <w:top w:w="28" w:type="dxa"/>
              <w:left w:w="28" w:type="dxa"/>
              <w:bottom w:w="28" w:type="dxa"/>
              <w:right w:w="28" w:type="dxa"/>
            </w:tcMar>
            <w:vAlign w:val="center"/>
          </w:tcPr>
          <w:p w:rsidR="00400E40" w:rsidRPr="00400E40" w:rsidRDefault="00AE3A8A" w:rsidP="00165074">
            <w:pPr>
              <w:pStyle w:val="DD5"/>
              <w:jc w:val="center"/>
              <w:rPr>
                <w:szCs w:val="24"/>
              </w:rPr>
            </w:pPr>
            <w:r>
              <w:rPr>
                <w:rFonts w:hint="eastAsia"/>
                <w:szCs w:val="24"/>
              </w:rPr>
              <w:t>1</w:t>
            </w:r>
            <w:r>
              <w:rPr>
                <w:szCs w:val="24"/>
              </w:rPr>
              <w:t>4</w:t>
            </w:r>
          </w:p>
        </w:tc>
        <w:tc>
          <w:tcPr>
            <w:tcW w:w="2124" w:type="pct"/>
            <w:shd w:val="clear" w:color="auto" w:fill="auto"/>
            <w:tcMar>
              <w:top w:w="28" w:type="dxa"/>
              <w:left w:w="28" w:type="dxa"/>
              <w:bottom w:w="28" w:type="dxa"/>
              <w:right w:w="28" w:type="dxa"/>
            </w:tcMar>
            <w:vAlign w:val="center"/>
            <w:hideMark/>
          </w:tcPr>
          <w:p w:rsidR="00400E40" w:rsidRPr="00400E40" w:rsidRDefault="00400E40" w:rsidP="00165074">
            <w:pPr>
              <w:pStyle w:val="DD5"/>
              <w:jc w:val="center"/>
              <w:rPr>
                <w:szCs w:val="24"/>
              </w:rPr>
            </w:pPr>
            <w:r w:rsidRPr="00400E40">
              <w:rPr>
                <w:szCs w:val="24"/>
              </w:rPr>
              <w:t>农作物秸秆综合利用率</w:t>
            </w:r>
          </w:p>
        </w:tc>
        <w:tc>
          <w:tcPr>
            <w:tcW w:w="420" w:type="pct"/>
            <w:shd w:val="clear" w:color="auto" w:fill="auto"/>
            <w:tcMar>
              <w:top w:w="28" w:type="dxa"/>
              <w:left w:w="28" w:type="dxa"/>
              <w:bottom w:w="28" w:type="dxa"/>
              <w:right w:w="28" w:type="dxa"/>
            </w:tcMar>
            <w:vAlign w:val="center"/>
            <w:hideMark/>
          </w:tcPr>
          <w:p w:rsidR="00400E40" w:rsidRPr="00400E40" w:rsidRDefault="00400E40" w:rsidP="00165074">
            <w:pPr>
              <w:pStyle w:val="DD5"/>
              <w:jc w:val="center"/>
              <w:rPr>
                <w:szCs w:val="24"/>
              </w:rPr>
            </w:pPr>
            <w:r w:rsidRPr="00400E40">
              <w:rPr>
                <w:szCs w:val="24"/>
              </w:rPr>
              <w:t>%</w:t>
            </w:r>
          </w:p>
        </w:tc>
        <w:tc>
          <w:tcPr>
            <w:tcW w:w="528" w:type="pct"/>
            <w:shd w:val="clear" w:color="auto" w:fill="auto"/>
            <w:tcMar>
              <w:top w:w="28" w:type="dxa"/>
              <w:left w:w="28" w:type="dxa"/>
              <w:bottom w:w="28" w:type="dxa"/>
              <w:right w:w="28" w:type="dxa"/>
            </w:tcMar>
            <w:vAlign w:val="center"/>
          </w:tcPr>
          <w:p w:rsidR="00400E40" w:rsidRPr="00400E40" w:rsidRDefault="00713BE2" w:rsidP="00165074">
            <w:pPr>
              <w:pStyle w:val="DD5"/>
              <w:jc w:val="center"/>
              <w:rPr>
                <w:szCs w:val="24"/>
              </w:rPr>
            </w:pPr>
            <w:r>
              <w:rPr>
                <w:rFonts w:hint="eastAsia"/>
                <w:szCs w:val="24"/>
              </w:rPr>
              <w:t>/</w:t>
            </w:r>
          </w:p>
        </w:tc>
        <w:tc>
          <w:tcPr>
            <w:tcW w:w="536" w:type="pct"/>
            <w:shd w:val="clear" w:color="auto" w:fill="auto"/>
            <w:tcMar>
              <w:top w:w="28" w:type="dxa"/>
              <w:left w:w="28" w:type="dxa"/>
              <w:bottom w:w="28" w:type="dxa"/>
              <w:right w:w="28" w:type="dxa"/>
            </w:tcMar>
            <w:vAlign w:val="center"/>
          </w:tcPr>
          <w:p w:rsidR="00400E40" w:rsidRPr="00400E40" w:rsidRDefault="00713BE2" w:rsidP="00165074">
            <w:pPr>
              <w:pStyle w:val="DD5"/>
              <w:jc w:val="center"/>
              <w:rPr>
                <w:szCs w:val="24"/>
              </w:rPr>
            </w:pPr>
            <w:r>
              <w:rPr>
                <w:szCs w:val="24"/>
              </w:rPr>
              <w:t>95</w:t>
            </w:r>
          </w:p>
        </w:tc>
        <w:tc>
          <w:tcPr>
            <w:tcW w:w="562" w:type="pct"/>
            <w:vAlign w:val="center"/>
          </w:tcPr>
          <w:p w:rsidR="00400E40" w:rsidRPr="00400E40" w:rsidRDefault="00400E40" w:rsidP="00165074">
            <w:pPr>
              <w:pStyle w:val="DD5"/>
              <w:jc w:val="center"/>
              <w:rPr>
                <w:color w:val="FF0000"/>
                <w:szCs w:val="24"/>
              </w:rPr>
            </w:pPr>
            <w:r w:rsidRPr="00400E40">
              <w:rPr>
                <w:szCs w:val="24"/>
              </w:rPr>
              <w:t>预期性</w:t>
            </w:r>
          </w:p>
        </w:tc>
      </w:tr>
      <w:tr w:rsidR="00400E40" w:rsidRPr="00400E40" w:rsidTr="008E573E">
        <w:trPr>
          <w:trHeight w:val="454"/>
        </w:trPr>
        <w:tc>
          <w:tcPr>
            <w:tcW w:w="497" w:type="pct"/>
            <w:vMerge/>
            <w:shd w:val="clear" w:color="auto" w:fill="auto"/>
            <w:vAlign w:val="center"/>
            <w:hideMark/>
          </w:tcPr>
          <w:p w:rsidR="00400E40" w:rsidRPr="00400E40" w:rsidRDefault="00400E40" w:rsidP="00165074">
            <w:pPr>
              <w:pStyle w:val="DD5"/>
              <w:jc w:val="center"/>
              <w:rPr>
                <w:szCs w:val="24"/>
              </w:rPr>
            </w:pPr>
          </w:p>
        </w:tc>
        <w:tc>
          <w:tcPr>
            <w:tcW w:w="333" w:type="pct"/>
            <w:shd w:val="clear" w:color="auto" w:fill="auto"/>
            <w:tcMar>
              <w:top w:w="28" w:type="dxa"/>
              <w:left w:w="28" w:type="dxa"/>
              <w:bottom w:w="28" w:type="dxa"/>
              <w:right w:w="28" w:type="dxa"/>
            </w:tcMar>
            <w:vAlign w:val="center"/>
          </w:tcPr>
          <w:p w:rsidR="00400E40" w:rsidRPr="00400E40" w:rsidRDefault="00AE3A8A" w:rsidP="00165074">
            <w:pPr>
              <w:pStyle w:val="DD5"/>
              <w:jc w:val="center"/>
              <w:rPr>
                <w:szCs w:val="24"/>
              </w:rPr>
            </w:pPr>
            <w:r>
              <w:rPr>
                <w:rFonts w:hint="eastAsia"/>
                <w:szCs w:val="24"/>
              </w:rPr>
              <w:t>1</w:t>
            </w:r>
            <w:r>
              <w:rPr>
                <w:szCs w:val="24"/>
              </w:rPr>
              <w:t>5</w:t>
            </w:r>
          </w:p>
        </w:tc>
        <w:tc>
          <w:tcPr>
            <w:tcW w:w="2124" w:type="pct"/>
            <w:shd w:val="clear" w:color="auto" w:fill="auto"/>
            <w:tcMar>
              <w:top w:w="28" w:type="dxa"/>
              <w:left w:w="28" w:type="dxa"/>
              <w:bottom w:w="28" w:type="dxa"/>
              <w:right w:w="28" w:type="dxa"/>
            </w:tcMar>
            <w:vAlign w:val="center"/>
            <w:hideMark/>
          </w:tcPr>
          <w:p w:rsidR="00400E40" w:rsidRPr="00400E40" w:rsidRDefault="00400E40" w:rsidP="00165074">
            <w:pPr>
              <w:pStyle w:val="DD5"/>
              <w:jc w:val="center"/>
              <w:rPr>
                <w:szCs w:val="24"/>
              </w:rPr>
            </w:pPr>
            <w:r w:rsidRPr="00400E40">
              <w:rPr>
                <w:szCs w:val="24"/>
              </w:rPr>
              <w:t>规模养殖场畜禽粪污综合利用率</w:t>
            </w:r>
          </w:p>
        </w:tc>
        <w:tc>
          <w:tcPr>
            <w:tcW w:w="420" w:type="pct"/>
            <w:shd w:val="clear" w:color="auto" w:fill="auto"/>
            <w:tcMar>
              <w:top w:w="28" w:type="dxa"/>
              <w:left w:w="28" w:type="dxa"/>
              <w:bottom w:w="28" w:type="dxa"/>
              <w:right w:w="28" w:type="dxa"/>
            </w:tcMar>
            <w:vAlign w:val="center"/>
            <w:hideMark/>
          </w:tcPr>
          <w:p w:rsidR="00400E40" w:rsidRPr="00400E40" w:rsidRDefault="00400E40" w:rsidP="00165074">
            <w:pPr>
              <w:pStyle w:val="DD5"/>
              <w:jc w:val="center"/>
              <w:rPr>
                <w:szCs w:val="24"/>
              </w:rPr>
            </w:pPr>
            <w:r w:rsidRPr="00400E40">
              <w:rPr>
                <w:szCs w:val="24"/>
              </w:rPr>
              <w:t>%</w:t>
            </w:r>
          </w:p>
        </w:tc>
        <w:tc>
          <w:tcPr>
            <w:tcW w:w="528" w:type="pct"/>
            <w:shd w:val="clear" w:color="auto" w:fill="auto"/>
            <w:tcMar>
              <w:top w:w="28" w:type="dxa"/>
              <w:left w:w="28" w:type="dxa"/>
              <w:bottom w:w="28" w:type="dxa"/>
              <w:right w:w="28" w:type="dxa"/>
            </w:tcMar>
            <w:vAlign w:val="center"/>
          </w:tcPr>
          <w:p w:rsidR="00400E40" w:rsidRPr="00400E40" w:rsidRDefault="00713BE2" w:rsidP="00165074">
            <w:pPr>
              <w:pStyle w:val="DD5"/>
              <w:jc w:val="center"/>
              <w:rPr>
                <w:szCs w:val="24"/>
              </w:rPr>
            </w:pPr>
            <w:r>
              <w:rPr>
                <w:rFonts w:hint="eastAsia"/>
                <w:szCs w:val="24"/>
              </w:rPr>
              <w:t>/</w:t>
            </w:r>
          </w:p>
        </w:tc>
        <w:tc>
          <w:tcPr>
            <w:tcW w:w="536" w:type="pct"/>
            <w:shd w:val="clear" w:color="auto" w:fill="auto"/>
            <w:tcMar>
              <w:top w:w="28" w:type="dxa"/>
              <w:left w:w="28" w:type="dxa"/>
              <w:bottom w:w="28" w:type="dxa"/>
              <w:right w:w="28" w:type="dxa"/>
            </w:tcMar>
            <w:vAlign w:val="center"/>
          </w:tcPr>
          <w:p w:rsidR="00400E40" w:rsidRPr="00400E40" w:rsidRDefault="00713BE2" w:rsidP="00165074">
            <w:pPr>
              <w:pStyle w:val="DD5"/>
              <w:jc w:val="center"/>
              <w:rPr>
                <w:szCs w:val="24"/>
              </w:rPr>
            </w:pPr>
            <w:r>
              <w:rPr>
                <w:rFonts w:hint="eastAsia"/>
                <w:szCs w:val="24"/>
              </w:rPr>
              <w:t>9</w:t>
            </w:r>
            <w:r>
              <w:rPr>
                <w:szCs w:val="24"/>
              </w:rPr>
              <w:t>5</w:t>
            </w:r>
          </w:p>
        </w:tc>
        <w:tc>
          <w:tcPr>
            <w:tcW w:w="562" w:type="pct"/>
            <w:vAlign w:val="center"/>
          </w:tcPr>
          <w:p w:rsidR="00400E40" w:rsidRPr="00400E40" w:rsidRDefault="00400E40" w:rsidP="00165074">
            <w:pPr>
              <w:pStyle w:val="DD5"/>
              <w:jc w:val="center"/>
              <w:rPr>
                <w:szCs w:val="24"/>
              </w:rPr>
            </w:pPr>
            <w:r w:rsidRPr="00400E40">
              <w:rPr>
                <w:szCs w:val="24"/>
              </w:rPr>
              <w:t>约束性</w:t>
            </w:r>
          </w:p>
        </w:tc>
      </w:tr>
      <w:tr w:rsidR="00AE3A8A" w:rsidRPr="00400E40" w:rsidTr="00824AA0">
        <w:trPr>
          <w:trHeight w:val="454"/>
        </w:trPr>
        <w:tc>
          <w:tcPr>
            <w:tcW w:w="497" w:type="pct"/>
            <w:vMerge w:val="restart"/>
            <w:shd w:val="clear" w:color="auto" w:fill="auto"/>
            <w:tcMar>
              <w:top w:w="28" w:type="dxa"/>
              <w:left w:w="28" w:type="dxa"/>
              <w:bottom w:w="28" w:type="dxa"/>
              <w:right w:w="28" w:type="dxa"/>
            </w:tcMar>
            <w:vAlign w:val="center"/>
            <w:hideMark/>
          </w:tcPr>
          <w:p w:rsidR="00AE3A8A" w:rsidRPr="009A21E6" w:rsidRDefault="00AE3A8A" w:rsidP="00AE3A8A">
            <w:pPr>
              <w:pStyle w:val="DD5"/>
              <w:jc w:val="center"/>
              <w:rPr>
                <w:b/>
                <w:szCs w:val="24"/>
              </w:rPr>
            </w:pPr>
            <w:r w:rsidRPr="009A21E6">
              <w:rPr>
                <w:b/>
                <w:szCs w:val="24"/>
              </w:rPr>
              <w:lastRenderedPageBreak/>
              <w:t>生态保护与建设</w:t>
            </w:r>
          </w:p>
        </w:tc>
        <w:tc>
          <w:tcPr>
            <w:tcW w:w="333"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Pr>
                <w:rFonts w:hint="eastAsia"/>
                <w:szCs w:val="24"/>
              </w:rPr>
              <w:t>1</w:t>
            </w:r>
            <w:r>
              <w:rPr>
                <w:szCs w:val="24"/>
              </w:rPr>
              <w:t>6</w:t>
            </w:r>
          </w:p>
        </w:tc>
        <w:tc>
          <w:tcPr>
            <w:tcW w:w="2124"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sidRPr="00400E40">
              <w:rPr>
                <w:szCs w:val="24"/>
              </w:rPr>
              <w:t>空气质量优良天数比例</w:t>
            </w:r>
          </w:p>
        </w:tc>
        <w:tc>
          <w:tcPr>
            <w:tcW w:w="420"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sidRPr="00400E40">
              <w:rPr>
                <w:rFonts w:hint="eastAsia"/>
                <w:szCs w:val="24"/>
              </w:rPr>
              <w:t>%</w:t>
            </w:r>
          </w:p>
        </w:tc>
        <w:tc>
          <w:tcPr>
            <w:tcW w:w="528"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Pr>
                <w:rFonts w:hint="eastAsia"/>
                <w:szCs w:val="24"/>
              </w:rPr>
              <w:t>9</w:t>
            </w:r>
            <w:r>
              <w:rPr>
                <w:szCs w:val="24"/>
              </w:rPr>
              <w:t>7.3</w:t>
            </w:r>
          </w:p>
        </w:tc>
        <w:tc>
          <w:tcPr>
            <w:tcW w:w="536"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sidRPr="00400E40">
              <w:rPr>
                <w:rFonts w:hint="eastAsia"/>
                <w:szCs w:val="24"/>
              </w:rPr>
              <w:t>＞</w:t>
            </w:r>
            <w:r w:rsidRPr="00400E40">
              <w:rPr>
                <w:rFonts w:hint="eastAsia"/>
                <w:szCs w:val="24"/>
              </w:rPr>
              <w:t>9</w:t>
            </w:r>
            <w:r w:rsidRPr="00400E40">
              <w:rPr>
                <w:szCs w:val="24"/>
              </w:rPr>
              <w:t>3.2</w:t>
            </w:r>
          </w:p>
        </w:tc>
        <w:tc>
          <w:tcPr>
            <w:tcW w:w="562" w:type="pct"/>
            <w:vAlign w:val="center"/>
          </w:tcPr>
          <w:p w:rsidR="00AE3A8A" w:rsidRPr="00400E40" w:rsidRDefault="00AE3A8A" w:rsidP="00AE3A8A">
            <w:pPr>
              <w:pStyle w:val="DD5"/>
              <w:jc w:val="center"/>
              <w:rPr>
                <w:szCs w:val="24"/>
              </w:rPr>
            </w:pPr>
            <w:r w:rsidRPr="00400E40">
              <w:rPr>
                <w:szCs w:val="24"/>
              </w:rPr>
              <w:t>约束性</w:t>
            </w:r>
          </w:p>
        </w:tc>
      </w:tr>
      <w:tr w:rsidR="00AE3A8A" w:rsidRPr="00400E40" w:rsidTr="00824AA0">
        <w:trPr>
          <w:trHeight w:val="454"/>
        </w:trPr>
        <w:tc>
          <w:tcPr>
            <w:tcW w:w="497" w:type="pct"/>
            <w:vMerge/>
            <w:shd w:val="clear" w:color="auto" w:fill="auto"/>
            <w:vAlign w:val="center"/>
            <w:hideMark/>
          </w:tcPr>
          <w:p w:rsidR="00AE3A8A" w:rsidRPr="00400E40" w:rsidRDefault="00AE3A8A" w:rsidP="00AE3A8A">
            <w:pPr>
              <w:pStyle w:val="DD5"/>
              <w:jc w:val="center"/>
              <w:rPr>
                <w:szCs w:val="24"/>
              </w:rPr>
            </w:pPr>
          </w:p>
        </w:tc>
        <w:tc>
          <w:tcPr>
            <w:tcW w:w="333"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Pr>
                <w:rFonts w:hint="eastAsia"/>
                <w:szCs w:val="24"/>
              </w:rPr>
              <w:t>1</w:t>
            </w:r>
            <w:r>
              <w:rPr>
                <w:szCs w:val="24"/>
              </w:rPr>
              <w:t>7</w:t>
            </w:r>
          </w:p>
        </w:tc>
        <w:tc>
          <w:tcPr>
            <w:tcW w:w="2124"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sidRPr="00400E40">
              <w:rPr>
                <w:szCs w:val="24"/>
              </w:rPr>
              <w:t>森林覆盖率</w:t>
            </w:r>
          </w:p>
        </w:tc>
        <w:tc>
          <w:tcPr>
            <w:tcW w:w="420"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sidRPr="00400E40">
              <w:rPr>
                <w:szCs w:val="24"/>
              </w:rPr>
              <w:t>%</w:t>
            </w:r>
          </w:p>
        </w:tc>
        <w:tc>
          <w:tcPr>
            <w:tcW w:w="528"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sidRPr="00400E40">
              <w:rPr>
                <w:rFonts w:hint="eastAsia"/>
                <w:szCs w:val="24"/>
              </w:rPr>
              <w:t>6</w:t>
            </w:r>
            <w:r w:rsidRPr="00400E40">
              <w:rPr>
                <w:szCs w:val="24"/>
              </w:rPr>
              <w:t>8.5</w:t>
            </w:r>
          </w:p>
        </w:tc>
        <w:tc>
          <w:tcPr>
            <w:tcW w:w="536"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sidRPr="00400E40">
              <w:rPr>
                <w:rFonts w:hint="eastAsia"/>
                <w:szCs w:val="24"/>
              </w:rPr>
              <w:t>6</w:t>
            </w:r>
            <w:r w:rsidRPr="00400E40">
              <w:rPr>
                <w:szCs w:val="24"/>
              </w:rPr>
              <w:t>9.5</w:t>
            </w:r>
          </w:p>
        </w:tc>
        <w:tc>
          <w:tcPr>
            <w:tcW w:w="562" w:type="pct"/>
            <w:vAlign w:val="center"/>
          </w:tcPr>
          <w:p w:rsidR="00AE3A8A" w:rsidRPr="00400E40" w:rsidRDefault="00AE3A8A" w:rsidP="00AE3A8A">
            <w:pPr>
              <w:pStyle w:val="DD5"/>
              <w:jc w:val="center"/>
              <w:rPr>
                <w:szCs w:val="24"/>
              </w:rPr>
            </w:pPr>
            <w:r w:rsidRPr="00400E40">
              <w:rPr>
                <w:szCs w:val="24"/>
              </w:rPr>
              <w:t>约束性</w:t>
            </w:r>
          </w:p>
        </w:tc>
      </w:tr>
      <w:tr w:rsidR="00AE3A8A" w:rsidRPr="00400E40" w:rsidTr="00824AA0">
        <w:trPr>
          <w:trHeight w:val="454"/>
        </w:trPr>
        <w:tc>
          <w:tcPr>
            <w:tcW w:w="497" w:type="pct"/>
            <w:vMerge/>
            <w:shd w:val="clear" w:color="auto" w:fill="auto"/>
            <w:vAlign w:val="center"/>
          </w:tcPr>
          <w:p w:rsidR="00AE3A8A" w:rsidRPr="00400E40" w:rsidRDefault="00AE3A8A" w:rsidP="00AE3A8A">
            <w:pPr>
              <w:pStyle w:val="DD5"/>
              <w:jc w:val="center"/>
              <w:rPr>
                <w:szCs w:val="24"/>
              </w:rPr>
            </w:pPr>
          </w:p>
        </w:tc>
        <w:tc>
          <w:tcPr>
            <w:tcW w:w="333"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Pr>
                <w:rFonts w:hint="eastAsia"/>
                <w:szCs w:val="24"/>
              </w:rPr>
              <w:t>1</w:t>
            </w:r>
            <w:r>
              <w:rPr>
                <w:szCs w:val="24"/>
              </w:rPr>
              <w:t>8</w:t>
            </w:r>
          </w:p>
        </w:tc>
        <w:tc>
          <w:tcPr>
            <w:tcW w:w="2124"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sidRPr="00400E40">
              <w:rPr>
                <w:szCs w:val="24"/>
              </w:rPr>
              <w:t>县城生活污水处理率</w:t>
            </w:r>
          </w:p>
        </w:tc>
        <w:tc>
          <w:tcPr>
            <w:tcW w:w="420"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sidRPr="00400E40">
              <w:rPr>
                <w:szCs w:val="24"/>
              </w:rPr>
              <w:t>%</w:t>
            </w:r>
          </w:p>
        </w:tc>
        <w:tc>
          <w:tcPr>
            <w:tcW w:w="528"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Pr>
                <w:rFonts w:hint="eastAsia"/>
                <w:szCs w:val="24"/>
              </w:rPr>
              <w:t>9</w:t>
            </w:r>
            <w:r>
              <w:rPr>
                <w:szCs w:val="24"/>
              </w:rPr>
              <w:t>5</w:t>
            </w:r>
          </w:p>
        </w:tc>
        <w:tc>
          <w:tcPr>
            <w:tcW w:w="536"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sidRPr="00400E40">
              <w:rPr>
                <w:rFonts w:hint="eastAsia"/>
                <w:szCs w:val="24"/>
              </w:rPr>
              <w:t>1</w:t>
            </w:r>
            <w:r w:rsidRPr="00400E40">
              <w:rPr>
                <w:szCs w:val="24"/>
              </w:rPr>
              <w:t>00</w:t>
            </w:r>
          </w:p>
        </w:tc>
        <w:tc>
          <w:tcPr>
            <w:tcW w:w="562" w:type="pct"/>
            <w:vAlign w:val="center"/>
          </w:tcPr>
          <w:p w:rsidR="00AE3A8A" w:rsidRPr="00400E40" w:rsidRDefault="00AE3A8A" w:rsidP="00AE3A8A">
            <w:pPr>
              <w:pStyle w:val="DD5"/>
              <w:jc w:val="center"/>
              <w:rPr>
                <w:szCs w:val="24"/>
              </w:rPr>
            </w:pPr>
            <w:r w:rsidRPr="00400E40">
              <w:rPr>
                <w:rFonts w:hint="eastAsia"/>
                <w:szCs w:val="24"/>
              </w:rPr>
              <w:t>约束性</w:t>
            </w:r>
          </w:p>
        </w:tc>
      </w:tr>
      <w:tr w:rsidR="00AE3A8A" w:rsidRPr="00400E40" w:rsidTr="00824AA0">
        <w:trPr>
          <w:trHeight w:val="454"/>
        </w:trPr>
        <w:tc>
          <w:tcPr>
            <w:tcW w:w="497" w:type="pct"/>
            <w:vMerge/>
            <w:shd w:val="clear" w:color="auto" w:fill="auto"/>
            <w:vAlign w:val="center"/>
            <w:hideMark/>
          </w:tcPr>
          <w:p w:rsidR="00AE3A8A" w:rsidRPr="00400E40" w:rsidRDefault="00AE3A8A" w:rsidP="00AE3A8A">
            <w:pPr>
              <w:pStyle w:val="DD5"/>
              <w:jc w:val="center"/>
              <w:rPr>
                <w:szCs w:val="24"/>
              </w:rPr>
            </w:pPr>
          </w:p>
        </w:tc>
        <w:tc>
          <w:tcPr>
            <w:tcW w:w="333"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Pr>
                <w:rFonts w:hint="eastAsia"/>
                <w:szCs w:val="24"/>
              </w:rPr>
              <w:t>1</w:t>
            </w:r>
            <w:r>
              <w:rPr>
                <w:szCs w:val="24"/>
              </w:rPr>
              <w:t>9</w:t>
            </w:r>
          </w:p>
        </w:tc>
        <w:tc>
          <w:tcPr>
            <w:tcW w:w="2124"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sidRPr="00400E40">
              <w:rPr>
                <w:szCs w:val="24"/>
              </w:rPr>
              <w:t>农村生活污水处理率</w:t>
            </w:r>
          </w:p>
        </w:tc>
        <w:tc>
          <w:tcPr>
            <w:tcW w:w="420"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sidRPr="00400E40">
              <w:rPr>
                <w:szCs w:val="24"/>
              </w:rPr>
              <w:t>%</w:t>
            </w:r>
          </w:p>
        </w:tc>
        <w:tc>
          <w:tcPr>
            <w:tcW w:w="528"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Pr>
                <w:rFonts w:hint="eastAsia"/>
                <w:szCs w:val="24"/>
              </w:rPr>
              <w:t>2</w:t>
            </w:r>
            <w:r>
              <w:rPr>
                <w:szCs w:val="24"/>
              </w:rPr>
              <w:t>0</w:t>
            </w:r>
          </w:p>
        </w:tc>
        <w:tc>
          <w:tcPr>
            <w:tcW w:w="536"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sidRPr="00400E40">
              <w:rPr>
                <w:rFonts w:hint="eastAsia"/>
                <w:szCs w:val="24"/>
              </w:rPr>
              <w:t>6</w:t>
            </w:r>
            <w:r w:rsidRPr="00400E40">
              <w:rPr>
                <w:szCs w:val="24"/>
              </w:rPr>
              <w:t>0</w:t>
            </w:r>
          </w:p>
        </w:tc>
        <w:tc>
          <w:tcPr>
            <w:tcW w:w="562" w:type="pct"/>
            <w:vAlign w:val="center"/>
          </w:tcPr>
          <w:p w:rsidR="00AE3A8A" w:rsidRPr="00400E40" w:rsidRDefault="00AE3A8A" w:rsidP="00AE3A8A">
            <w:pPr>
              <w:pStyle w:val="DD5"/>
              <w:jc w:val="center"/>
              <w:rPr>
                <w:szCs w:val="24"/>
              </w:rPr>
            </w:pPr>
            <w:r w:rsidRPr="00400E40">
              <w:rPr>
                <w:rFonts w:hint="eastAsia"/>
                <w:szCs w:val="24"/>
              </w:rPr>
              <w:t>约束性</w:t>
            </w:r>
          </w:p>
        </w:tc>
      </w:tr>
      <w:tr w:rsidR="00AE3A8A" w:rsidRPr="00400E40" w:rsidTr="00824AA0">
        <w:trPr>
          <w:trHeight w:val="454"/>
        </w:trPr>
        <w:tc>
          <w:tcPr>
            <w:tcW w:w="497" w:type="pct"/>
            <w:vMerge/>
            <w:shd w:val="clear" w:color="auto" w:fill="auto"/>
            <w:vAlign w:val="center"/>
          </w:tcPr>
          <w:p w:rsidR="00AE3A8A" w:rsidRPr="00400E40" w:rsidRDefault="00AE3A8A" w:rsidP="00AE3A8A">
            <w:pPr>
              <w:pStyle w:val="DD5"/>
              <w:jc w:val="center"/>
              <w:rPr>
                <w:szCs w:val="24"/>
              </w:rPr>
            </w:pPr>
          </w:p>
        </w:tc>
        <w:tc>
          <w:tcPr>
            <w:tcW w:w="333"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Pr>
                <w:rFonts w:hint="eastAsia"/>
                <w:szCs w:val="24"/>
              </w:rPr>
              <w:t>2</w:t>
            </w:r>
            <w:r>
              <w:rPr>
                <w:szCs w:val="24"/>
              </w:rPr>
              <w:t>0</w:t>
            </w:r>
          </w:p>
        </w:tc>
        <w:tc>
          <w:tcPr>
            <w:tcW w:w="2124"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sidRPr="00AE3A8A">
              <w:rPr>
                <w:rFonts w:hint="eastAsia"/>
                <w:szCs w:val="24"/>
              </w:rPr>
              <w:t>地表水达到或好于Ⅲ类水体比例</w:t>
            </w:r>
          </w:p>
        </w:tc>
        <w:tc>
          <w:tcPr>
            <w:tcW w:w="420"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Pr>
                <w:rFonts w:hint="eastAsia"/>
                <w:szCs w:val="24"/>
              </w:rPr>
              <w:t>%</w:t>
            </w:r>
          </w:p>
        </w:tc>
        <w:tc>
          <w:tcPr>
            <w:tcW w:w="528" w:type="pct"/>
            <w:shd w:val="clear" w:color="auto" w:fill="auto"/>
            <w:tcMar>
              <w:top w:w="28" w:type="dxa"/>
              <w:left w:w="28" w:type="dxa"/>
              <w:bottom w:w="28" w:type="dxa"/>
              <w:right w:w="28" w:type="dxa"/>
            </w:tcMar>
            <w:vAlign w:val="center"/>
          </w:tcPr>
          <w:p w:rsidR="00AE3A8A" w:rsidRDefault="00AE3A8A" w:rsidP="00AE3A8A">
            <w:pPr>
              <w:pStyle w:val="DD5"/>
              <w:jc w:val="center"/>
              <w:rPr>
                <w:szCs w:val="24"/>
              </w:rPr>
            </w:pPr>
            <w:r>
              <w:rPr>
                <w:rFonts w:hint="eastAsia"/>
                <w:szCs w:val="24"/>
              </w:rPr>
              <w:t>1</w:t>
            </w:r>
            <w:r>
              <w:rPr>
                <w:szCs w:val="24"/>
              </w:rPr>
              <w:t>00</w:t>
            </w:r>
          </w:p>
        </w:tc>
        <w:tc>
          <w:tcPr>
            <w:tcW w:w="536"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Pr>
                <w:rFonts w:hint="eastAsia"/>
                <w:szCs w:val="24"/>
              </w:rPr>
              <w:t>1</w:t>
            </w:r>
            <w:r>
              <w:rPr>
                <w:szCs w:val="24"/>
              </w:rPr>
              <w:t>00</w:t>
            </w:r>
          </w:p>
        </w:tc>
        <w:tc>
          <w:tcPr>
            <w:tcW w:w="562" w:type="pct"/>
            <w:vAlign w:val="center"/>
          </w:tcPr>
          <w:p w:rsidR="00AE3A8A" w:rsidRPr="00400E40" w:rsidRDefault="00AE3A8A" w:rsidP="00AE3A8A">
            <w:pPr>
              <w:pStyle w:val="DD5"/>
              <w:jc w:val="center"/>
              <w:rPr>
                <w:szCs w:val="24"/>
              </w:rPr>
            </w:pPr>
            <w:r w:rsidRPr="00400E40">
              <w:rPr>
                <w:rFonts w:hint="eastAsia"/>
                <w:szCs w:val="24"/>
              </w:rPr>
              <w:t>约束性</w:t>
            </w:r>
          </w:p>
        </w:tc>
      </w:tr>
      <w:tr w:rsidR="00AE3A8A" w:rsidRPr="00400E40" w:rsidTr="00824AA0">
        <w:trPr>
          <w:trHeight w:val="454"/>
        </w:trPr>
        <w:tc>
          <w:tcPr>
            <w:tcW w:w="497" w:type="pct"/>
            <w:vMerge/>
            <w:shd w:val="clear" w:color="auto" w:fill="auto"/>
            <w:vAlign w:val="center"/>
          </w:tcPr>
          <w:p w:rsidR="00AE3A8A" w:rsidRPr="00400E40" w:rsidRDefault="00AE3A8A" w:rsidP="00AE3A8A">
            <w:pPr>
              <w:pStyle w:val="DD5"/>
              <w:jc w:val="center"/>
              <w:rPr>
                <w:szCs w:val="24"/>
              </w:rPr>
            </w:pPr>
          </w:p>
        </w:tc>
        <w:tc>
          <w:tcPr>
            <w:tcW w:w="333"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Pr>
                <w:rFonts w:hint="eastAsia"/>
                <w:szCs w:val="24"/>
              </w:rPr>
              <w:t>2</w:t>
            </w:r>
            <w:r>
              <w:rPr>
                <w:szCs w:val="24"/>
              </w:rPr>
              <w:t>1</w:t>
            </w:r>
          </w:p>
        </w:tc>
        <w:tc>
          <w:tcPr>
            <w:tcW w:w="2124"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sidRPr="00400E40">
              <w:rPr>
                <w:rFonts w:hint="eastAsia"/>
                <w:szCs w:val="24"/>
              </w:rPr>
              <w:t>重点企业清洁生产审核审核率</w:t>
            </w:r>
          </w:p>
        </w:tc>
        <w:tc>
          <w:tcPr>
            <w:tcW w:w="420"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sidRPr="00400E40">
              <w:rPr>
                <w:szCs w:val="24"/>
              </w:rPr>
              <w:t>%</w:t>
            </w:r>
          </w:p>
        </w:tc>
        <w:tc>
          <w:tcPr>
            <w:tcW w:w="528"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Pr>
                <w:rFonts w:hint="eastAsia"/>
                <w:szCs w:val="24"/>
              </w:rPr>
              <w:t>/</w:t>
            </w:r>
          </w:p>
        </w:tc>
        <w:tc>
          <w:tcPr>
            <w:tcW w:w="536"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Pr>
                <w:rFonts w:hint="eastAsia"/>
                <w:szCs w:val="24"/>
              </w:rPr>
              <w:t>1</w:t>
            </w:r>
            <w:r>
              <w:rPr>
                <w:szCs w:val="24"/>
              </w:rPr>
              <w:t>00</w:t>
            </w:r>
          </w:p>
        </w:tc>
        <w:tc>
          <w:tcPr>
            <w:tcW w:w="562" w:type="pct"/>
            <w:vAlign w:val="center"/>
          </w:tcPr>
          <w:p w:rsidR="00AE3A8A" w:rsidRPr="00400E40" w:rsidRDefault="00AE3A8A" w:rsidP="00AE3A8A">
            <w:pPr>
              <w:pStyle w:val="DD5"/>
              <w:jc w:val="center"/>
              <w:rPr>
                <w:szCs w:val="24"/>
              </w:rPr>
            </w:pPr>
            <w:r w:rsidRPr="00400E40">
              <w:rPr>
                <w:rFonts w:hint="eastAsia"/>
                <w:szCs w:val="24"/>
              </w:rPr>
              <w:t>预期性</w:t>
            </w:r>
          </w:p>
        </w:tc>
      </w:tr>
      <w:tr w:rsidR="00AE3A8A" w:rsidRPr="00400E40" w:rsidTr="008E573E">
        <w:trPr>
          <w:trHeight w:val="454"/>
        </w:trPr>
        <w:tc>
          <w:tcPr>
            <w:tcW w:w="497" w:type="pct"/>
            <w:vMerge w:val="restart"/>
            <w:shd w:val="clear" w:color="auto" w:fill="auto"/>
            <w:tcMar>
              <w:top w:w="28" w:type="dxa"/>
              <w:left w:w="28" w:type="dxa"/>
              <w:bottom w:w="28" w:type="dxa"/>
              <w:right w:w="28" w:type="dxa"/>
            </w:tcMar>
            <w:vAlign w:val="center"/>
            <w:hideMark/>
          </w:tcPr>
          <w:p w:rsidR="00AE3A8A" w:rsidRPr="009A21E6" w:rsidRDefault="00AE3A8A" w:rsidP="00AE3A8A">
            <w:pPr>
              <w:pStyle w:val="DD5"/>
              <w:jc w:val="center"/>
              <w:rPr>
                <w:b/>
                <w:szCs w:val="24"/>
              </w:rPr>
            </w:pPr>
            <w:r w:rsidRPr="009A21E6">
              <w:rPr>
                <w:b/>
                <w:szCs w:val="24"/>
              </w:rPr>
              <w:t>创新</w:t>
            </w:r>
          </w:p>
          <w:p w:rsidR="00AE3A8A" w:rsidRPr="00400E40" w:rsidRDefault="00AE3A8A" w:rsidP="00AE3A8A">
            <w:pPr>
              <w:pStyle w:val="DD5"/>
              <w:jc w:val="center"/>
              <w:rPr>
                <w:szCs w:val="24"/>
              </w:rPr>
            </w:pPr>
            <w:r w:rsidRPr="009A21E6">
              <w:rPr>
                <w:b/>
                <w:szCs w:val="24"/>
              </w:rPr>
              <w:t>驱动</w:t>
            </w:r>
          </w:p>
        </w:tc>
        <w:tc>
          <w:tcPr>
            <w:tcW w:w="333"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Pr>
                <w:rFonts w:hint="eastAsia"/>
                <w:szCs w:val="24"/>
              </w:rPr>
              <w:t>2</w:t>
            </w:r>
            <w:r>
              <w:rPr>
                <w:szCs w:val="24"/>
              </w:rPr>
              <w:t>2</w:t>
            </w:r>
          </w:p>
        </w:tc>
        <w:tc>
          <w:tcPr>
            <w:tcW w:w="2124" w:type="pct"/>
            <w:shd w:val="clear" w:color="auto" w:fill="auto"/>
            <w:tcMar>
              <w:top w:w="28" w:type="dxa"/>
              <w:left w:w="28" w:type="dxa"/>
              <w:bottom w:w="28" w:type="dxa"/>
              <w:right w:w="28" w:type="dxa"/>
            </w:tcMar>
            <w:vAlign w:val="center"/>
            <w:hideMark/>
          </w:tcPr>
          <w:p w:rsidR="00AE3A8A" w:rsidRPr="00400E40" w:rsidRDefault="00AE3A8A" w:rsidP="00AE3A8A">
            <w:pPr>
              <w:pStyle w:val="DD5"/>
              <w:jc w:val="center"/>
              <w:rPr>
                <w:szCs w:val="24"/>
              </w:rPr>
            </w:pPr>
            <w:r w:rsidRPr="00400E40">
              <w:rPr>
                <w:szCs w:val="24"/>
              </w:rPr>
              <w:t>研发经费投入增长</w:t>
            </w:r>
          </w:p>
        </w:tc>
        <w:tc>
          <w:tcPr>
            <w:tcW w:w="420" w:type="pct"/>
            <w:shd w:val="clear" w:color="auto" w:fill="auto"/>
            <w:tcMar>
              <w:top w:w="28" w:type="dxa"/>
              <w:left w:w="28" w:type="dxa"/>
              <w:bottom w:w="28" w:type="dxa"/>
              <w:right w:w="28" w:type="dxa"/>
            </w:tcMar>
            <w:vAlign w:val="center"/>
            <w:hideMark/>
          </w:tcPr>
          <w:p w:rsidR="00AE3A8A" w:rsidRPr="00400E40" w:rsidRDefault="00AE3A8A" w:rsidP="00AE3A8A">
            <w:pPr>
              <w:pStyle w:val="DD5"/>
              <w:jc w:val="center"/>
              <w:rPr>
                <w:szCs w:val="24"/>
              </w:rPr>
            </w:pPr>
            <w:r w:rsidRPr="00400E40">
              <w:rPr>
                <w:szCs w:val="24"/>
              </w:rPr>
              <w:t>%</w:t>
            </w:r>
          </w:p>
        </w:tc>
        <w:tc>
          <w:tcPr>
            <w:tcW w:w="528"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sidRPr="00400E40">
              <w:rPr>
                <w:rFonts w:hint="eastAsia"/>
                <w:szCs w:val="24"/>
              </w:rPr>
              <w:t>-</w:t>
            </w:r>
          </w:p>
        </w:tc>
        <w:tc>
          <w:tcPr>
            <w:tcW w:w="536"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sidRPr="00400E40">
              <w:rPr>
                <w:rFonts w:hint="eastAsia"/>
                <w:szCs w:val="24"/>
              </w:rPr>
              <w:t>4</w:t>
            </w:r>
            <w:r w:rsidRPr="00400E40">
              <w:rPr>
                <w:szCs w:val="24"/>
              </w:rPr>
              <w:t>0</w:t>
            </w:r>
          </w:p>
        </w:tc>
        <w:tc>
          <w:tcPr>
            <w:tcW w:w="562" w:type="pct"/>
            <w:vAlign w:val="center"/>
          </w:tcPr>
          <w:p w:rsidR="00AE3A8A" w:rsidRPr="00400E40" w:rsidRDefault="00AE3A8A" w:rsidP="00AE3A8A">
            <w:pPr>
              <w:pStyle w:val="DD5"/>
              <w:jc w:val="center"/>
              <w:rPr>
                <w:szCs w:val="24"/>
              </w:rPr>
            </w:pPr>
            <w:r w:rsidRPr="00400E40">
              <w:rPr>
                <w:szCs w:val="24"/>
              </w:rPr>
              <w:t>预期性</w:t>
            </w:r>
          </w:p>
        </w:tc>
      </w:tr>
      <w:tr w:rsidR="00AE3A8A" w:rsidRPr="00400E40" w:rsidTr="008E573E">
        <w:trPr>
          <w:trHeight w:val="454"/>
        </w:trPr>
        <w:tc>
          <w:tcPr>
            <w:tcW w:w="497" w:type="pct"/>
            <w:vMerge/>
            <w:shd w:val="clear" w:color="auto" w:fill="auto"/>
            <w:vAlign w:val="center"/>
            <w:hideMark/>
          </w:tcPr>
          <w:p w:rsidR="00AE3A8A" w:rsidRPr="00400E40" w:rsidRDefault="00AE3A8A" w:rsidP="00AE3A8A">
            <w:pPr>
              <w:pStyle w:val="DD5"/>
              <w:jc w:val="center"/>
              <w:rPr>
                <w:szCs w:val="24"/>
              </w:rPr>
            </w:pPr>
          </w:p>
        </w:tc>
        <w:tc>
          <w:tcPr>
            <w:tcW w:w="333"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Pr>
                <w:rFonts w:hint="eastAsia"/>
                <w:szCs w:val="24"/>
              </w:rPr>
              <w:t>2</w:t>
            </w:r>
            <w:r>
              <w:rPr>
                <w:szCs w:val="24"/>
              </w:rPr>
              <w:t>3</w:t>
            </w:r>
          </w:p>
        </w:tc>
        <w:tc>
          <w:tcPr>
            <w:tcW w:w="2124" w:type="pct"/>
            <w:shd w:val="clear" w:color="auto" w:fill="auto"/>
            <w:tcMar>
              <w:top w:w="28" w:type="dxa"/>
              <w:left w:w="28" w:type="dxa"/>
              <w:bottom w:w="28" w:type="dxa"/>
              <w:right w:w="28" w:type="dxa"/>
            </w:tcMar>
            <w:vAlign w:val="center"/>
            <w:hideMark/>
          </w:tcPr>
          <w:p w:rsidR="00AE3A8A" w:rsidRPr="00400E40" w:rsidRDefault="00AE3A8A" w:rsidP="00AE3A8A">
            <w:pPr>
              <w:pStyle w:val="DD5"/>
              <w:jc w:val="center"/>
              <w:rPr>
                <w:szCs w:val="24"/>
              </w:rPr>
            </w:pPr>
            <w:r w:rsidRPr="00400E40">
              <w:rPr>
                <w:szCs w:val="24"/>
              </w:rPr>
              <w:t>数字经济总量占生产总值比重</w:t>
            </w:r>
          </w:p>
        </w:tc>
        <w:tc>
          <w:tcPr>
            <w:tcW w:w="420" w:type="pct"/>
            <w:shd w:val="clear" w:color="auto" w:fill="auto"/>
            <w:tcMar>
              <w:top w:w="28" w:type="dxa"/>
              <w:left w:w="28" w:type="dxa"/>
              <w:bottom w:w="28" w:type="dxa"/>
              <w:right w:w="28" w:type="dxa"/>
            </w:tcMar>
            <w:vAlign w:val="center"/>
            <w:hideMark/>
          </w:tcPr>
          <w:p w:rsidR="00AE3A8A" w:rsidRPr="00400E40" w:rsidRDefault="00AE3A8A" w:rsidP="00AE3A8A">
            <w:pPr>
              <w:pStyle w:val="DD5"/>
              <w:jc w:val="center"/>
              <w:rPr>
                <w:szCs w:val="24"/>
              </w:rPr>
            </w:pPr>
            <w:r w:rsidRPr="00400E40">
              <w:rPr>
                <w:szCs w:val="24"/>
              </w:rPr>
              <w:t>%</w:t>
            </w:r>
          </w:p>
        </w:tc>
        <w:tc>
          <w:tcPr>
            <w:tcW w:w="528"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sidRPr="00400E40">
              <w:rPr>
                <w:rFonts w:hint="eastAsia"/>
                <w:szCs w:val="24"/>
              </w:rPr>
              <w:t>-</w:t>
            </w:r>
          </w:p>
        </w:tc>
        <w:tc>
          <w:tcPr>
            <w:tcW w:w="536"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sidRPr="00400E40">
              <w:rPr>
                <w:rFonts w:hint="eastAsia"/>
                <w:szCs w:val="24"/>
              </w:rPr>
              <w:t>3</w:t>
            </w:r>
            <w:r w:rsidRPr="00400E40">
              <w:rPr>
                <w:szCs w:val="24"/>
              </w:rPr>
              <w:t>0</w:t>
            </w:r>
          </w:p>
        </w:tc>
        <w:tc>
          <w:tcPr>
            <w:tcW w:w="562" w:type="pct"/>
            <w:vAlign w:val="center"/>
          </w:tcPr>
          <w:p w:rsidR="00AE3A8A" w:rsidRPr="00400E40" w:rsidRDefault="00AE3A8A" w:rsidP="00AE3A8A">
            <w:pPr>
              <w:pStyle w:val="DD5"/>
              <w:jc w:val="center"/>
              <w:rPr>
                <w:szCs w:val="24"/>
              </w:rPr>
            </w:pPr>
            <w:r w:rsidRPr="00400E40">
              <w:rPr>
                <w:szCs w:val="24"/>
              </w:rPr>
              <w:t>预期性</w:t>
            </w:r>
          </w:p>
        </w:tc>
      </w:tr>
      <w:tr w:rsidR="00AE3A8A" w:rsidRPr="00400E40" w:rsidTr="008E573E">
        <w:trPr>
          <w:trHeight w:val="454"/>
        </w:trPr>
        <w:tc>
          <w:tcPr>
            <w:tcW w:w="497" w:type="pct"/>
            <w:vMerge/>
            <w:shd w:val="clear" w:color="auto" w:fill="auto"/>
            <w:vAlign w:val="center"/>
          </w:tcPr>
          <w:p w:rsidR="00AE3A8A" w:rsidRPr="00400E40" w:rsidRDefault="00AE3A8A" w:rsidP="00AE3A8A">
            <w:pPr>
              <w:pStyle w:val="DD5"/>
              <w:jc w:val="center"/>
              <w:rPr>
                <w:szCs w:val="24"/>
              </w:rPr>
            </w:pPr>
          </w:p>
        </w:tc>
        <w:tc>
          <w:tcPr>
            <w:tcW w:w="333"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Pr>
                <w:rFonts w:hint="eastAsia"/>
                <w:szCs w:val="24"/>
              </w:rPr>
              <w:t>2</w:t>
            </w:r>
            <w:r>
              <w:rPr>
                <w:szCs w:val="24"/>
              </w:rPr>
              <w:t>4</w:t>
            </w:r>
          </w:p>
        </w:tc>
        <w:tc>
          <w:tcPr>
            <w:tcW w:w="2124" w:type="pct"/>
            <w:tcMar>
              <w:top w:w="28" w:type="dxa"/>
              <w:left w:w="28" w:type="dxa"/>
              <w:bottom w:w="28" w:type="dxa"/>
              <w:right w:w="28" w:type="dxa"/>
            </w:tcMar>
            <w:vAlign w:val="center"/>
          </w:tcPr>
          <w:p w:rsidR="00AE3A8A" w:rsidRPr="00400E40" w:rsidRDefault="00AE3A8A" w:rsidP="00AE3A8A">
            <w:pPr>
              <w:pStyle w:val="DD5"/>
              <w:jc w:val="center"/>
              <w:rPr>
                <w:szCs w:val="24"/>
              </w:rPr>
            </w:pPr>
            <w:r w:rsidRPr="00400E40">
              <w:rPr>
                <w:rFonts w:hint="eastAsia"/>
                <w:szCs w:val="24"/>
              </w:rPr>
              <w:t>市级以上企业技术研发机构</w:t>
            </w:r>
          </w:p>
        </w:tc>
        <w:tc>
          <w:tcPr>
            <w:tcW w:w="420" w:type="pct"/>
            <w:tcMar>
              <w:top w:w="28" w:type="dxa"/>
              <w:left w:w="28" w:type="dxa"/>
              <w:bottom w:w="28" w:type="dxa"/>
              <w:right w:w="28" w:type="dxa"/>
            </w:tcMar>
            <w:vAlign w:val="center"/>
          </w:tcPr>
          <w:p w:rsidR="00AE3A8A" w:rsidRPr="00400E40" w:rsidRDefault="00AE3A8A" w:rsidP="00AE3A8A">
            <w:pPr>
              <w:pStyle w:val="DD5"/>
              <w:jc w:val="center"/>
              <w:rPr>
                <w:szCs w:val="24"/>
              </w:rPr>
            </w:pPr>
            <w:r w:rsidRPr="00400E40">
              <w:rPr>
                <w:rFonts w:hint="eastAsia"/>
                <w:szCs w:val="24"/>
              </w:rPr>
              <w:t>%</w:t>
            </w:r>
          </w:p>
        </w:tc>
        <w:tc>
          <w:tcPr>
            <w:tcW w:w="528" w:type="pct"/>
            <w:tcMar>
              <w:top w:w="28" w:type="dxa"/>
              <w:left w:w="28" w:type="dxa"/>
              <w:bottom w:w="28" w:type="dxa"/>
              <w:right w:w="28" w:type="dxa"/>
            </w:tcMar>
            <w:vAlign w:val="center"/>
          </w:tcPr>
          <w:p w:rsidR="00AE3A8A" w:rsidRPr="00400E40" w:rsidRDefault="00AE3A8A" w:rsidP="00AE3A8A">
            <w:pPr>
              <w:pStyle w:val="DD5"/>
              <w:jc w:val="center"/>
              <w:rPr>
                <w:szCs w:val="24"/>
              </w:rPr>
            </w:pPr>
            <w:r>
              <w:rPr>
                <w:szCs w:val="24"/>
              </w:rPr>
              <w:t>4</w:t>
            </w:r>
          </w:p>
        </w:tc>
        <w:tc>
          <w:tcPr>
            <w:tcW w:w="536" w:type="pct"/>
            <w:tcMar>
              <w:top w:w="28" w:type="dxa"/>
              <w:left w:w="28" w:type="dxa"/>
              <w:bottom w:w="28" w:type="dxa"/>
              <w:right w:w="28" w:type="dxa"/>
            </w:tcMar>
            <w:vAlign w:val="center"/>
          </w:tcPr>
          <w:p w:rsidR="00AE3A8A" w:rsidRPr="00400E40" w:rsidRDefault="00AE3A8A" w:rsidP="00AE3A8A">
            <w:pPr>
              <w:pStyle w:val="DD5"/>
              <w:jc w:val="center"/>
              <w:rPr>
                <w:szCs w:val="24"/>
              </w:rPr>
            </w:pPr>
            <w:r w:rsidRPr="00733AA3">
              <w:rPr>
                <w:rFonts w:hint="eastAsia"/>
                <w:szCs w:val="24"/>
              </w:rPr>
              <w:t>＞</w:t>
            </w:r>
            <w:r>
              <w:rPr>
                <w:szCs w:val="24"/>
              </w:rPr>
              <w:t>10</w:t>
            </w:r>
          </w:p>
        </w:tc>
        <w:tc>
          <w:tcPr>
            <w:tcW w:w="562" w:type="pct"/>
            <w:vAlign w:val="center"/>
          </w:tcPr>
          <w:p w:rsidR="00AE3A8A" w:rsidRPr="00400E40" w:rsidRDefault="00AE3A8A" w:rsidP="00AE3A8A">
            <w:pPr>
              <w:pStyle w:val="DD5"/>
              <w:jc w:val="center"/>
              <w:rPr>
                <w:szCs w:val="24"/>
              </w:rPr>
            </w:pPr>
            <w:r w:rsidRPr="00400E40">
              <w:rPr>
                <w:szCs w:val="24"/>
              </w:rPr>
              <w:t>预期性</w:t>
            </w:r>
          </w:p>
        </w:tc>
      </w:tr>
      <w:tr w:rsidR="00AE3A8A" w:rsidRPr="00400E40" w:rsidTr="008E573E">
        <w:trPr>
          <w:trHeight w:val="454"/>
        </w:trPr>
        <w:tc>
          <w:tcPr>
            <w:tcW w:w="497" w:type="pct"/>
            <w:vMerge/>
            <w:shd w:val="clear" w:color="auto" w:fill="auto"/>
            <w:vAlign w:val="center"/>
            <w:hideMark/>
          </w:tcPr>
          <w:p w:rsidR="00AE3A8A" w:rsidRPr="00400E40" w:rsidRDefault="00AE3A8A" w:rsidP="00AE3A8A">
            <w:pPr>
              <w:pStyle w:val="DD5"/>
              <w:jc w:val="center"/>
              <w:rPr>
                <w:szCs w:val="24"/>
              </w:rPr>
            </w:pPr>
          </w:p>
        </w:tc>
        <w:tc>
          <w:tcPr>
            <w:tcW w:w="333"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Pr>
                <w:rFonts w:hint="eastAsia"/>
                <w:szCs w:val="24"/>
              </w:rPr>
              <w:t>2</w:t>
            </w:r>
            <w:r>
              <w:rPr>
                <w:szCs w:val="24"/>
              </w:rPr>
              <w:t>5</w:t>
            </w:r>
          </w:p>
        </w:tc>
        <w:tc>
          <w:tcPr>
            <w:tcW w:w="2124" w:type="pct"/>
            <w:shd w:val="clear" w:color="auto" w:fill="auto"/>
            <w:tcMar>
              <w:top w:w="28" w:type="dxa"/>
              <w:left w:w="28" w:type="dxa"/>
              <w:bottom w:w="28" w:type="dxa"/>
              <w:right w:w="28" w:type="dxa"/>
            </w:tcMar>
            <w:vAlign w:val="center"/>
            <w:hideMark/>
          </w:tcPr>
          <w:p w:rsidR="00AE3A8A" w:rsidRPr="00400E40" w:rsidRDefault="00AE3A8A" w:rsidP="00AE3A8A">
            <w:pPr>
              <w:pStyle w:val="DD5"/>
              <w:jc w:val="center"/>
              <w:rPr>
                <w:szCs w:val="24"/>
              </w:rPr>
            </w:pPr>
            <w:r w:rsidRPr="00400E40">
              <w:rPr>
                <w:rFonts w:hint="eastAsia"/>
                <w:szCs w:val="24"/>
              </w:rPr>
              <w:t>每万人</w:t>
            </w:r>
            <w:r w:rsidRPr="00400E40">
              <w:rPr>
                <w:szCs w:val="24"/>
              </w:rPr>
              <w:t>发明专利拥有量</w:t>
            </w:r>
          </w:p>
        </w:tc>
        <w:tc>
          <w:tcPr>
            <w:tcW w:w="420" w:type="pct"/>
            <w:shd w:val="clear" w:color="auto" w:fill="auto"/>
            <w:tcMar>
              <w:top w:w="28" w:type="dxa"/>
              <w:left w:w="28" w:type="dxa"/>
              <w:bottom w:w="28" w:type="dxa"/>
              <w:right w:w="28" w:type="dxa"/>
            </w:tcMar>
            <w:vAlign w:val="center"/>
            <w:hideMark/>
          </w:tcPr>
          <w:p w:rsidR="00AE3A8A" w:rsidRPr="00400E40" w:rsidRDefault="00AE3A8A" w:rsidP="00AE3A8A">
            <w:pPr>
              <w:pStyle w:val="DD5"/>
              <w:jc w:val="center"/>
              <w:rPr>
                <w:szCs w:val="24"/>
              </w:rPr>
            </w:pPr>
            <w:r w:rsidRPr="00400E40">
              <w:rPr>
                <w:rFonts w:hint="eastAsia"/>
                <w:szCs w:val="24"/>
              </w:rPr>
              <w:t>件</w:t>
            </w:r>
          </w:p>
        </w:tc>
        <w:tc>
          <w:tcPr>
            <w:tcW w:w="528"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sidRPr="00400E40">
              <w:rPr>
                <w:rFonts w:hint="eastAsia"/>
                <w:szCs w:val="24"/>
              </w:rPr>
              <w:t>-</w:t>
            </w:r>
          </w:p>
        </w:tc>
        <w:tc>
          <w:tcPr>
            <w:tcW w:w="536" w:type="pct"/>
            <w:shd w:val="clear" w:color="auto" w:fill="auto"/>
            <w:tcMar>
              <w:top w:w="28" w:type="dxa"/>
              <w:left w:w="28" w:type="dxa"/>
              <w:bottom w:w="28" w:type="dxa"/>
              <w:right w:w="28" w:type="dxa"/>
            </w:tcMar>
            <w:vAlign w:val="center"/>
          </w:tcPr>
          <w:p w:rsidR="00AE3A8A" w:rsidRPr="00400E40" w:rsidRDefault="00AE3A8A" w:rsidP="00AE3A8A">
            <w:pPr>
              <w:pStyle w:val="DD5"/>
              <w:jc w:val="center"/>
              <w:rPr>
                <w:szCs w:val="24"/>
              </w:rPr>
            </w:pPr>
            <w:r w:rsidRPr="00400E40">
              <w:rPr>
                <w:rFonts w:hint="eastAsia"/>
                <w:szCs w:val="24"/>
              </w:rPr>
              <w:t>1</w:t>
            </w:r>
          </w:p>
        </w:tc>
        <w:tc>
          <w:tcPr>
            <w:tcW w:w="562" w:type="pct"/>
            <w:vAlign w:val="center"/>
          </w:tcPr>
          <w:p w:rsidR="00AE3A8A" w:rsidRPr="00400E40" w:rsidRDefault="00AE3A8A" w:rsidP="00AE3A8A">
            <w:pPr>
              <w:pStyle w:val="DD5"/>
              <w:jc w:val="center"/>
              <w:rPr>
                <w:szCs w:val="24"/>
              </w:rPr>
            </w:pPr>
            <w:r w:rsidRPr="00400E40">
              <w:rPr>
                <w:szCs w:val="24"/>
              </w:rPr>
              <w:t>预期性</w:t>
            </w:r>
          </w:p>
        </w:tc>
      </w:tr>
    </w:tbl>
    <w:p w:rsidR="00767512" w:rsidRDefault="00767512" w:rsidP="00767512">
      <w:pPr>
        <w:pStyle w:val="DD"/>
        <w:ind w:firstLineChars="62" w:firstLine="198"/>
        <w:sectPr w:rsidR="00767512" w:rsidSect="00BD7295">
          <w:pgSz w:w="11906" w:h="16838"/>
          <w:pgMar w:top="1531" w:right="1531" w:bottom="1418" w:left="1531" w:header="851" w:footer="992" w:gutter="0"/>
          <w:pgNumType w:fmt="numberInDash"/>
          <w:cols w:space="425"/>
          <w:docGrid w:type="lines" w:linePitch="312"/>
        </w:sectPr>
      </w:pPr>
    </w:p>
    <w:p w:rsidR="00026FBD" w:rsidRDefault="00026FBD" w:rsidP="00026FBD">
      <w:pPr>
        <w:pStyle w:val="DD1"/>
        <w:spacing w:before="312" w:after="312"/>
      </w:pPr>
      <w:bookmarkStart w:id="25" w:name="_Toc80359642"/>
      <w:bookmarkStart w:id="26" w:name="_Toc92204910"/>
      <w:r>
        <w:lastRenderedPageBreak/>
        <w:t>第</w:t>
      </w:r>
      <w:r>
        <w:rPr>
          <w:rFonts w:hint="eastAsia"/>
        </w:rPr>
        <w:t>三</w:t>
      </w:r>
      <w:r>
        <w:t>章</w:t>
      </w:r>
      <w:r>
        <w:rPr>
          <w:rFonts w:hint="eastAsia"/>
        </w:rPr>
        <w:t xml:space="preserve"> </w:t>
      </w:r>
      <w:r>
        <w:t xml:space="preserve"> </w:t>
      </w:r>
      <w:r>
        <w:rPr>
          <w:rFonts w:hint="eastAsia"/>
        </w:rPr>
        <w:t>坚持</w:t>
      </w:r>
      <w:r>
        <w:t>生态</w:t>
      </w:r>
      <w:r>
        <w:rPr>
          <w:rFonts w:hint="eastAsia"/>
        </w:rPr>
        <w:t>优先，筑牢县域绿色发展之基</w:t>
      </w:r>
      <w:bookmarkEnd w:id="25"/>
      <w:bookmarkEnd w:id="26"/>
    </w:p>
    <w:p w:rsidR="00FB138B" w:rsidRDefault="007F6AFC" w:rsidP="00AF5282">
      <w:pPr>
        <w:pStyle w:val="DD"/>
        <w:ind w:firstLine="640"/>
      </w:pPr>
      <w:r>
        <w:rPr>
          <w:rFonts w:hint="eastAsia"/>
        </w:rPr>
        <w:t>坚持绿水青山就是金山银山理念，</w:t>
      </w:r>
      <w:r w:rsidR="005E7A18" w:rsidRPr="005E7A18">
        <w:rPr>
          <w:rFonts w:hint="eastAsia"/>
        </w:rPr>
        <w:t>坚持</w:t>
      </w:r>
      <w:r>
        <w:rPr>
          <w:rFonts w:hint="eastAsia"/>
        </w:rPr>
        <w:t>节约优先、</w:t>
      </w:r>
      <w:r w:rsidR="005E7A18" w:rsidRPr="005E7A18">
        <w:rPr>
          <w:rFonts w:hint="eastAsia"/>
        </w:rPr>
        <w:t>保护优先、自然恢复为主</w:t>
      </w:r>
      <w:r w:rsidR="00D77106">
        <w:rPr>
          <w:rFonts w:hint="eastAsia"/>
        </w:rPr>
        <w:t>的原则</w:t>
      </w:r>
      <w:r w:rsidR="005E7A18">
        <w:rPr>
          <w:rFonts w:hint="eastAsia"/>
        </w:rPr>
        <w:t>，以秦岭生态环境保护为核心，</w:t>
      </w:r>
      <w:r w:rsidR="0082791B">
        <w:rPr>
          <w:rFonts w:hint="eastAsia"/>
        </w:rPr>
        <w:t>坚决打好污染防治攻坚战</w:t>
      </w:r>
      <w:r w:rsidR="005E7A18" w:rsidRPr="005E7A18">
        <w:rPr>
          <w:rFonts w:hint="eastAsia"/>
        </w:rPr>
        <w:t>，</w:t>
      </w:r>
      <w:r w:rsidR="00CE6AD1">
        <w:rPr>
          <w:rFonts w:hint="eastAsia"/>
        </w:rPr>
        <w:t>积极开展应对气候变化工作</w:t>
      </w:r>
      <w:r w:rsidR="00F514F4">
        <w:rPr>
          <w:rFonts w:hint="eastAsia"/>
        </w:rPr>
        <w:t>，</w:t>
      </w:r>
      <w:r w:rsidR="00AF5282">
        <w:rPr>
          <w:rFonts w:hint="eastAsia"/>
        </w:rPr>
        <w:t>探索</w:t>
      </w:r>
      <w:r w:rsidR="00F514F4">
        <w:rPr>
          <w:rFonts w:hint="eastAsia"/>
        </w:rPr>
        <w:t>建立</w:t>
      </w:r>
      <w:r w:rsidR="00AF5282">
        <w:rPr>
          <w:rFonts w:hint="eastAsia"/>
        </w:rPr>
        <w:t>生态产品价值实现机制，</w:t>
      </w:r>
      <w:r w:rsidR="002D311B">
        <w:rPr>
          <w:rFonts w:hint="eastAsia"/>
        </w:rPr>
        <w:t>让良好的生态环境成为镇安县推动绿色循环发展的“定盘星”。</w:t>
      </w:r>
    </w:p>
    <w:p w:rsidR="00026FBD" w:rsidRPr="008B63BB" w:rsidRDefault="008B63BB" w:rsidP="008B63BB">
      <w:pPr>
        <w:pStyle w:val="DD2"/>
        <w:spacing w:before="156" w:after="156"/>
      </w:pPr>
      <w:bookmarkStart w:id="27" w:name="_Toc80359643"/>
      <w:bookmarkStart w:id="28" w:name="_Toc92204911"/>
      <w:r>
        <w:rPr>
          <w:rFonts w:hint="eastAsia"/>
        </w:rPr>
        <w:t>第一节</w:t>
      </w:r>
      <w:r>
        <w:rPr>
          <w:rFonts w:hint="eastAsia"/>
        </w:rPr>
        <w:t xml:space="preserve"> </w:t>
      </w:r>
      <w:r>
        <w:t xml:space="preserve"> </w:t>
      </w:r>
      <w:r w:rsidR="00F96FB6">
        <w:t>全力</w:t>
      </w:r>
      <w:r w:rsidR="00B3321E">
        <w:rPr>
          <w:rFonts w:hint="eastAsia"/>
        </w:rPr>
        <w:t>当好秦岭生态卫士</w:t>
      </w:r>
      <w:bookmarkEnd w:id="27"/>
      <w:bookmarkEnd w:id="28"/>
    </w:p>
    <w:p w:rsidR="00026FBD" w:rsidRDefault="008B63BB" w:rsidP="00026FBD">
      <w:pPr>
        <w:pStyle w:val="DD3"/>
        <w:spacing w:before="156" w:after="156"/>
        <w:ind w:firstLine="643"/>
      </w:pPr>
      <w:r>
        <w:rPr>
          <w:rFonts w:hint="eastAsia"/>
        </w:rPr>
        <w:t>一、</w:t>
      </w:r>
      <w:r w:rsidR="00ED7820">
        <w:rPr>
          <w:rFonts w:hint="eastAsia"/>
        </w:rPr>
        <w:t>统筹实施</w:t>
      </w:r>
      <w:r w:rsidR="00B3321E" w:rsidRPr="00B3321E">
        <w:rPr>
          <w:rFonts w:hint="eastAsia"/>
        </w:rPr>
        <w:t>秦岭区域分区管控</w:t>
      </w:r>
    </w:p>
    <w:p w:rsidR="00026FBD" w:rsidRDefault="00B3321E" w:rsidP="00B3321E">
      <w:pPr>
        <w:pStyle w:val="DD"/>
        <w:ind w:firstLine="640"/>
      </w:pPr>
      <w:r w:rsidRPr="00B3321E">
        <w:rPr>
          <w:rFonts w:hint="eastAsia"/>
        </w:rPr>
        <w:t>科学确定</w:t>
      </w:r>
      <w:r>
        <w:rPr>
          <w:rFonts w:hint="eastAsia"/>
        </w:rPr>
        <w:t>镇安县</w:t>
      </w:r>
      <w:r w:rsidRPr="00B3321E">
        <w:rPr>
          <w:rFonts w:hint="eastAsia"/>
        </w:rPr>
        <w:t>秦岭区域核心保护区、重点保护区及一般保护区空间实体边界，与生态保护红线、永久基本农田、城镇开发边界和文物保护边界等做好衔接，完成</w:t>
      </w:r>
      <w:proofErr w:type="gramStart"/>
      <w:r w:rsidRPr="00B3321E">
        <w:rPr>
          <w:rFonts w:hint="eastAsia"/>
        </w:rPr>
        <w:t>勘</w:t>
      </w:r>
      <w:proofErr w:type="gramEnd"/>
      <w:r w:rsidRPr="00B3321E">
        <w:rPr>
          <w:rFonts w:hint="eastAsia"/>
        </w:rPr>
        <w:t>界定标工作。严格管</w:t>
      </w:r>
      <w:proofErr w:type="gramStart"/>
      <w:r w:rsidRPr="00B3321E">
        <w:rPr>
          <w:rFonts w:hint="eastAsia"/>
        </w:rPr>
        <w:t>控核心</w:t>
      </w:r>
      <w:proofErr w:type="gramEnd"/>
      <w:r w:rsidRPr="00B3321E">
        <w:rPr>
          <w:rFonts w:hint="eastAsia"/>
        </w:rPr>
        <w:t>保护区，推进水源涵养和生物多样性保护，保持野生动植物物种和种群平衡。统筹管理重点保护区，进一步提升对自然生态系统和重要物种栖息地的保护，依法严厉打击各类违法犯罪活动，维护区域生态平衡。科学规划一般保护区，牢固树立“共抓大保护、不搞大开发”理念，在保护优先的前提下，鼓励发展绿色循环经济，加快经济结构调整和产业优化升级。</w:t>
      </w:r>
      <w:r w:rsidR="00026FBD">
        <w:rPr>
          <w:rFonts w:hint="eastAsia"/>
        </w:rPr>
        <w:t>严格执行《</w:t>
      </w:r>
      <w:r w:rsidR="00026FBD" w:rsidRPr="002110CC">
        <w:rPr>
          <w:rFonts w:hint="eastAsia"/>
        </w:rPr>
        <w:t>秦岭重点保护区、一般保护区产业准入清单（试行）</w:t>
      </w:r>
      <w:r w:rsidR="00026FBD">
        <w:rPr>
          <w:rFonts w:hint="eastAsia"/>
        </w:rPr>
        <w:t>》，</w:t>
      </w:r>
      <w:r w:rsidR="00026FBD" w:rsidRPr="00BB7833">
        <w:rPr>
          <w:rFonts w:hint="eastAsia"/>
        </w:rPr>
        <w:t>推进建立以生态产业化和产业生态化为主体的生态经济体系。</w:t>
      </w:r>
    </w:p>
    <w:p w:rsidR="00026FBD" w:rsidRDefault="008B63BB" w:rsidP="00026FBD">
      <w:pPr>
        <w:pStyle w:val="DD3"/>
        <w:spacing w:before="156" w:after="156"/>
        <w:ind w:firstLine="643"/>
      </w:pPr>
      <w:r>
        <w:rPr>
          <w:rFonts w:hint="eastAsia"/>
        </w:rPr>
        <w:t>二、</w:t>
      </w:r>
      <w:r w:rsidR="00033566">
        <w:rPr>
          <w:rFonts w:hint="eastAsia"/>
        </w:rPr>
        <w:t>加强秦岭生态环境</w:t>
      </w:r>
      <w:r w:rsidR="00ED7820">
        <w:rPr>
          <w:rFonts w:hint="eastAsia"/>
        </w:rPr>
        <w:t>有效</w:t>
      </w:r>
      <w:r w:rsidR="00033566">
        <w:rPr>
          <w:rFonts w:hint="eastAsia"/>
        </w:rPr>
        <w:t>保护</w:t>
      </w:r>
    </w:p>
    <w:p w:rsidR="00ED7820" w:rsidRPr="00ED7820" w:rsidRDefault="00ED7820" w:rsidP="00ED7820">
      <w:pPr>
        <w:pStyle w:val="DD"/>
        <w:ind w:firstLine="640"/>
      </w:pPr>
      <w:r w:rsidRPr="00ED7820">
        <w:rPr>
          <w:rFonts w:hint="eastAsia"/>
        </w:rPr>
        <w:t>以保护和恢复森林植被为核心，</w:t>
      </w:r>
      <w:r w:rsidR="008E64F0">
        <w:rPr>
          <w:rFonts w:hint="eastAsia"/>
        </w:rPr>
        <w:t>深入</w:t>
      </w:r>
      <w:r>
        <w:rPr>
          <w:rFonts w:hint="eastAsia"/>
        </w:rPr>
        <w:t>实施</w:t>
      </w:r>
      <w:r w:rsidRPr="00ED7820">
        <w:rPr>
          <w:rFonts w:hint="eastAsia"/>
        </w:rPr>
        <w:t>天然林保护修复、退耕还林</w:t>
      </w:r>
      <w:r>
        <w:rPr>
          <w:rFonts w:hint="eastAsia"/>
        </w:rPr>
        <w:t>、</w:t>
      </w:r>
      <w:r w:rsidRPr="00ED7820">
        <w:rPr>
          <w:rFonts w:hint="eastAsia"/>
        </w:rPr>
        <w:t>封山育林</w:t>
      </w:r>
      <w:r w:rsidR="0082791B">
        <w:rPr>
          <w:rFonts w:hint="eastAsia"/>
        </w:rPr>
        <w:t>等</w:t>
      </w:r>
      <w:r w:rsidR="008E64F0">
        <w:rPr>
          <w:rFonts w:hint="eastAsia"/>
        </w:rPr>
        <w:t>措施</w:t>
      </w:r>
      <w:r w:rsidRPr="00ED7820">
        <w:rPr>
          <w:rFonts w:hint="eastAsia"/>
        </w:rPr>
        <w:t>，</w:t>
      </w:r>
      <w:r w:rsidR="008E64F0">
        <w:rPr>
          <w:rFonts w:hint="eastAsia"/>
        </w:rPr>
        <w:t>不断</w:t>
      </w:r>
      <w:r w:rsidRPr="00ED7820">
        <w:rPr>
          <w:rFonts w:hint="eastAsia"/>
        </w:rPr>
        <w:t>强化森林防火体系和林业有害</w:t>
      </w:r>
      <w:r w:rsidRPr="00ED7820">
        <w:rPr>
          <w:rFonts w:hint="eastAsia"/>
        </w:rPr>
        <w:lastRenderedPageBreak/>
        <w:t>生物防治体系建设，</w:t>
      </w:r>
      <w:r w:rsidR="008E64F0">
        <w:rPr>
          <w:rFonts w:hint="eastAsia"/>
        </w:rPr>
        <w:t>着力提高秦岭林木蓄积量</w:t>
      </w:r>
      <w:r w:rsidRPr="00ED7820">
        <w:rPr>
          <w:rFonts w:hint="eastAsia"/>
        </w:rPr>
        <w:t>。</w:t>
      </w:r>
      <w:r w:rsidR="0082791B">
        <w:rPr>
          <w:rFonts w:hint="eastAsia"/>
        </w:rPr>
        <w:t>科学</w:t>
      </w:r>
      <w:r w:rsidRPr="00ED7820">
        <w:rPr>
          <w:rFonts w:hint="eastAsia"/>
        </w:rPr>
        <w:t>划定水土流失重点防治区，以国</w:t>
      </w:r>
      <w:r w:rsidR="00421AFD">
        <w:rPr>
          <w:rFonts w:hint="eastAsia"/>
        </w:rPr>
        <w:t>家水土保持重点项目、黄土塬面保护项目、水土保持补偿项目等为重点，深化水土流失综合治理。</w:t>
      </w:r>
      <w:r w:rsidR="00421AFD" w:rsidRPr="00421AFD">
        <w:rPr>
          <w:rFonts w:hint="eastAsia"/>
        </w:rPr>
        <w:t>开展秦岭区域生物多样性本底、分布、动态变化和威胁因素调查，完成主要生物物种资源调查、编目及数据库建设，划定县域生物多样性保护优先区域，探索实施“一区</w:t>
      </w:r>
      <w:proofErr w:type="gramStart"/>
      <w:r w:rsidR="00421AFD" w:rsidRPr="00421AFD">
        <w:rPr>
          <w:rFonts w:hint="eastAsia"/>
        </w:rPr>
        <w:t>一</w:t>
      </w:r>
      <w:proofErr w:type="gramEnd"/>
      <w:r w:rsidR="00421AFD" w:rsidRPr="00421AFD">
        <w:rPr>
          <w:rFonts w:hint="eastAsia"/>
        </w:rPr>
        <w:t>策”</w:t>
      </w:r>
      <w:r w:rsidR="00421AFD">
        <w:rPr>
          <w:rFonts w:hint="eastAsia"/>
        </w:rPr>
        <w:t>。</w:t>
      </w:r>
      <w:r w:rsidR="00421AFD" w:rsidRPr="00421AFD">
        <w:rPr>
          <w:rFonts w:hint="eastAsia"/>
        </w:rPr>
        <w:t>以旬</w:t>
      </w:r>
      <w:proofErr w:type="gramStart"/>
      <w:r w:rsidR="00421AFD" w:rsidRPr="00421AFD">
        <w:rPr>
          <w:rFonts w:hint="eastAsia"/>
        </w:rPr>
        <w:t>河重要</w:t>
      </w:r>
      <w:proofErr w:type="gramEnd"/>
      <w:r w:rsidR="00421AFD" w:rsidRPr="00421AFD">
        <w:rPr>
          <w:rFonts w:hint="eastAsia"/>
        </w:rPr>
        <w:t>湿地镇安段为核心，探索开展湿地生态效益价值评估，积极申报湿地生态恢复和保护建设项目</w:t>
      </w:r>
      <w:r w:rsidR="00421AFD">
        <w:rPr>
          <w:rFonts w:hint="eastAsia"/>
        </w:rPr>
        <w:t>。</w:t>
      </w:r>
      <w:r w:rsidR="002954CB" w:rsidRPr="002954CB">
        <w:rPr>
          <w:rFonts w:hint="eastAsia"/>
        </w:rPr>
        <w:t>科学划定自然保护地保护范围及功能分区，</w:t>
      </w:r>
      <w:r w:rsidR="00421AFD" w:rsidRPr="00421AFD">
        <w:rPr>
          <w:rFonts w:hint="eastAsia"/>
        </w:rPr>
        <w:t>持续做好“绿盾”自然保护地强化监督工作，</w:t>
      </w:r>
      <w:r w:rsidR="00421AFD">
        <w:rPr>
          <w:rFonts w:hint="eastAsia"/>
        </w:rPr>
        <w:t>建立问题台账</w:t>
      </w:r>
      <w:r w:rsidR="002954CB">
        <w:rPr>
          <w:rFonts w:hint="eastAsia"/>
        </w:rPr>
        <w:t>系统和</w:t>
      </w:r>
      <w:proofErr w:type="gramStart"/>
      <w:r w:rsidR="002954CB">
        <w:rPr>
          <w:rFonts w:hint="eastAsia"/>
        </w:rPr>
        <w:t>监管台</w:t>
      </w:r>
      <w:proofErr w:type="gramEnd"/>
      <w:r w:rsidR="002954CB">
        <w:rPr>
          <w:rFonts w:hint="eastAsia"/>
        </w:rPr>
        <w:t>账，</w:t>
      </w:r>
      <w:r w:rsidR="002954CB" w:rsidRPr="002954CB">
        <w:rPr>
          <w:rFonts w:hint="eastAsia"/>
        </w:rPr>
        <w:t>推进自然保护地“一地一档”管理。</w:t>
      </w:r>
      <w:r w:rsidR="00296A86" w:rsidRPr="00296A86">
        <w:rPr>
          <w:rFonts w:hint="eastAsia"/>
        </w:rPr>
        <w:t>认真开展“</w:t>
      </w:r>
      <w:r w:rsidR="00296A86" w:rsidRPr="00296A86">
        <w:rPr>
          <w:rFonts w:hint="eastAsia"/>
        </w:rPr>
        <w:t>4.20</w:t>
      </w:r>
      <w:r w:rsidR="00296A86" w:rsidRPr="00296A86">
        <w:rPr>
          <w:rFonts w:hint="eastAsia"/>
        </w:rPr>
        <w:t>秦岭生态卫士行动日”系列活动</w:t>
      </w:r>
      <w:r w:rsidR="00296A86">
        <w:rPr>
          <w:rFonts w:hint="eastAsia"/>
        </w:rPr>
        <w:t>。</w:t>
      </w:r>
    </w:p>
    <w:p w:rsidR="00B3321E" w:rsidRDefault="00033566" w:rsidP="00033566">
      <w:pPr>
        <w:pStyle w:val="DD3"/>
        <w:spacing w:before="156" w:after="156"/>
        <w:ind w:firstLine="643"/>
      </w:pPr>
      <w:r>
        <w:rPr>
          <w:rFonts w:hint="eastAsia"/>
        </w:rPr>
        <w:t>三、推进秦岭生态环境修复治理</w:t>
      </w:r>
    </w:p>
    <w:p w:rsidR="000B7A7F" w:rsidRPr="000B7A7F" w:rsidRDefault="000B7A7F" w:rsidP="00036AC3">
      <w:pPr>
        <w:pStyle w:val="DD"/>
        <w:ind w:firstLine="640"/>
      </w:pPr>
      <w:r w:rsidRPr="000B7A7F">
        <w:rPr>
          <w:rFonts w:hint="eastAsia"/>
        </w:rPr>
        <w:t>矿产资源开发企业应当编制矿山地质环境保护与土地复垦、生态环境恢复治理方案，采取宜林则林、宜草则草、</w:t>
      </w:r>
      <w:proofErr w:type="gramStart"/>
      <w:r w:rsidRPr="000B7A7F">
        <w:rPr>
          <w:rFonts w:hint="eastAsia"/>
        </w:rPr>
        <w:t>宜藤植藤</w:t>
      </w:r>
      <w:proofErr w:type="gramEnd"/>
      <w:r w:rsidRPr="000B7A7F">
        <w:rPr>
          <w:rFonts w:hint="eastAsia"/>
        </w:rPr>
        <w:t>等措施，综合治理矿产资源开发、</w:t>
      </w:r>
      <w:proofErr w:type="gramStart"/>
      <w:r w:rsidRPr="000B7A7F">
        <w:rPr>
          <w:rFonts w:hint="eastAsia"/>
        </w:rPr>
        <w:t>削山采石</w:t>
      </w:r>
      <w:proofErr w:type="gramEnd"/>
      <w:r w:rsidRPr="000B7A7F">
        <w:rPr>
          <w:rFonts w:hint="eastAsia"/>
        </w:rPr>
        <w:t>等造成的生态破坏和环境污染，恢复区域整体生态功能</w:t>
      </w:r>
      <w:r>
        <w:rPr>
          <w:rFonts w:hint="eastAsia"/>
        </w:rPr>
        <w:t>；</w:t>
      </w:r>
      <w:r w:rsidR="00036AC3" w:rsidRPr="00036AC3">
        <w:rPr>
          <w:rFonts w:hint="eastAsia"/>
        </w:rPr>
        <w:t>积极倡导“政府主导、政策扶持、社会参与、开发式治理、市场化运作”模式，加快推进历史遗留矿山地质环境恢复治理</w:t>
      </w:r>
      <w:r w:rsidR="00036AC3">
        <w:rPr>
          <w:rFonts w:hint="eastAsia"/>
        </w:rPr>
        <w:t>；</w:t>
      </w:r>
      <w:r w:rsidRPr="000B7A7F">
        <w:rPr>
          <w:rFonts w:hint="eastAsia"/>
        </w:rPr>
        <w:t>探索引入矿山生态环境“第三方治理”模式，将产生的矿山地质环境问题交由专业机构治理。</w:t>
      </w:r>
      <w:r>
        <w:rPr>
          <w:rFonts w:hint="eastAsia"/>
        </w:rPr>
        <w:t>定期</w:t>
      </w:r>
      <w:r w:rsidRPr="000B7A7F">
        <w:rPr>
          <w:rFonts w:hint="eastAsia"/>
        </w:rPr>
        <w:t>排查全县</w:t>
      </w:r>
      <w:r w:rsidRPr="000B7A7F">
        <w:rPr>
          <w:rFonts w:hint="eastAsia"/>
        </w:rPr>
        <w:t>11</w:t>
      </w:r>
      <w:r w:rsidRPr="000B7A7F">
        <w:rPr>
          <w:rFonts w:hint="eastAsia"/>
        </w:rPr>
        <w:t>座尾矿</w:t>
      </w:r>
      <w:proofErr w:type="gramStart"/>
      <w:r w:rsidRPr="000B7A7F">
        <w:rPr>
          <w:rFonts w:hint="eastAsia"/>
        </w:rPr>
        <w:t>库环境</w:t>
      </w:r>
      <w:proofErr w:type="gramEnd"/>
      <w:r w:rsidRPr="000B7A7F">
        <w:rPr>
          <w:rFonts w:hint="eastAsia"/>
        </w:rPr>
        <w:t>风险和安全隐患，督促尾矿</w:t>
      </w:r>
      <w:proofErr w:type="gramStart"/>
      <w:r w:rsidRPr="000B7A7F">
        <w:rPr>
          <w:rFonts w:hint="eastAsia"/>
        </w:rPr>
        <w:t>库企业</w:t>
      </w:r>
      <w:proofErr w:type="gramEnd"/>
      <w:r w:rsidRPr="000B7A7F">
        <w:rPr>
          <w:rFonts w:hint="eastAsia"/>
        </w:rPr>
        <w:t>建立健全尾矿库隐患排查治理制度，</w:t>
      </w:r>
      <w:proofErr w:type="gramStart"/>
      <w:r w:rsidRPr="000B7A7F">
        <w:rPr>
          <w:rFonts w:hint="eastAsia"/>
        </w:rPr>
        <w:t>逐库建立</w:t>
      </w:r>
      <w:proofErr w:type="gramEnd"/>
      <w:r w:rsidRPr="000B7A7F">
        <w:rPr>
          <w:rFonts w:hint="eastAsia"/>
        </w:rPr>
        <w:t>排查台账，编制“</w:t>
      </w:r>
      <w:proofErr w:type="gramStart"/>
      <w:r w:rsidRPr="000B7A7F">
        <w:rPr>
          <w:rFonts w:hint="eastAsia"/>
        </w:rPr>
        <w:t>一</w:t>
      </w:r>
      <w:proofErr w:type="gramEnd"/>
      <w:r w:rsidRPr="000B7A7F">
        <w:rPr>
          <w:rFonts w:hint="eastAsia"/>
        </w:rPr>
        <w:t>库</w:t>
      </w:r>
      <w:proofErr w:type="gramStart"/>
      <w:r w:rsidRPr="000B7A7F">
        <w:rPr>
          <w:rFonts w:hint="eastAsia"/>
        </w:rPr>
        <w:t>一</w:t>
      </w:r>
      <w:proofErr w:type="gramEnd"/>
      <w:r w:rsidRPr="000B7A7F">
        <w:rPr>
          <w:rFonts w:hint="eastAsia"/>
        </w:rPr>
        <w:t>策”治理方案</w:t>
      </w:r>
      <w:r w:rsidR="00036AC3">
        <w:rPr>
          <w:rFonts w:hint="eastAsia"/>
        </w:rPr>
        <w:t>。</w:t>
      </w:r>
      <w:r w:rsidR="00036AC3" w:rsidRPr="00036AC3">
        <w:rPr>
          <w:rFonts w:hint="eastAsia"/>
        </w:rPr>
        <w:t>全面完成</w:t>
      </w:r>
      <w:r w:rsidR="00036AC3">
        <w:rPr>
          <w:rFonts w:hint="eastAsia"/>
        </w:rPr>
        <w:t>全县</w:t>
      </w:r>
      <w:r w:rsidR="00036AC3" w:rsidRPr="00036AC3">
        <w:rPr>
          <w:rFonts w:hint="eastAsia"/>
        </w:rPr>
        <w:t>秦岭区域小水电退出、拆除和整改工作，并积极配合省市做好抽查检查验收</w:t>
      </w:r>
      <w:r w:rsidR="00036AC3">
        <w:rPr>
          <w:rFonts w:hint="eastAsia"/>
        </w:rPr>
        <w:t>工作</w:t>
      </w:r>
      <w:r w:rsidR="00036AC3" w:rsidRPr="00036AC3">
        <w:rPr>
          <w:rFonts w:hint="eastAsia"/>
        </w:rPr>
        <w:t>。</w:t>
      </w:r>
    </w:p>
    <w:p w:rsidR="00033566" w:rsidRDefault="00033566" w:rsidP="00033566">
      <w:pPr>
        <w:pStyle w:val="DD3"/>
        <w:spacing w:before="156" w:after="156"/>
        <w:ind w:firstLine="643"/>
      </w:pPr>
      <w:r>
        <w:lastRenderedPageBreak/>
        <w:t>四</w:t>
      </w:r>
      <w:r>
        <w:rPr>
          <w:rFonts w:hint="eastAsia"/>
        </w:rPr>
        <w:t>、</w:t>
      </w:r>
      <w:r>
        <w:t>强化秦岭生态环境监测监管</w:t>
      </w:r>
    </w:p>
    <w:p w:rsidR="002954CB" w:rsidRDefault="0011040B" w:rsidP="00A43A29">
      <w:pPr>
        <w:pStyle w:val="DD"/>
        <w:ind w:firstLine="640"/>
      </w:pPr>
      <w:r w:rsidRPr="0011040B">
        <w:rPr>
          <w:rFonts w:hint="eastAsia"/>
        </w:rPr>
        <w:t>加快建立“天地一体”、网络化、网格化相结合的监管体系</w:t>
      </w:r>
      <w:r>
        <w:rPr>
          <w:rFonts w:hint="eastAsia"/>
        </w:rPr>
        <w:t>，完善常态化、</w:t>
      </w:r>
      <w:proofErr w:type="gramStart"/>
      <w:r>
        <w:rPr>
          <w:rFonts w:hint="eastAsia"/>
        </w:rPr>
        <w:t>长效化</w:t>
      </w:r>
      <w:proofErr w:type="gramEnd"/>
      <w:r>
        <w:rPr>
          <w:rFonts w:hint="eastAsia"/>
        </w:rPr>
        <w:t>保护督查监管机制，</w:t>
      </w:r>
      <w:r w:rsidR="00A43A29">
        <w:rPr>
          <w:rFonts w:hint="eastAsia"/>
        </w:rPr>
        <w:t>加大联合执法和责任追究力度，</w:t>
      </w:r>
      <w:r w:rsidRPr="0011040B">
        <w:rPr>
          <w:rFonts w:hint="eastAsia"/>
        </w:rPr>
        <w:t>严厉打击</w:t>
      </w:r>
      <w:r w:rsidR="002954CB" w:rsidRPr="002954CB">
        <w:rPr>
          <w:rFonts w:hint="eastAsia"/>
        </w:rPr>
        <w:t>“乱搭乱建”、“乱砍乱伐”、“乱采乱挖”、“乱排乱放”、“乱捕乱猎”等</w:t>
      </w:r>
      <w:r>
        <w:rPr>
          <w:rFonts w:hint="eastAsia"/>
        </w:rPr>
        <w:t>违法</w:t>
      </w:r>
      <w:r w:rsidR="004850CD">
        <w:rPr>
          <w:rFonts w:hint="eastAsia"/>
        </w:rPr>
        <w:t>犯罪</w:t>
      </w:r>
      <w:r>
        <w:rPr>
          <w:rFonts w:hint="eastAsia"/>
        </w:rPr>
        <w:t>行为</w:t>
      </w:r>
      <w:r w:rsidR="002954CB" w:rsidRPr="002954CB">
        <w:rPr>
          <w:rFonts w:hint="eastAsia"/>
        </w:rPr>
        <w:t>。</w:t>
      </w:r>
      <w:r w:rsidR="00A43A29">
        <w:rPr>
          <w:rFonts w:hint="eastAsia"/>
        </w:rPr>
        <w:t>充分发挥</w:t>
      </w:r>
      <w:r w:rsidR="00A43A29" w:rsidRPr="00A43A29">
        <w:rPr>
          <w:rFonts w:hint="eastAsia"/>
        </w:rPr>
        <w:t>秦岭生态环境保护网格化信息化监管平台</w:t>
      </w:r>
      <w:r w:rsidR="00A43A29">
        <w:rPr>
          <w:rFonts w:hint="eastAsia"/>
        </w:rPr>
        <w:t>作用，不断提高监管效能。</w:t>
      </w:r>
    </w:p>
    <w:tbl>
      <w:tblPr>
        <w:tblStyle w:val="a7"/>
        <w:tblW w:w="0" w:type="auto"/>
        <w:tblLook w:val="04A0" w:firstRow="1" w:lastRow="0" w:firstColumn="1" w:lastColumn="0" w:noHBand="0" w:noVBand="1"/>
      </w:tblPr>
      <w:tblGrid>
        <w:gridCol w:w="8834"/>
      </w:tblGrid>
      <w:tr w:rsidR="00296A86" w:rsidTr="0082791B">
        <w:trPr>
          <w:trHeight w:val="567"/>
        </w:trPr>
        <w:tc>
          <w:tcPr>
            <w:tcW w:w="8834" w:type="dxa"/>
            <w:vAlign w:val="center"/>
          </w:tcPr>
          <w:p w:rsidR="00296A86" w:rsidRDefault="00296A86" w:rsidP="00CA2272">
            <w:pPr>
              <w:pStyle w:val="DD6"/>
            </w:pPr>
            <w:r>
              <w:rPr>
                <w:rFonts w:hint="eastAsia"/>
              </w:rPr>
              <w:t>专栏</w:t>
            </w:r>
            <w:r>
              <w:rPr>
                <w:rFonts w:hint="eastAsia"/>
              </w:rPr>
              <w:t xml:space="preserve"> </w:t>
            </w:r>
            <w:r>
              <w:t xml:space="preserve">1 </w:t>
            </w:r>
            <w:r>
              <w:rPr>
                <w:rFonts w:hint="eastAsia"/>
              </w:rPr>
              <w:t>秦岭生态</w:t>
            </w:r>
            <w:r w:rsidR="00966551">
              <w:rPr>
                <w:rFonts w:hint="eastAsia"/>
              </w:rPr>
              <w:t>建设</w:t>
            </w:r>
            <w:r>
              <w:rPr>
                <w:rFonts w:hint="eastAsia"/>
              </w:rPr>
              <w:t>与</w:t>
            </w:r>
            <w:r w:rsidR="00966551">
              <w:rPr>
                <w:rFonts w:hint="eastAsia"/>
              </w:rPr>
              <w:t>修复</w:t>
            </w:r>
            <w:r w:rsidR="00502684">
              <w:rPr>
                <w:rFonts w:hint="eastAsia"/>
              </w:rPr>
              <w:t>工程</w:t>
            </w:r>
          </w:p>
        </w:tc>
      </w:tr>
      <w:tr w:rsidR="00296A86" w:rsidTr="0082791B">
        <w:trPr>
          <w:trHeight w:val="567"/>
        </w:trPr>
        <w:tc>
          <w:tcPr>
            <w:tcW w:w="8834" w:type="dxa"/>
            <w:vAlign w:val="center"/>
          </w:tcPr>
          <w:p w:rsidR="00296A86" w:rsidRDefault="00296A86" w:rsidP="00087616">
            <w:pPr>
              <w:pStyle w:val="DD5"/>
              <w:ind w:firstLineChars="200" w:firstLine="482"/>
            </w:pPr>
            <w:r w:rsidRPr="00A477CC">
              <w:rPr>
                <w:rFonts w:hint="eastAsia"/>
                <w:b/>
              </w:rPr>
              <w:t>1</w:t>
            </w:r>
            <w:r w:rsidRPr="00A477CC">
              <w:rPr>
                <w:b/>
              </w:rPr>
              <w:t xml:space="preserve">. </w:t>
            </w:r>
            <w:r w:rsidR="00866C13" w:rsidRPr="00866C13">
              <w:rPr>
                <w:rFonts w:hint="eastAsia"/>
                <w:b/>
              </w:rPr>
              <w:t>森林资源保护与林业产业开发项目</w:t>
            </w:r>
            <w:r w:rsidRPr="00A477CC">
              <w:rPr>
                <w:rFonts w:hint="eastAsia"/>
                <w:b/>
              </w:rPr>
              <w:t>：</w:t>
            </w:r>
            <w:r w:rsidR="00866C13" w:rsidRPr="00866C13">
              <w:rPr>
                <w:rFonts w:hint="eastAsia"/>
              </w:rPr>
              <w:t>实施森林管护</w:t>
            </w:r>
            <w:r w:rsidR="00866C13" w:rsidRPr="00866C13">
              <w:rPr>
                <w:rFonts w:hint="eastAsia"/>
              </w:rPr>
              <w:t>435</w:t>
            </w:r>
            <w:r w:rsidR="00866C13" w:rsidRPr="00866C13">
              <w:rPr>
                <w:rFonts w:hint="eastAsia"/>
              </w:rPr>
              <w:t>万亩，森林抚育</w:t>
            </w:r>
            <w:r w:rsidR="00866C13" w:rsidRPr="00866C13">
              <w:rPr>
                <w:rFonts w:hint="eastAsia"/>
              </w:rPr>
              <w:t>15</w:t>
            </w:r>
            <w:r w:rsidR="00866C13" w:rsidRPr="00866C13">
              <w:rPr>
                <w:rFonts w:hint="eastAsia"/>
              </w:rPr>
              <w:t>万亩；补助造林</w:t>
            </w:r>
            <w:r w:rsidR="00866C13" w:rsidRPr="00866C13">
              <w:rPr>
                <w:rFonts w:hint="eastAsia"/>
              </w:rPr>
              <w:t>10</w:t>
            </w:r>
            <w:r w:rsidR="00866C13" w:rsidRPr="00866C13">
              <w:rPr>
                <w:rFonts w:hint="eastAsia"/>
              </w:rPr>
              <w:t>万亩；核桃、板栗标准化示范建园</w:t>
            </w:r>
            <w:r w:rsidR="00866C13" w:rsidRPr="00866C13">
              <w:rPr>
                <w:rFonts w:hint="eastAsia"/>
              </w:rPr>
              <w:t>4</w:t>
            </w:r>
            <w:r w:rsidR="00866C13" w:rsidRPr="00866C13">
              <w:rPr>
                <w:rFonts w:hint="eastAsia"/>
              </w:rPr>
              <w:t>万亩，低产林改造</w:t>
            </w:r>
            <w:r w:rsidR="00866C13" w:rsidRPr="00866C13">
              <w:rPr>
                <w:rFonts w:hint="eastAsia"/>
              </w:rPr>
              <w:t>13.5</w:t>
            </w:r>
            <w:r w:rsidR="00866C13" w:rsidRPr="00866C13">
              <w:rPr>
                <w:rFonts w:hint="eastAsia"/>
              </w:rPr>
              <w:t>万亩，综合科管</w:t>
            </w:r>
            <w:r w:rsidR="00866C13" w:rsidRPr="00866C13">
              <w:rPr>
                <w:rFonts w:hint="eastAsia"/>
              </w:rPr>
              <w:t>150</w:t>
            </w:r>
            <w:r w:rsidR="00866C13" w:rsidRPr="00866C13">
              <w:rPr>
                <w:rFonts w:hint="eastAsia"/>
              </w:rPr>
              <w:t>万亩；各类造林</w:t>
            </w:r>
            <w:r w:rsidR="00866C13" w:rsidRPr="00866C13">
              <w:rPr>
                <w:rFonts w:hint="eastAsia"/>
              </w:rPr>
              <w:t>30</w:t>
            </w:r>
            <w:r w:rsidR="00866C13" w:rsidRPr="00866C13">
              <w:rPr>
                <w:rFonts w:hint="eastAsia"/>
              </w:rPr>
              <w:t>万亩。</w:t>
            </w:r>
            <w:r w:rsidR="00087616">
              <w:rPr>
                <w:rFonts w:hint="eastAsia"/>
              </w:rPr>
              <w:t>到</w:t>
            </w:r>
            <w:r w:rsidR="00087616">
              <w:rPr>
                <w:rFonts w:hint="eastAsia"/>
              </w:rPr>
              <w:t>2</w:t>
            </w:r>
            <w:r w:rsidR="00087616">
              <w:t>025</w:t>
            </w:r>
            <w:r w:rsidR="00087616">
              <w:t>年</w:t>
            </w:r>
            <w:r w:rsidR="00087616">
              <w:rPr>
                <w:rFonts w:hint="eastAsia"/>
              </w:rPr>
              <w:t>，</w:t>
            </w:r>
            <w:r w:rsidR="00966551">
              <w:rPr>
                <w:rFonts w:hint="eastAsia"/>
              </w:rPr>
              <w:t>全县森林覆盖率达到</w:t>
            </w:r>
            <w:r w:rsidR="00966551">
              <w:rPr>
                <w:rFonts w:hint="eastAsia"/>
              </w:rPr>
              <w:t>6</w:t>
            </w:r>
            <w:r w:rsidR="00966551">
              <w:t>9</w:t>
            </w:r>
            <w:r w:rsidR="006415D9">
              <w:t>.5</w:t>
            </w:r>
            <w:r w:rsidR="00966551">
              <w:t>%</w:t>
            </w:r>
            <w:r w:rsidR="00966551">
              <w:rPr>
                <w:rFonts w:hint="eastAsia"/>
              </w:rPr>
              <w:t>。</w:t>
            </w:r>
          </w:p>
          <w:p w:rsidR="00866C13" w:rsidRPr="00866C13" w:rsidRDefault="00866C13" w:rsidP="00087616">
            <w:pPr>
              <w:pStyle w:val="DD5"/>
              <w:ind w:firstLineChars="200" w:firstLine="482"/>
            </w:pPr>
            <w:r>
              <w:rPr>
                <w:rFonts w:hint="eastAsia"/>
                <w:b/>
              </w:rPr>
              <w:t>2</w:t>
            </w:r>
            <w:r>
              <w:rPr>
                <w:b/>
              </w:rPr>
              <w:t xml:space="preserve">. </w:t>
            </w:r>
            <w:r w:rsidR="00310EDA">
              <w:rPr>
                <w:b/>
              </w:rPr>
              <w:t>国家</w:t>
            </w:r>
            <w:r w:rsidRPr="00866C13">
              <w:rPr>
                <w:rFonts w:hint="eastAsia"/>
                <w:b/>
              </w:rPr>
              <w:t>战略储备林项目</w:t>
            </w:r>
            <w:r>
              <w:rPr>
                <w:rFonts w:hint="eastAsia"/>
                <w:b/>
              </w:rPr>
              <w:t>：</w:t>
            </w:r>
            <w:r w:rsidRPr="00866C13">
              <w:rPr>
                <w:rFonts w:hint="eastAsia"/>
              </w:rPr>
              <w:t>在全县建成国家储备林</w:t>
            </w:r>
            <w:r w:rsidRPr="00866C13">
              <w:rPr>
                <w:rFonts w:hint="eastAsia"/>
              </w:rPr>
              <w:t>12</w:t>
            </w:r>
            <w:r w:rsidRPr="00866C13">
              <w:rPr>
                <w:rFonts w:hint="eastAsia"/>
              </w:rPr>
              <w:t>万亩。</w:t>
            </w:r>
          </w:p>
          <w:p w:rsidR="00296A86" w:rsidRDefault="00866C13" w:rsidP="0082791B">
            <w:pPr>
              <w:pStyle w:val="DD5"/>
              <w:ind w:firstLineChars="200" w:firstLine="482"/>
            </w:pPr>
            <w:r>
              <w:rPr>
                <w:b/>
              </w:rPr>
              <w:t>3</w:t>
            </w:r>
            <w:r w:rsidR="00296A86">
              <w:rPr>
                <w:b/>
              </w:rPr>
              <w:t xml:space="preserve">. </w:t>
            </w:r>
            <w:r w:rsidR="00296A86">
              <w:rPr>
                <w:b/>
              </w:rPr>
              <w:t>水土流失防治</w:t>
            </w:r>
            <w:r w:rsidR="006105B8">
              <w:rPr>
                <w:rFonts w:hint="eastAsia"/>
                <w:b/>
              </w:rPr>
              <w:t>项目</w:t>
            </w:r>
            <w:r w:rsidR="00296A86">
              <w:rPr>
                <w:rFonts w:hint="eastAsia"/>
                <w:b/>
              </w:rPr>
              <w:t>：</w:t>
            </w:r>
            <w:r w:rsidR="00296A86" w:rsidRPr="00A477CC">
              <w:rPr>
                <w:rFonts w:hint="eastAsia"/>
              </w:rPr>
              <w:t>完成县域内</w:t>
            </w:r>
            <w:r w:rsidR="00296A86" w:rsidRPr="00A477CC">
              <w:rPr>
                <w:rFonts w:hint="eastAsia"/>
              </w:rPr>
              <w:t>200</w:t>
            </w:r>
            <w:r w:rsidR="00296A86" w:rsidRPr="00A477CC">
              <w:rPr>
                <w:rFonts w:hint="eastAsia"/>
              </w:rPr>
              <w:t>平方千米水土流失治理</w:t>
            </w:r>
            <w:r w:rsidR="00296A86">
              <w:rPr>
                <w:rFonts w:hint="eastAsia"/>
              </w:rPr>
              <w:t>，</w:t>
            </w:r>
            <w:r w:rsidR="00296A86" w:rsidRPr="00A477CC">
              <w:rPr>
                <w:rFonts w:hint="eastAsia"/>
              </w:rPr>
              <w:t>规划新修蓄水池</w:t>
            </w:r>
            <w:r w:rsidR="00296A86">
              <w:t>42</w:t>
            </w:r>
            <w:r w:rsidR="00296A86" w:rsidRPr="00A477CC">
              <w:rPr>
                <w:rFonts w:hint="eastAsia"/>
              </w:rPr>
              <w:t>座、排灌沟渠</w:t>
            </w:r>
            <w:r w:rsidR="00296A86">
              <w:t>33</w:t>
            </w:r>
            <w:r w:rsidR="00296A86" w:rsidRPr="00A477CC">
              <w:rPr>
                <w:rFonts w:hint="eastAsia"/>
              </w:rPr>
              <w:t>公里、田间道路</w:t>
            </w:r>
            <w:r w:rsidR="00296A86">
              <w:t>59</w:t>
            </w:r>
            <w:r w:rsidR="00296A86" w:rsidRPr="00A477CC">
              <w:rPr>
                <w:rFonts w:hint="eastAsia"/>
              </w:rPr>
              <w:t>公里、谷坊</w:t>
            </w:r>
            <w:r w:rsidR="00296A86">
              <w:t>284</w:t>
            </w:r>
            <w:r w:rsidR="00296A86" w:rsidRPr="00A477CC">
              <w:rPr>
                <w:rFonts w:hint="eastAsia"/>
              </w:rPr>
              <w:t>座、新修河堤</w:t>
            </w:r>
            <w:r w:rsidR="00296A86">
              <w:t>54</w:t>
            </w:r>
            <w:r w:rsidR="00296A86" w:rsidRPr="00A477CC">
              <w:rPr>
                <w:rFonts w:hint="eastAsia"/>
              </w:rPr>
              <w:t>公里。规划包括增加管理人员</w:t>
            </w:r>
            <w:r w:rsidR="00296A86">
              <w:t>20</w:t>
            </w:r>
            <w:r w:rsidR="00296A86" w:rsidRPr="00A477CC">
              <w:rPr>
                <w:rFonts w:hint="eastAsia"/>
              </w:rPr>
              <w:t>人、疏林补植</w:t>
            </w:r>
            <w:r w:rsidR="00296A86">
              <w:t>188.5</w:t>
            </w:r>
            <w:r w:rsidR="00296A86" w:rsidRPr="00A477CC">
              <w:rPr>
                <w:rFonts w:hint="eastAsia"/>
              </w:rPr>
              <w:t>万株、制作封禁标志牌</w:t>
            </w:r>
            <w:r w:rsidR="00296A86">
              <w:t>35</w:t>
            </w:r>
            <w:r w:rsidR="00296A86" w:rsidRPr="00A477CC">
              <w:rPr>
                <w:rFonts w:hint="eastAsia"/>
              </w:rPr>
              <w:t>个、</w:t>
            </w:r>
            <w:proofErr w:type="gramStart"/>
            <w:r w:rsidR="00296A86" w:rsidRPr="00A477CC">
              <w:rPr>
                <w:rFonts w:hint="eastAsia"/>
              </w:rPr>
              <w:t>设置网</w:t>
            </w:r>
            <w:proofErr w:type="gramEnd"/>
            <w:r w:rsidR="00296A86" w:rsidRPr="00A477CC">
              <w:rPr>
                <w:rFonts w:hint="eastAsia"/>
              </w:rPr>
              <w:t>围栏</w:t>
            </w:r>
            <w:r w:rsidR="00296A86">
              <w:t>30.5</w:t>
            </w:r>
            <w:r w:rsidR="00296A86" w:rsidRPr="00A477CC">
              <w:rPr>
                <w:rFonts w:hint="eastAsia"/>
              </w:rPr>
              <w:t>公里。</w:t>
            </w:r>
          </w:p>
          <w:p w:rsidR="00087616" w:rsidRDefault="00866C13" w:rsidP="0082791B">
            <w:pPr>
              <w:pStyle w:val="DD5"/>
              <w:ind w:firstLineChars="200" w:firstLine="482"/>
            </w:pPr>
            <w:r>
              <w:rPr>
                <w:b/>
              </w:rPr>
              <w:t>4</w:t>
            </w:r>
            <w:r w:rsidR="00087616" w:rsidRPr="00087616">
              <w:rPr>
                <w:b/>
              </w:rPr>
              <w:t xml:space="preserve">. </w:t>
            </w:r>
            <w:r w:rsidR="00087616" w:rsidRPr="00087616">
              <w:rPr>
                <w:b/>
              </w:rPr>
              <w:t>山水林田湖综合治理项目</w:t>
            </w:r>
            <w:r w:rsidR="00087616" w:rsidRPr="00087616">
              <w:rPr>
                <w:rFonts w:hint="eastAsia"/>
                <w:b/>
              </w:rPr>
              <w:t>：</w:t>
            </w:r>
            <w:r w:rsidR="00087616" w:rsidRPr="00087616">
              <w:rPr>
                <w:rFonts w:hint="eastAsia"/>
              </w:rPr>
              <w:t>在大坪、</w:t>
            </w:r>
            <w:proofErr w:type="gramStart"/>
            <w:r w:rsidR="00087616" w:rsidRPr="00087616">
              <w:rPr>
                <w:rFonts w:hint="eastAsia"/>
              </w:rPr>
              <w:t>木王等</w:t>
            </w:r>
            <w:proofErr w:type="gramEnd"/>
            <w:r w:rsidR="00087616" w:rsidRPr="00087616">
              <w:rPr>
                <w:rFonts w:hint="eastAsia"/>
              </w:rPr>
              <w:t>镇，实施土地平整工程、道路工程、农田防护工程与生态环境保持工程。</w:t>
            </w:r>
          </w:p>
          <w:p w:rsidR="00866C13" w:rsidRPr="00866C13" w:rsidRDefault="00310EDA" w:rsidP="0082791B">
            <w:pPr>
              <w:pStyle w:val="DD5"/>
              <w:ind w:firstLineChars="200" w:firstLine="482"/>
            </w:pPr>
            <w:r>
              <w:rPr>
                <w:b/>
              </w:rPr>
              <w:t>5</w:t>
            </w:r>
            <w:r w:rsidR="00866C13" w:rsidRPr="00866C13">
              <w:rPr>
                <w:b/>
              </w:rPr>
              <w:t xml:space="preserve">. </w:t>
            </w:r>
            <w:r w:rsidR="00866C13" w:rsidRPr="00866C13">
              <w:rPr>
                <w:rFonts w:hint="eastAsia"/>
                <w:b/>
              </w:rPr>
              <w:t>秦岭红豆</w:t>
            </w:r>
            <w:proofErr w:type="gramStart"/>
            <w:r w:rsidR="00866C13" w:rsidRPr="00866C13">
              <w:rPr>
                <w:rFonts w:hint="eastAsia"/>
                <w:b/>
              </w:rPr>
              <w:t>杉</w:t>
            </w:r>
            <w:proofErr w:type="gramEnd"/>
            <w:r w:rsidR="00866C13" w:rsidRPr="00866C13">
              <w:rPr>
                <w:rFonts w:hint="eastAsia"/>
                <w:b/>
              </w:rPr>
              <w:t>保护与发展项目：</w:t>
            </w:r>
            <w:r w:rsidR="00866C13">
              <w:rPr>
                <w:rFonts w:hint="eastAsia"/>
              </w:rPr>
              <w:t>主要</w:t>
            </w:r>
            <w:r w:rsidR="00866C13" w:rsidRPr="00866C13">
              <w:rPr>
                <w:rFonts w:hint="eastAsia"/>
              </w:rPr>
              <w:t>包括秦岭红豆</w:t>
            </w:r>
            <w:proofErr w:type="gramStart"/>
            <w:r w:rsidR="00866C13" w:rsidRPr="00866C13">
              <w:rPr>
                <w:rFonts w:hint="eastAsia"/>
              </w:rPr>
              <w:t>杉</w:t>
            </w:r>
            <w:proofErr w:type="gramEnd"/>
            <w:r w:rsidR="00866C13" w:rsidRPr="00866C13">
              <w:rPr>
                <w:rFonts w:hint="eastAsia"/>
              </w:rPr>
              <w:t>种苗繁殖基地建设、秦岭红豆</w:t>
            </w:r>
            <w:proofErr w:type="gramStart"/>
            <w:r w:rsidR="00866C13" w:rsidRPr="00866C13">
              <w:rPr>
                <w:rFonts w:hint="eastAsia"/>
              </w:rPr>
              <w:t>杉</w:t>
            </w:r>
            <w:proofErr w:type="gramEnd"/>
            <w:r w:rsidR="00866C13" w:rsidRPr="00866C13">
              <w:rPr>
                <w:rFonts w:hint="eastAsia"/>
              </w:rPr>
              <w:t>储备林建设及秦岭红豆</w:t>
            </w:r>
            <w:proofErr w:type="gramStart"/>
            <w:r w:rsidR="00866C13" w:rsidRPr="00866C13">
              <w:rPr>
                <w:rFonts w:hint="eastAsia"/>
              </w:rPr>
              <w:t>杉</w:t>
            </w:r>
            <w:proofErr w:type="gramEnd"/>
            <w:r w:rsidR="00866C13" w:rsidRPr="00866C13">
              <w:rPr>
                <w:rFonts w:hint="eastAsia"/>
              </w:rPr>
              <w:t>康养小镇建设。</w:t>
            </w:r>
          </w:p>
          <w:p w:rsidR="00310EDA" w:rsidRDefault="00310EDA" w:rsidP="00310EDA">
            <w:pPr>
              <w:pStyle w:val="DD5"/>
              <w:ind w:firstLineChars="200" w:firstLine="482"/>
            </w:pPr>
            <w:r>
              <w:rPr>
                <w:b/>
              </w:rPr>
              <w:t>6</w:t>
            </w:r>
            <w:r w:rsidR="00296A86" w:rsidRPr="00D315B7">
              <w:rPr>
                <w:b/>
              </w:rPr>
              <w:t xml:space="preserve">. </w:t>
            </w:r>
            <w:r w:rsidRPr="00310EDA">
              <w:rPr>
                <w:rFonts w:hint="eastAsia"/>
                <w:b/>
              </w:rPr>
              <w:t>国家珍稀苗木储备林项目</w:t>
            </w:r>
            <w:r w:rsidR="00296A86" w:rsidRPr="00D315B7">
              <w:rPr>
                <w:rFonts w:hint="eastAsia"/>
                <w:b/>
              </w:rPr>
              <w:t>：</w:t>
            </w:r>
            <w:r w:rsidRPr="00310EDA">
              <w:rPr>
                <w:rFonts w:hint="eastAsia"/>
              </w:rPr>
              <w:t>规划新建育苗基地及实验中心，对现有红豆</w:t>
            </w:r>
            <w:proofErr w:type="gramStart"/>
            <w:r w:rsidRPr="00310EDA">
              <w:rPr>
                <w:rFonts w:hint="eastAsia"/>
              </w:rPr>
              <w:t>杉</w:t>
            </w:r>
            <w:proofErr w:type="gramEnd"/>
            <w:r w:rsidRPr="00310EDA">
              <w:rPr>
                <w:rFonts w:hint="eastAsia"/>
              </w:rPr>
              <w:t>基地进行管护，实施红豆杉中幼林抚育</w:t>
            </w:r>
            <w:r w:rsidRPr="00310EDA">
              <w:rPr>
                <w:rFonts w:hint="eastAsia"/>
              </w:rPr>
              <w:t>2</w:t>
            </w:r>
            <w:r w:rsidRPr="00310EDA">
              <w:rPr>
                <w:rFonts w:hint="eastAsia"/>
              </w:rPr>
              <w:t>万亩，培育红豆</w:t>
            </w:r>
            <w:proofErr w:type="gramStart"/>
            <w:r w:rsidRPr="00310EDA">
              <w:rPr>
                <w:rFonts w:hint="eastAsia"/>
              </w:rPr>
              <w:t>杉</w:t>
            </w:r>
            <w:proofErr w:type="gramEnd"/>
            <w:r w:rsidRPr="00310EDA">
              <w:rPr>
                <w:rFonts w:hint="eastAsia"/>
              </w:rPr>
              <w:t>苗木</w:t>
            </w:r>
            <w:r w:rsidRPr="00310EDA">
              <w:rPr>
                <w:rFonts w:hint="eastAsia"/>
              </w:rPr>
              <w:t>3</w:t>
            </w:r>
            <w:r w:rsidRPr="00310EDA">
              <w:rPr>
                <w:rFonts w:hint="eastAsia"/>
              </w:rPr>
              <w:t>万亩</w:t>
            </w:r>
            <w:r w:rsidR="00296A86" w:rsidRPr="002A1FC1">
              <w:rPr>
                <w:rFonts w:hint="eastAsia"/>
              </w:rPr>
              <w:t>。</w:t>
            </w:r>
          </w:p>
          <w:p w:rsidR="00310EDA" w:rsidRPr="000303A0" w:rsidRDefault="00310EDA" w:rsidP="00310EDA">
            <w:pPr>
              <w:pStyle w:val="DD5"/>
              <w:ind w:firstLineChars="200" w:firstLine="482"/>
            </w:pPr>
            <w:r w:rsidRPr="00310EDA">
              <w:rPr>
                <w:rFonts w:hint="eastAsia"/>
                <w:b/>
              </w:rPr>
              <w:t>7</w:t>
            </w:r>
            <w:r w:rsidRPr="00310EDA">
              <w:rPr>
                <w:b/>
              </w:rPr>
              <w:t xml:space="preserve">. </w:t>
            </w:r>
            <w:r w:rsidRPr="00310EDA">
              <w:rPr>
                <w:rFonts w:hint="eastAsia"/>
                <w:b/>
              </w:rPr>
              <w:t>秦岭生态环境保护能力建设项目：</w:t>
            </w:r>
            <w:r w:rsidRPr="00310EDA">
              <w:rPr>
                <w:rFonts w:hint="eastAsia"/>
              </w:rPr>
              <w:t>购置检测设备</w:t>
            </w:r>
            <w:r w:rsidRPr="00310EDA">
              <w:rPr>
                <w:rFonts w:hint="eastAsia"/>
              </w:rPr>
              <w:t>10</w:t>
            </w:r>
            <w:r w:rsidRPr="00310EDA">
              <w:rPr>
                <w:rFonts w:hint="eastAsia"/>
              </w:rPr>
              <w:t>台，无人机</w:t>
            </w:r>
            <w:r w:rsidRPr="00310EDA">
              <w:rPr>
                <w:rFonts w:hint="eastAsia"/>
              </w:rPr>
              <w:t>5</w:t>
            </w:r>
            <w:r w:rsidRPr="00310EDA">
              <w:rPr>
                <w:rFonts w:hint="eastAsia"/>
              </w:rPr>
              <w:t>台，</w:t>
            </w:r>
            <w:r w:rsidRPr="00310EDA">
              <w:rPr>
                <w:rFonts w:hint="eastAsia"/>
              </w:rPr>
              <w:t>GPS</w:t>
            </w:r>
            <w:r w:rsidRPr="00310EDA">
              <w:rPr>
                <w:rFonts w:hint="eastAsia"/>
              </w:rPr>
              <w:t>定位仪</w:t>
            </w:r>
            <w:r w:rsidRPr="00310EDA">
              <w:rPr>
                <w:rFonts w:hint="eastAsia"/>
              </w:rPr>
              <w:t>5</w:t>
            </w:r>
            <w:r w:rsidRPr="00310EDA">
              <w:rPr>
                <w:rFonts w:hint="eastAsia"/>
              </w:rPr>
              <w:t>套、便携式电脑</w:t>
            </w:r>
            <w:r w:rsidRPr="00310EDA">
              <w:rPr>
                <w:rFonts w:hint="eastAsia"/>
              </w:rPr>
              <w:t>10</w:t>
            </w:r>
            <w:r w:rsidRPr="00310EDA">
              <w:rPr>
                <w:rFonts w:hint="eastAsia"/>
              </w:rPr>
              <w:t>台及取证设备。购置</w:t>
            </w:r>
            <w:proofErr w:type="gramStart"/>
            <w:r w:rsidRPr="00310EDA">
              <w:rPr>
                <w:rFonts w:hint="eastAsia"/>
              </w:rPr>
              <w:t>网格员专业</w:t>
            </w:r>
            <w:proofErr w:type="gramEnd"/>
            <w:r w:rsidRPr="00310EDA">
              <w:rPr>
                <w:rFonts w:hint="eastAsia"/>
              </w:rPr>
              <w:t>设备</w:t>
            </w:r>
            <w:r w:rsidRPr="00310EDA">
              <w:rPr>
                <w:rFonts w:hint="eastAsia"/>
              </w:rPr>
              <w:t>380</w:t>
            </w:r>
            <w:r w:rsidRPr="00310EDA">
              <w:rPr>
                <w:rFonts w:hint="eastAsia"/>
              </w:rPr>
              <w:t>条，网格化宣传牌、广告屏幕、标识牌。核心保护区、重点保护区</w:t>
            </w:r>
            <w:proofErr w:type="gramStart"/>
            <w:r w:rsidRPr="00310EDA">
              <w:rPr>
                <w:rFonts w:hint="eastAsia"/>
              </w:rPr>
              <w:t>勘</w:t>
            </w:r>
            <w:proofErr w:type="gramEnd"/>
            <w:r w:rsidRPr="00310EDA">
              <w:rPr>
                <w:rFonts w:hint="eastAsia"/>
              </w:rPr>
              <w:t>界定标及</w:t>
            </w:r>
            <w:proofErr w:type="gramStart"/>
            <w:r w:rsidRPr="00310EDA">
              <w:rPr>
                <w:rFonts w:hint="eastAsia"/>
              </w:rPr>
              <w:t>及</w:t>
            </w:r>
            <w:proofErr w:type="gramEnd"/>
            <w:r w:rsidRPr="00310EDA">
              <w:rPr>
                <w:rFonts w:hint="eastAsia"/>
              </w:rPr>
              <w:t>镇安县秦岭生态环境保护规划图制作</w:t>
            </w:r>
            <w:r w:rsidR="00AE3A8A">
              <w:rPr>
                <w:rFonts w:hint="eastAsia"/>
              </w:rPr>
              <w:t>。</w:t>
            </w:r>
          </w:p>
        </w:tc>
      </w:tr>
    </w:tbl>
    <w:p w:rsidR="00026FBD" w:rsidRPr="008B63BB" w:rsidRDefault="008B63BB" w:rsidP="008B63BB">
      <w:pPr>
        <w:pStyle w:val="DD2"/>
        <w:spacing w:before="156" w:after="156"/>
      </w:pPr>
      <w:bookmarkStart w:id="29" w:name="_Toc80359644"/>
      <w:bookmarkStart w:id="30" w:name="_Toc92204912"/>
      <w:r>
        <w:rPr>
          <w:rFonts w:hint="eastAsia"/>
        </w:rPr>
        <w:t>第二节</w:t>
      </w:r>
      <w:r>
        <w:rPr>
          <w:rFonts w:hint="eastAsia"/>
        </w:rPr>
        <w:t xml:space="preserve"> </w:t>
      </w:r>
      <w:r>
        <w:t xml:space="preserve"> </w:t>
      </w:r>
      <w:r w:rsidR="00A35BB2">
        <w:rPr>
          <w:rFonts w:hint="eastAsia"/>
        </w:rPr>
        <w:t>深入开展污染防治行动</w:t>
      </w:r>
      <w:bookmarkEnd w:id="29"/>
      <w:bookmarkEnd w:id="30"/>
    </w:p>
    <w:p w:rsidR="00D84323" w:rsidRDefault="00D84323" w:rsidP="00D84323">
      <w:pPr>
        <w:pStyle w:val="DD3"/>
        <w:spacing w:before="156" w:after="156"/>
        <w:ind w:firstLine="643"/>
      </w:pPr>
      <w:r>
        <w:rPr>
          <w:rFonts w:hint="eastAsia"/>
        </w:rPr>
        <w:t>一、深入打好碧水保卫战</w:t>
      </w:r>
    </w:p>
    <w:p w:rsidR="00D84323" w:rsidRPr="00FD76E4" w:rsidRDefault="00D84323" w:rsidP="00D84323">
      <w:pPr>
        <w:pStyle w:val="DD"/>
        <w:ind w:firstLine="640"/>
      </w:pPr>
      <w:r w:rsidRPr="00157E5C">
        <w:rPr>
          <w:rFonts w:hint="eastAsia"/>
        </w:rPr>
        <w:t>严格实施涉水企业排污许可制度，加强工业集聚区污水集中处理设施的运行和监管。</w:t>
      </w:r>
      <w:r w:rsidRPr="005769A8">
        <w:rPr>
          <w:rFonts w:hint="eastAsia"/>
        </w:rPr>
        <w:t>完成实际供水人口在</w:t>
      </w:r>
      <w:r w:rsidRPr="005769A8">
        <w:rPr>
          <w:rFonts w:hint="eastAsia"/>
        </w:rPr>
        <w:t>1000</w:t>
      </w:r>
      <w:r w:rsidRPr="005769A8">
        <w:rPr>
          <w:rFonts w:hint="eastAsia"/>
        </w:rPr>
        <w:t>人以上农村集中式水源地的保护区划定，必要时可以在饮用水水源保护区外</w:t>
      </w:r>
      <w:r w:rsidRPr="005769A8">
        <w:rPr>
          <w:rFonts w:hint="eastAsia"/>
        </w:rPr>
        <w:lastRenderedPageBreak/>
        <w:t>围划定一定的区域作为准保护区。</w:t>
      </w:r>
      <w:r w:rsidRPr="00157E5C">
        <w:rPr>
          <w:rFonts w:hint="eastAsia"/>
        </w:rPr>
        <w:t>持续开展旬河、乾佑河等河湖岸线划定工作，完成“一河一档”、“一河</w:t>
      </w:r>
      <w:proofErr w:type="gramStart"/>
      <w:r w:rsidRPr="00157E5C">
        <w:rPr>
          <w:rFonts w:hint="eastAsia"/>
        </w:rPr>
        <w:t>一</w:t>
      </w:r>
      <w:proofErr w:type="gramEnd"/>
      <w:r w:rsidRPr="00157E5C">
        <w:rPr>
          <w:rFonts w:hint="eastAsia"/>
        </w:rPr>
        <w:t>策”方案编制工作。持续开展乾佑河流域、旬河流域、达仁河流域、</w:t>
      </w:r>
      <w:proofErr w:type="gramStart"/>
      <w:r w:rsidRPr="00157E5C">
        <w:rPr>
          <w:rFonts w:hint="eastAsia"/>
        </w:rPr>
        <w:t>滑水河</w:t>
      </w:r>
      <w:proofErr w:type="gramEnd"/>
      <w:r w:rsidRPr="00157E5C">
        <w:rPr>
          <w:rFonts w:hint="eastAsia"/>
        </w:rPr>
        <w:t>流域四条主要河流及支流河道采砂专项整治，完善河道违法违规采砂问题“查、认、改、罚”查处机制。</w:t>
      </w:r>
      <w:r w:rsidRPr="00A85857">
        <w:rPr>
          <w:rFonts w:hint="eastAsia"/>
        </w:rPr>
        <w:t>全面落实长江流域“十年禁捕”重大决策，</w:t>
      </w:r>
      <w:r>
        <w:rPr>
          <w:rFonts w:hint="eastAsia"/>
        </w:rPr>
        <w:t>促进县域内天然水域水生生物多样性恢复。到</w:t>
      </w:r>
      <w:r>
        <w:rPr>
          <w:rFonts w:hint="eastAsia"/>
        </w:rPr>
        <w:t>2</w:t>
      </w:r>
      <w:r>
        <w:t>025</w:t>
      </w:r>
      <w:r>
        <w:t>年</w:t>
      </w:r>
      <w:r>
        <w:rPr>
          <w:rFonts w:hint="eastAsia"/>
        </w:rPr>
        <w:t>，全县</w:t>
      </w:r>
      <w:r w:rsidRPr="00E22CC0">
        <w:rPr>
          <w:rFonts w:hint="eastAsia"/>
        </w:rPr>
        <w:t>水功能区达到或好于Ⅱ类水体比例</w:t>
      </w:r>
      <w:r>
        <w:rPr>
          <w:rFonts w:hint="eastAsia"/>
        </w:rPr>
        <w:t>稳定达到</w:t>
      </w:r>
      <w:r>
        <w:rPr>
          <w:rFonts w:hint="eastAsia"/>
        </w:rPr>
        <w:t>1</w:t>
      </w:r>
      <w:r>
        <w:t>00</w:t>
      </w:r>
      <w:r>
        <w:rPr>
          <w:rFonts w:hint="eastAsia"/>
        </w:rPr>
        <w:t>%</w:t>
      </w:r>
      <w:r>
        <w:rPr>
          <w:rFonts w:hint="eastAsia"/>
        </w:rPr>
        <w:t>，</w:t>
      </w:r>
      <w:r w:rsidRPr="00E22CC0">
        <w:rPr>
          <w:rFonts w:hint="eastAsia"/>
        </w:rPr>
        <w:t>乾佑河、旬河、唐家河出境断面水质稳定达到地表水Ⅱ类以上标准</w:t>
      </w:r>
      <w:r>
        <w:rPr>
          <w:rFonts w:hint="eastAsia"/>
        </w:rPr>
        <w:t>。</w:t>
      </w:r>
    </w:p>
    <w:p w:rsidR="00026FBD" w:rsidRDefault="00D84323" w:rsidP="00026FBD">
      <w:pPr>
        <w:pStyle w:val="DD3"/>
        <w:spacing w:before="156" w:after="156"/>
        <w:ind w:firstLine="643"/>
      </w:pPr>
      <w:r>
        <w:rPr>
          <w:rFonts w:hint="eastAsia"/>
        </w:rPr>
        <w:t>二</w:t>
      </w:r>
      <w:r w:rsidR="008B63BB">
        <w:rPr>
          <w:rFonts w:hint="eastAsia"/>
        </w:rPr>
        <w:t>、</w:t>
      </w:r>
      <w:r w:rsidR="004C2850">
        <w:rPr>
          <w:rFonts w:hint="eastAsia"/>
        </w:rPr>
        <w:t>深入</w:t>
      </w:r>
      <w:r w:rsidR="00026FBD">
        <w:rPr>
          <w:rFonts w:hint="eastAsia"/>
        </w:rPr>
        <w:t>打好蓝天保卫战</w:t>
      </w:r>
    </w:p>
    <w:p w:rsidR="00026FBD" w:rsidRPr="00FD76E4" w:rsidRDefault="00026FBD" w:rsidP="00026FBD">
      <w:pPr>
        <w:pStyle w:val="DD"/>
        <w:ind w:firstLine="640"/>
      </w:pPr>
      <w:r w:rsidRPr="00E22CC0">
        <w:rPr>
          <w:rFonts w:hint="eastAsia"/>
        </w:rPr>
        <w:t>坚持源头防治，以可吸入颗粒物（</w:t>
      </w:r>
      <w:r w:rsidRPr="00E22CC0">
        <w:rPr>
          <w:rFonts w:hint="eastAsia"/>
        </w:rPr>
        <w:t>PM10</w:t>
      </w:r>
      <w:r w:rsidRPr="00E22CC0">
        <w:rPr>
          <w:rFonts w:hint="eastAsia"/>
        </w:rPr>
        <w:t>）、细颗粒物（</w:t>
      </w:r>
      <w:r w:rsidRPr="00E22CC0">
        <w:rPr>
          <w:rFonts w:hint="eastAsia"/>
        </w:rPr>
        <w:t>PM2.5</w:t>
      </w:r>
      <w:r w:rsidRPr="00E22CC0">
        <w:rPr>
          <w:rFonts w:hint="eastAsia"/>
        </w:rPr>
        <w:t>）防治为重点，协同推进氮氧化物、挥发性有机物等臭氧前体污染物控制。</w:t>
      </w:r>
      <w:r>
        <w:rPr>
          <w:rFonts w:hint="eastAsia"/>
        </w:rPr>
        <w:t>加快</w:t>
      </w:r>
      <w:r w:rsidRPr="00E22CC0">
        <w:rPr>
          <w:rFonts w:hint="eastAsia"/>
        </w:rPr>
        <w:t>产业结构优化</w:t>
      </w:r>
      <w:r>
        <w:rPr>
          <w:rFonts w:hint="eastAsia"/>
        </w:rPr>
        <w:t>，</w:t>
      </w:r>
      <w:r w:rsidRPr="00E22CC0">
        <w:rPr>
          <w:rFonts w:hint="eastAsia"/>
        </w:rPr>
        <w:t>严控“两高”行业产能、严防“散乱污”企业反弹，强化工业企业无组织排放管控。加快能源结构</w:t>
      </w:r>
      <w:r>
        <w:rPr>
          <w:rFonts w:hint="eastAsia"/>
        </w:rPr>
        <w:t>调整，</w:t>
      </w:r>
      <w:r w:rsidRPr="00E22CC0">
        <w:rPr>
          <w:rFonts w:hint="eastAsia"/>
        </w:rPr>
        <w:t>深入推进散煤治理和清洁取暖，实施锅炉综合整治，加强煤质监管，全面加强秸秆综合利用。积极调整交通运输结构</w:t>
      </w:r>
      <w:r>
        <w:rPr>
          <w:rFonts w:hint="eastAsia"/>
        </w:rPr>
        <w:t>，</w:t>
      </w:r>
      <w:r w:rsidRPr="00E22CC0">
        <w:rPr>
          <w:rFonts w:hint="eastAsia"/>
        </w:rPr>
        <w:t>推进柴油车深度治理，完成高排放老旧机动车淘汰更新任务，加强在用机动车管理。严格城区建筑施工、物料堆场和道路扬尘监管，加大餐饮油烟治理力度，严控露天烧烤。</w:t>
      </w:r>
      <w:r>
        <w:rPr>
          <w:rFonts w:hint="eastAsia"/>
        </w:rPr>
        <w:t>到</w:t>
      </w:r>
      <w:r>
        <w:rPr>
          <w:rFonts w:hint="eastAsia"/>
        </w:rPr>
        <w:t>2</w:t>
      </w:r>
      <w:r>
        <w:t>025</w:t>
      </w:r>
      <w:r>
        <w:t>年</w:t>
      </w:r>
      <w:r>
        <w:rPr>
          <w:rFonts w:hint="eastAsia"/>
        </w:rPr>
        <w:t>，确保</w:t>
      </w:r>
      <w:r w:rsidR="004850CD">
        <w:rPr>
          <w:rFonts w:hint="eastAsia"/>
        </w:rPr>
        <w:t>全县</w:t>
      </w:r>
      <w:r w:rsidRPr="00E22CC0">
        <w:rPr>
          <w:rFonts w:hint="eastAsia"/>
        </w:rPr>
        <w:t>空气质量优良天数</w:t>
      </w:r>
      <w:r>
        <w:rPr>
          <w:rFonts w:hint="eastAsia"/>
        </w:rPr>
        <w:t>不小于</w:t>
      </w:r>
      <w:r>
        <w:rPr>
          <w:rFonts w:hint="eastAsia"/>
        </w:rPr>
        <w:t>3</w:t>
      </w:r>
      <w:r>
        <w:t>40</w:t>
      </w:r>
      <w:r>
        <w:t>天</w:t>
      </w:r>
      <w:r>
        <w:rPr>
          <w:rFonts w:hint="eastAsia"/>
        </w:rPr>
        <w:t>。</w:t>
      </w:r>
    </w:p>
    <w:p w:rsidR="00026FBD" w:rsidRDefault="008B63BB" w:rsidP="00026FBD">
      <w:pPr>
        <w:pStyle w:val="DD3"/>
        <w:spacing w:before="156" w:after="156"/>
        <w:ind w:firstLine="643"/>
      </w:pPr>
      <w:r>
        <w:rPr>
          <w:rFonts w:hint="eastAsia"/>
        </w:rPr>
        <w:t>三、</w:t>
      </w:r>
      <w:r w:rsidR="004C2850">
        <w:rPr>
          <w:rFonts w:hint="eastAsia"/>
        </w:rPr>
        <w:t>深入</w:t>
      </w:r>
      <w:r w:rsidR="00026FBD">
        <w:rPr>
          <w:rFonts w:hint="eastAsia"/>
        </w:rPr>
        <w:t>打好净土保卫战</w:t>
      </w:r>
    </w:p>
    <w:p w:rsidR="0021049E" w:rsidRDefault="004C2850" w:rsidP="0021049E">
      <w:pPr>
        <w:pStyle w:val="DD"/>
        <w:ind w:firstLine="640"/>
      </w:pPr>
      <w:r>
        <w:t>严格落实</w:t>
      </w:r>
      <w:r>
        <w:rPr>
          <w:rFonts w:hint="eastAsia"/>
        </w:rPr>
        <w:t>“田长制”，</w:t>
      </w:r>
      <w:r w:rsidR="00DB3C22" w:rsidRPr="00DB3C22">
        <w:rPr>
          <w:rFonts w:hint="eastAsia"/>
        </w:rPr>
        <w:t>根据耕地土壤环境质量类别划定结果，</w:t>
      </w:r>
      <w:r w:rsidR="0021049E" w:rsidRPr="0021049E">
        <w:rPr>
          <w:rFonts w:hint="eastAsia"/>
        </w:rPr>
        <w:t>分类落实农用地土壤优先保护、安全利用和严格管控</w:t>
      </w:r>
      <w:r w:rsidR="0021049E">
        <w:rPr>
          <w:rFonts w:hint="eastAsia"/>
        </w:rPr>
        <w:t>措施</w:t>
      </w:r>
      <w:r w:rsidR="00DB3C22" w:rsidRPr="00DB3C22">
        <w:rPr>
          <w:rFonts w:hint="eastAsia"/>
        </w:rPr>
        <w:t>，</w:t>
      </w:r>
      <w:r w:rsidR="00DB3C22">
        <w:rPr>
          <w:rFonts w:hint="eastAsia"/>
        </w:rPr>
        <w:t>确保</w:t>
      </w:r>
      <w:r w:rsidR="00DB3C22" w:rsidRPr="00DB3C22">
        <w:rPr>
          <w:rFonts w:hint="eastAsia"/>
        </w:rPr>
        <w:t>农用地土壤环境得到有效保护</w:t>
      </w:r>
      <w:r w:rsidR="00DB3C22">
        <w:rPr>
          <w:rFonts w:hint="eastAsia"/>
        </w:rPr>
        <w:t>。</w:t>
      </w:r>
      <w:r w:rsidR="00DB3C22" w:rsidRPr="00DB3C22">
        <w:rPr>
          <w:rFonts w:hint="eastAsia"/>
        </w:rPr>
        <w:t>加强对建设用地土壤环境状况调</w:t>
      </w:r>
      <w:r w:rsidR="00DB3C22" w:rsidRPr="00DB3C22">
        <w:rPr>
          <w:rFonts w:hint="eastAsia"/>
        </w:rPr>
        <w:lastRenderedPageBreak/>
        <w:t>查、风险评估和污染地块治理与修复活动的监管，动态更新污染地块名录及开发利用的负面清单。</w:t>
      </w:r>
      <w:r w:rsidR="00DB3C22">
        <w:rPr>
          <w:rFonts w:hint="eastAsia"/>
        </w:rPr>
        <w:t>加强</w:t>
      </w:r>
      <w:r w:rsidR="00026FBD" w:rsidRPr="005769A8">
        <w:rPr>
          <w:rFonts w:hint="eastAsia"/>
        </w:rPr>
        <w:t>对未利用地、矿产资源开发利用集中区、固体废物、畜禽养殖、灌溉水等土壤污染源头</w:t>
      </w:r>
      <w:r w:rsidR="00DB3C22">
        <w:rPr>
          <w:rFonts w:hint="eastAsia"/>
        </w:rPr>
        <w:t>精准防控，</w:t>
      </w:r>
      <w:r w:rsidR="00DB3C22" w:rsidRPr="00DB3C22">
        <w:rPr>
          <w:rFonts w:hint="eastAsia"/>
        </w:rPr>
        <w:t>鼓励将土壤污染重点监管单位全部纳入排污许可证统一监管。</w:t>
      </w:r>
      <w:r w:rsidR="0021049E">
        <w:rPr>
          <w:rFonts w:hint="eastAsia"/>
        </w:rPr>
        <w:t>实施重金属污染防治、土壤修复、污染土地综合治理等措施，切实解决好固体废弃物污染历史遗留问题。</w:t>
      </w:r>
      <w:r w:rsidR="00026FBD" w:rsidRPr="005769A8">
        <w:rPr>
          <w:rFonts w:hint="eastAsia"/>
        </w:rPr>
        <w:t>加强危险化学品行业环境安全排查和综合治理，</w:t>
      </w:r>
      <w:r w:rsidR="0021049E">
        <w:rPr>
          <w:rFonts w:hint="eastAsia"/>
        </w:rPr>
        <w:t>完善危险废物医疗废物收集、贮存、处置和污染防治体系，严厉打击非法排污、倾倒有毒有害物质行为。</w:t>
      </w:r>
    </w:p>
    <w:tbl>
      <w:tblPr>
        <w:tblStyle w:val="a7"/>
        <w:tblW w:w="0" w:type="auto"/>
        <w:tblLook w:val="04A0" w:firstRow="1" w:lastRow="0" w:firstColumn="1" w:lastColumn="0" w:noHBand="0" w:noVBand="1"/>
      </w:tblPr>
      <w:tblGrid>
        <w:gridCol w:w="8834"/>
      </w:tblGrid>
      <w:tr w:rsidR="00A85857" w:rsidTr="009B797B">
        <w:trPr>
          <w:trHeight w:val="567"/>
        </w:trPr>
        <w:tc>
          <w:tcPr>
            <w:tcW w:w="8834" w:type="dxa"/>
            <w:vAlign w:val="center"/>
          </w:tcPr>
          <w:p w:rsidR="00A85857" w:rsidRDefault="00A85857" w:rsidP="00CA2272">
            <w:pPr>
              <w:pStyle w:val="DD6"/>
            </w:pPr>
            <w:r>
              <w:rPr>
                <w:rFonts w:hint="eastAsia"/>
              </w:rPr>
              <w:t>专栏</w:t>
            </w:r>
            <w:r>
              <w:rPr>
                <w:rFonts w:hint="eastAsia"/>
              </w:rPr>
              <w:t xml:space="preserve"> </w:t>
            </w:r>
            <w:r>
              <w:t xml:space="preserve">2 </w:t>
            </w:r>
            <w:r w:rsidR="004E3976">
              <w:rPr>
                <w:rFonts w:hint="eastAsia"/>
              </w:rPr>
              <w:t>污染防治</w:t>
            </w:r>
            <w:r w:rsidR="00AD1545">
              <w:rPr>
                <w:rFonts w:hint="eastAsia"/>
              </w:rPr>
              <w:t>攻坚</w:t>
            </w:r>
            <w:r w:rsidR="00502684">
              <w:rPr>
                <w:rFonts w:hint="eastAsia"/>
              </w:rPr>
              <w:t>工程</w:t>
            </w:r>
          </w:p>
        </w:tc>
      </w:tr>
      <w:tr w:rsidR="00A85857" w:rsidTr="009B797B">
        <w:trPr>
          <w:trHeight w:val="567"/>
        </w:trPr>
        <w:tc>
          <w:tcPr>
            <w:tcW w:w="8834" w:type="dxa"/>
            <w:vAlign w:val="center"/>
          </w:tcPr>
          <w:p w:rsidR="00906B7C" w:rsidRDefault="00906B7C" w:rsidP="005A6410">
            <w:pPr>
              <w:pStyle w:val="DD5"/>
              <w:ind w:firstLineChars="200" w:firstLine="482"/>
              <w:rPr>
                <w:b/>
              </w:rPr>
            </w:pPr>
            <w:r>
              <w:rPr>
                <w:rFonts w:hint="eastAsia"/>
                <w:b/>
              </w:rPr>
              <w:t>1</w:t>
            </w:r>
            <w:r>
              <w:rPr>
                <w:b/>
              </w:rPr>
              <w:t xml:space="preserve">. </w:t>
            </w:r>
            <w:r>
              <w:rPr>
                <w:b/>
              </w:rPr>
              <w:t>大气污染防治项目</w:t>
            </w:r>
            <w:r>
              <w:rPr>
                <w:rFonts w:hint="eastAsia"/>
                <w:b/>
              </w:rPr>
              <w:t>：</w:t>
            </w:r>
            <w:r w:rsidR="00F2201C" w:rsidRPr="00F2201C">
              <w:rPr>
                <w:rFonts w:hint="eastAsia"/>
              </w:rPr>
              <w:t>实施“煤改气”和“煤改电”辅助工程。</w:t>
            </w:r>
          </w:p>
          <w:p w:rsidR="00906B7C" w:rsidRDefault="00906B7C" w:rsidP="005A6410">
            <w:pPr>
              <w:pStyle w:val="DD5"/>
              <w:ind w:firstLineChars="200" w:firstLine="482"/>
              <w:rPr>
                <w:b/>
              </w:rPr>
            </w:pPr>
            <w:r>
              <w:rPr>
                <w:rFonts w:hint="eastAsia"/>
                <w:b/>
              </w:rPr>
              <w:t>2</w:t>
            </w:r>
            <w:r>
              <w:rPr>
                <w:b/>
              </w:rPr>
              <w:t xml:space="preserve">. </w:t>
            </w:r>
            <w:r>
              <w:rPr>
                <w:b/>
              </w:rPr>
              <w:t>水污染防治项目</w:t>
            </w:r>
            <w:r>
              <w:rPr>
                <w:rFonts w:hint="eastAsia"/>
                <w:b/>
              </w:rPr>
              <w:t>：</w:t>
            </w:r>
            <w:r>
              <w:t>加快</w:t>
            </w:r>
            <w:r>
              <w:rPr>
                <w:rFonts w:hint="eastAsia"/>
              </w:rPr>
              <w:t>实施</w:t>
            </w:r>
            <w:r w:rsidRPr="005A6410">
              <w:rPr>
                <w:rFonts w:hint="eastAsia"/>
              </w:rPr>
              <w:t>镇安县县城供水水源地县河水资源保护</w:t>
            </w:r>
            <w:r>
              <w:rPr>
                <w:rFonts w:hint="eastAsia"/>
              </w:rPr>
              <w:t>、</w:t>
            </w:r>
            <w:r w:rsidRPr="005A6410">
              <w:rPr>
                <w:rFonts w:hint="eastAsia"/>
              </w:rPr>
              <w:t>集镇供水水源地水资源保护</w:t>
            </w:r>
            <w:r>
              <w:rPr>
                <w:rFonts w:hint="eastAsia"/>
              </w:rPr>
              <w:t>等项目，</w:t>
            </w:r>
            <w:r w:rsidRPr="00576D0B">
              <w:rPr>
                <w:rFonts w:hint="eastAsia"/>
              </w:rPr>
              <w:t>加快</w:t>
            </w:r>
            <w:r>
              <w:rPr>
                <w:rFonts w:hint="eastAsia"/>
              </w:rPr>
              <w:t>实施</w:t>
            </w:r>
            <w:proofErr w:type="gramStart"/>
            <w:r w:rsidR="00310EDA" w:rsidRPr="00310EDA">
              <w:rPr>
                <w:rFonts w:hint="eastAsia"/>
              </w:rPr>
              <w:t>锡铜村</w:t>
            </w:r>
            <w:proofErr w:type="gramEnd"/>
            <w:r w:rsidR="00310EDA" w:rsidRPr="00310EDA">
              <w:rPr>
                <w:rFonts w:hint="eastAsia"/>
              </w:rPr>
              <w:t>河堤治理</w:t>
            </w:r>
            <w:r>
              <w:rPr>
                <w:rFonts w:hint="eastAsia"/>
              </w:rPr>
              <w:t>、</w:t>
            </w:r>
            <w:proofErr w:type="gramStart"/>
            <w:r w:rsidR="00310EDA" w:rsidRPr="00310EDA">
              <w:rPr>
                <w:rFonts w:hint="eastAsia"/>
              </w:rPr>
              <w:t>月河镇</w:t>
            </w:r>
            <w:proofErr w:type="gramEnd"/>
            <w:r w:rsidR="00310EDA" w:rsidRPr="00310EDA">
              <w:rPr>
                <w:rFonts w:hint="eastAsia"/>
              </w:rPr>
              <w:t>流域治理</w:t>
            </w:r>
            <w:r>
              <w:rPr>
                <w:rFonts w:hint="eastAsia"/>
              </w:rPr>
              <w:t>等</w:t>
            </w:r>
            <w:r w:rsidR="00310EDA">
              <w:rPr>
                <w:rFonts w:hint="eastAsia"/>
              </w:rPr>
              <w:t>综合</w:t>
            </w:r>
            <w:r>
              <w:rPr>
                <w:rFonts w:hint="eastAsia"/>
              </w:rPr>
              <w:t>治理项目，</w:t>
            </w:r>
            <w:r>
              <w:t>加快实施南沟</w:t>
            </w:r>
            <w:r>
              <w:rPr>
                <w:rFonts w:hint="eastAsia"/>
              </w:rPr>
              <w:t>、</w:t>
            </w:r>
            <w:r>
              <w:t>连家沟</w:t>
            </w:r>
            <w:r>
              <w:rPr>
                <w:rFonts w:hint="eastAsia"/>
              </w:rPr>
              <w:t>、</w:t>
            </w:r>
            <w:r>
              <w:t>小寨沟</w:t>
            </w:r>
            <w:r>
              <w:rPr>
                <w:rFonts w:hint="eastAsia"/>
              </w:rPr>
              <w:t>等山洪沟治理项目。</w:t>
            </w:r>
          </w:p>
          <w:p w:rsidR="00576D0B" w:rsidRPr="006105B8" w:rsidRDefault="00906B7C" w:rsidP="000C4C46">
            <w:pPr>
              <w:pStyle w:val="DD5"/>
              <w:ind w:firstLineChars="200" w:firstLine="482"/>
              <w:rPr>
                <w:b/>
              </w:rPr>
            </w:pPr>
            <w:r>
              <w:rPr>
                <w:rFonts w:hint="eastAsia"/>
                <w:b/>
              </w:rPr>
              <w:t>3</w:t>
            </w:r>
            <w:r>
              <w:rPr>
                <w:b/>
              </w:rPr>
              <w:t xml:space="preserve">. </w:t>
            </w:r>
            <w:r>
              <w:rPr>
                <w:b/>
              </w:rPr>
              <w:t>土壤污染防治项目</w:t>
            </w:r>
            <w:r>
              <w:rPr>
                <w:rFonts w:hint="eastAsia"/>
                <w:b/>
              </w:rPr>
              <w:t>：</w:t>
            </w:r>
            <w:proofErr w:type="gramStart"/>
            <w:r w:rsidR="00310EDA" w:rsidRPr="00310EDA">
              <w:rPr>
                <w:rFonts w:hint="eastAsia"/>
              </w:rPr>
              <w:t>对月河镇</w:t>
            </w:r>
            <w:proofErr w:type="gramEnd"/>
            <w:r w:rsidR="00310EDA" w:rsidRPr="00310EDA">
              <w:rPr>
                <w:rFonts w:hint="eastAsia"/>
              </w:rPr>
              <w:t>八盘</w:t>
            </w:r>
            <w:proofErr w:type="gramStart"/>
            <w:r w:rsidR="00310EDA" w:rsidRPr="00310EDA">
              <w:rPr>
                <w:rFonts w:hint="eastAsia"/>
              </w:rPr>
              <w:t>村银洞湾流域历史</w:t>
            </w:r>
            <w:proofErr w:type="gramEnd"/>
            <w:r w:rsidR="00310EDA" w:rsidRPr="00310EDA">
              <w:rPr>
                <w:rFonts w:hint="eastAsia"/>
              </w:rPr>
              <w:t>遗留废矿渣堆放农田土壤进行治理</w:t>
            </w:r>
            <w:r w:rsidR="000C4C46">
              <w:rPr>
                <w:rFonts w:hint="eastAsia"/>
              </w:rPr>
              <w:t>。</w:t>
            </w:r>
          </w:p>
        </w:tc>
      </w:tr>
    </w:tbl>
    <w:p w:rsidR="00026FBD" w:rsidRDefault="008B63BB" w:rsidP="008B63BB">
      <w:pPr>
        <w:pStyle w:val="DD2"/>
        <w:spacing w:before="156" w:after="156"/>
      </w:pPr>
      <w:bookmarkStart w:id="31" w:name="_Toc80359645"/>
      <w:bookmarkStart w:id="32" w:name="_Toc92204913"/>
      <w:r>
        <w:rPr>
          <w:rFonts w:hint="eastAsia"/>
        </w:rPr>
        <w:t>第</w:t>
      </w:r>
      <w:r w:rsidR="00F96FB6">
        <w:rPr>
          <w:rFonts w:hint="eastAsia"/>
        </w:rPr>
        <w:t>三</w:t>
      </w:r>
      <w:r>
        <w:rPr>
          <w:rFonts w:hint="eastAsia"/>
        </w:rPr>
        <w:t>节</w:t>
      </w:r>
      <w:r>
        <w:rPr>
          <w:rFonts w:hint="eastAsia"/>
        </w:rPr>
        <w:t xml:space="preserve"> </w:t>
      </w:r>
      <w:r>
        <w:t xml:space="preserve"> </w:t>
      </w:r>
      <w:r w:rsidR="00026FBD">
        <w:rPr>
          <w:rFonts w:hint="eastAsia"/>
        </w:rPr>
        <w:t>积极</w:t>
      </w:r>
      <w:r w:rsidR="00D2702D">
        <w:rPr>
          <w:rFonts w:hint="eastAsia"/>
        </w:rPr>
        <w:t>开展</w:t>
      </w:r>
      <w:r w:rsidR="00026FBD">
        <w:rPr>
          <w:rFonts w:hint="eastAsia"/>
        </w:rPr>
        <w:t>应对气候变化</w:t>
      </w:r>
      <w:bookmarkEnd w:id="31"/>
      <w:r w:rsidR="00D2702D">
        <w:rPr>
          <w:rFonts w:hint="eastAsia"/>
        </w:rPr>
        <w:t>工作</w:t>
      </w:r>
      <w:bookmarkEnd w:id="32"/>
    </w:p>
    <w:p w:rsidR="00AE3A8A" w:rsidRDefault="00AE3A8A" w:rsidP="00026FBD">
      <w:pPr>
        <w:pStyle w:val="DD3"/>
        <w:spacing w:before="156" w:after="156"/>
        <w:ind w:firstLine="643"/>
      </w:pPr>
      <w:r>
        <w:t>一</w:t>
      </w:r>
      <w:r>
        <w:rPr>
          <w:rFonts w:hint="eastAsia"/>
        </w:rPr>
        <w:t>、</w:t>
      </w:r>
      <w:r>
        <w:t>开展二氧化碳排放达峰行动</w:t>
      </w:r>
    </w:p>
    <w:p w:rsidR="00AE3A8A" w:rsidRPr="00AE3A8A" w:rsidRDefault="00ED3C33" w:rsidP="00AE3A8A">
      <w:pPr>
        <w:pStyle w:val="DD"/>
        <w:ind w:firstLine="640"/>
      </w:pPr>
      <w:r w:rsidRPr="00ED3C33">
        <w:rPr>
          <w:rFonts w:hint="eastAsia"/>
        </w:rPr>
        <w:t>围绕</w:t>
      </w:r>
      <w:proofErr w:type="gramStart"/>
      <w:r w:rsidRPr="00ED3C33">
        <w:rPr>
          <w:rFonts w:hint="eastAsia"/>
        </w:rPr>
        <w:t>碳达峰碳</w:t>
      </w:r>
      <w:proofErr w:type="gramEnd"/>
      <w:r w:rsidRPr="00ED3C33">
        <w:rPr>
          <w:rFonts w:hint="eastAsia"/>
        </w:rPr>
        <w:t>中和目标，研究制定</w:t>
      </w:r>
      <w:r>
        <w:rPr>
          <w:rFonts w:hint="eastAsia"/>
        </w:rPr>
        <w:t>镇安县</w:t>
      </w:r>
      <w:r w:rsidRPr="00ED3C33">
        <w:rPr>
          <w:rFonts w:hint="eastAsia"/>
        </w:rPr>
        <w:t>2030</w:t>
      </w:r>
      <w:r w:rsidRPr="00ED3C33">
        <w:rPr>
          <w:rFonts w:hint="eastAsia"/>
        </w:rPr>
        <w:t>年前二氧化碳排放达</w:t>
      </w:r>
      <w:proofErr w:type="gramStart"/>
      <w:r w:rsidRPr="00ED3C33">
        <w:rPr>
          <w:rFonts w:hint="eastAsia"/>
        </w:rPr>
        <w:t>峰行动</w:t>
      </w:r>
      <w:proofErr w:type="gramEnd"/>
      <w:r w:rsidRPr="00ED3C33">
        <w:rPr>
          <w:rFonts w:hint="eastAsia"/>
        </w:rPr>
        <w:t>方案，</w:t>
      </w:r>
      <w:proofErr w:type="gramStart"/>
      <w:r w:rsidRPr="00ED3C33">
        <w:rPr>
          <w:rFonts w:hint="eastAsia"/>
        </w:rPr>
        <w:t>明确达</w:t>
      </w:r>
      <w:proofErr w:type="gramEnd"/>
      <w:r w:rsidRPr="00ED3C33">
        <w:rPr>
          <w:rFonts w:hint="eastAsia"/>
        </w:rPr>
        <w:t>峰目标、路线图、实施路径以及配套政策措施，推动绿色低碳产业体系、能源体系、生活消费体系建设，协同改善生态环境质量，确保用较低的碳排放量增长支撑较快的经济发展，实现高质量达峰。在</w:t>
      </w:r>
      <w:r>
        <w:rPr>
          <w:rFonts w:hint="eastAsia"/>
        </w:rPr>
        <w:t>全县</w:t>
      </w:r>
      <w:proofErr w:type="gramStart"/>
      <w:r w:rsidRPr="00ED3C33">
        <w:rPr>
          <w:rFonts w:hint="eastAsia"/>
        </w:rPr>
        <w:t>碳达峰行动</w:t>
      </w:r>
      <w:proofErr w:type="gramEnd"/>
      <w:r w:rsidRPr="00ED3C33">
        <w:rPr>
          <w:rFonts w:hint="eastAsia"/>
        </w:rPr>
        <w:t>方案框架下，积极编制能源、工业、交通、建筑等重点领域达峰专项行动方案，</w:t>
      </w:r>
      <w:proofErr w:type="gramStart"/>
      <w:r w:rsidRPr="00ED3C33">
        <w:rPr>
          <w:rFonts w:hint="eastAsia"/>
        </w:rPr>
        <w:t>将碳达峰目标</w:t>
      </w:r>
      <w:proofErr w:type="gramEnd"/>
      <w:r w:rsidRPr="00ED3C33">
        <w:rPr>
          <w:rFonts w:hint="eastAsia"/>
        </w:rPr>
        <w:t>转化为经济发展的倒</w:t>
      </w:r>
      <w:proofErr w:type="gramStart"/>
      <w:r w:rsidRPr="00ED3C33">
        <w:rPr>
          <w:rFonts w:hint="eastAsia"/>
        </w:rPr>
        <w:t>逼压力</w:t>
      </w:r>
      <w:proofErr w:type="gramEnd"/>
      <w:r w:rsidRPr="00ED3C33">
        <w:rPr>
          <w:rFonts w:hint="eastAsia"/>
        </w:rPr>
        <w:t>和转型机遇。</w:t>
      </w:r>
    </w:p>
    <w:p w:rsidR="00026FBD" w:rsidRDefault="00AE3A8A" w:rsidP="00026FBD">
      <w:pPr>
        <w:pStyle w:val="DD3"/>
        <w:spacing w:before="156" w:after="156"/>
        <w:ind w:firstLine="643"/>
      </w:pPr>
      <w:r>
        <w:rPr>
          <w:rFonts w:hint="eastAsia"/>
        </w:rPr>
        <w:lastRenderedPageBreak/>
        <w:t>二</w:t>
      </w:r>
      <w:r w:rsidR="008B63BB">
        <w:rPr>
          <w:rFonts w:hint="eastAsia"/>
        </w:rPr>
        <w:t>、</w:t>
      </w:r>
      <w:r w:rsidR="006E612E">
        <w:rPr>
          <w:rFonts w:hint="eastAsia"/>
        </w:rPr>
        <w:t>强化温室气体排放控制</w:t>
      </w:r>
    </w:p>
    <w:p w:rsidR="00A85857" w:rsidRPr="00A85857" w:rsidRDefault="00D06A40" w:rsidP="00D06A40">
      <w:pPr>
        <w:pStyle w:val="DD"/>
        <w:ind w:firstLine="640"/>
      </w:pPr>
      <w:r w:rsidRPr="00D06A40">
        <w:rPr>
          <w:rFonts w:hint="eastAsia"/>
        </w:rPr>
        <w:t>加快能源结构和产业结构低碳调整，推进建筑、交通和农业等重点领域低碳发展。持续开展国土绿化行动，增强森林生态系统</w:t>
      </w:r>
      <w:proofErr w:type="gramStart"/>
      <w:r w:rsidRPr="00D06A40">
        <w:rPr>
          <w:rFonts w:hint="eastAsia"/>
        </w:rPr>
        <w:t>整体碳汇功能</w:t>
      </w:r>
      <w:proofErr w:type="gramEnd"/>
      <w:r w:rsidRPr="00D06A40">
        <w:rPr>
          <w:rFonts w:hint="eastAsia"/>
        </w:rPr>
        <w:t>。完善单位</w:t>
      </w:r>
      <w:r w:rsidRPr="00D06A40">
        <w:rPr>
          <w:rFonts w:hint="eastAsia"/>
        </w:rPr>
        <w:t>GDP</w:t>
      </w:r>
      <w:r w:rsidRPr="00D06A40">
        <w:rPr>
          <w:rFonts w:hint="eastAsia"/>
        </w:rPr>
        <w:t>二氧化碳排放降低评估、考核机制，制定重点领域、重点行业的碳排放总量控制目标，积极创建各类低碳发展示范试点。探索推进排污许可制度与碳排放交易制度协同，将企业碳排放信息纳入排污许可信息，建立企业温室气体排放信息披露制度，强化重点排放单位自觉接受社会监督，充分发挥排污许可证“一证式”管理作用，推进主要污染物防治与控制温室气体排放融合管理。探索将温室气体排放清单逐步纳入环境统计体系。</w:t>
      </w:r>
    </w:p>
    <w:p w:rsidR="00026FBD" w:rsidRDefault="00AE3A8A" w:rsidP="00026FBD">
      <w:pPr>
        <w:pStyle w:val="DD3"/>
        <w:spacing w:before="156" w:after="156"/>
        <w:ind w:firstLine="643"/>
      </w:pPr>
      <w:r>
        <w:rPr>
          <w:rFonts w:hint="eastAsia"/>
        </w:rPr>
        <w:t>三</w:t>
      </w:r>
      <w:r w:rsidR="008B63BB">
        <w:rPr>
          <w:rFonts w:hint="eastAsia"/>
        </w:rPr>
        <w:t>、</w:t>
      </w:r>
      <w:r w:rsidR="006E612E">
        <w:rPr>
          <w:rFonts w:hint="eastAsia"/>
        </w:rPr>
        <w:t>提高应对气候变化能力</w:t>
      </w:r>
    </w:p>
    <w:p w:rsidR="00026FBD" w:rsidRDefault="00A85857" w:rsidP="005E2DCA">
      <w:pPr>
        <w:pStyle w:val="DD"/>
        <w:ind w:firstLine="640"/>
      </w:pPr>
      <w:r w:rsidRPr="00A85857">
        <w:rPr>
          <w:rFonts w:hint="eastAsia"/>
        </w:rPr>
        <w:t>定期编制全县温室气体排放清单，实行重点企业温室气体排放数据报告制度。建立以控制甲烷排放为核心的非二氧化碳温室气体排放控制管理体系，制定控制甲烷排放行动方案，实施重点行业领域甲烷减排措施和产业化甲烷减排工程，进一步减缓甲烷排放增速。</w:t>
      </w:r>
      <w:r w:rsidR="00AD63D1" w:rsidRPr="00AD63D1">
        <w:rPr>
          <w:rFonts w:hint="eastAsia"/>
        </w:rPr>
        <w:t>开展重点领域低碳技术科技攻关和推广应用，推进碳捕集利用和封存技术示范工程</w:t>
      </w:r>
      <w:r w:rsidR="005E2DCA">
        <w:rPr>
          <w:rFonts w:hint="eastAsia"/>
        </w:rPr>
        <w:t>。</w:t>
      </w:r>
      <w:r w:rsidR="00D06A40" w:rsidRPr="00D06A40">
        <w:rPr>
          <w:rFonts w:hint="eastAsia"/>
        </w:rPr>
        <w:t>加强部门沟通协调，建立健全县域应对气候变化工作的人才队伍，积极引进、培育应对气候变化领域专业技术人才，建立和完善人才培养和激励机制，制定产学研相结合的人才培养规划，促进高层次人才培养与产学研合作互动融合，形成应对气候变化工作合力。</w:t>
      </w:r>
    </w:p>
    <w:p w:rsidR="00ED3C33" w:rsidRDefault="00ED3C33" w:rsidP="005E2DCA">
      <w:pPr>
        <w:pStyle w:val="DD"/>
        <w:ind w:firstLine="640"/>
      </w:pPr>
    </w:p>
    <w:tbl>
      <w:tblPr>
        <w:tblStyle w:val="a7"/>
        <w:tblW w:w="0" w:type="auto"/>
        <w:tblLook w:val="04A0" w:firstRow="1" w:lastRow="0" w:firstColumn="1" w:lastColumn="0" w:noHBand="0" w:noVBand="1"/>
      </w:tblPr>
      <w:tblGrid>
        <w:gridCol w:w="8834"/>
      </w:tblGrid>
      <w:tr w:rsidR="00A85857" w:rsidTr="009B797B">
        <w:trPr>
          <w:trHeight w:val="567"/>
        </w:trPr>
        <w:tc>
          <w:tcPr>
            <w:tcW w:w="8834" w:type="dxa"/>
            <w:vAlign w:val="center"/>
          </w:tcPr>
          <w:p w:rsidR="00A85857" w:rsidRDefault="00A85857" w:rsidP="00CA2272">
            <w:pPr>
              <w:pStyle w:val="DD6"/>
            </w:pPr>
            <w:r>
              <w:rPr>
                <w:rFonts w:hint="eastAsia"/>
              </w:rPr>
              <w:lastRenderedPageBreak/>
              <w:t>专栏</w:t>
            </w:r>
            <w:r>
              <w:rPr>
                <w:rFonts w:hint="eastAsia"/>
              </w:rPr>
              <w:t xml:space="preserve"> </w:t>
            </w:r>
            <w:r>
              <w:t xml:space="preserve">3 </w:t>
            </w:r>
            <w:r>
              <w:rPr>
                <w:rFonts w:hint="eastAsia"/>
              </w:rPr>
              <w:t>积极应对气候变化</w:t>
            </w:r>
            <w:r w:rsidR="00CA2272">
              <w:rPr>
                <w:rFonts w:hint="eastAsia"/>
              </w:rPr>
              <w:t>工程</w:t>
            </w:r>
          </w:p>
        </w:tc>
      </w:tr>
      <w:tr w:rsidR="00A85857" w:rsidTr="00AD63D1">
        <w:trPr>
          <w:trHeight w:val="567"/>
        </w:trPr>
        <w:tc>
          <w:tcPr>
            <w:tcW w:w="8834" w:type="dxa"/>
            <w:shd w:val="clear" w:color="auto" w:fill="auto"/>
            <w:vAlign w:val="center"/>
          </w:tcPr>
          <w:p w:rsidR="00A85857" w:rsidRDefault="00A85857" w:rsidP="009B797B">
            <w:pPr>
              <w:pStyle w:val="DD5"/>
              <w:ind w:firstLineChars="200" w:firstLine="482"/>
            </w:pPr>
            <w:r w:rsidRPr="00AD63D1">
              <w:rPr>
                <w:rFonts w:hint="eastAsia"/>
                <w:b/>
              </w:rPr>
              <w:t>1</w:t>
            </w:r>
            <w:r w:rsidRPr="00AD63D1">
              <w:rPr>
                <w:b/>
              </w:rPr>
              <w:t xml:space="preserve">. </w:t>
            </w:r>
            <w:proofErr w:type="gramStart"/>
            <w:r w:rsidR="00AD63D1" w:rsidRPr="00AD63D1">
              <w:rPr>
                <w:rFonts w:hint="eastAsia"/>
                <w:b/>
              </w:rPr>
              <w:t>森林碳汇</w:t>
            </w:r>
            <w:r w:rsidR="00502684">
              <w:rPr>
                <w:rFonts w:hint="eastAsia"/>
                <w:b/>
              </w:rPr>
              <w:t>提升</w:t>
            </w:r>
            <w:proofErr w:type="gramEnd"/>
            <w:r w:rsidR="00CA2272">
              <w:rPr>
                <w:rFonts w:hint="eastAsia"/>
                <w:b/>
              </w:rPr>
              <w:t>项目</w:t>
            </w:r>
            <w:r w:rsidR="00AD63D1" w:rsidRPr="00AD63D1">
              <w:rPr>
                <w:rFonts w:hint="eastAsia"/>
                <w:b/>
              </w:rPr>
              <w:t>：</w:t>
            </w:r>
            <w:r w:rsidR="00AD63D1" w:rsidRPr="00AD63D1">
              <w:rPr>
                <w:rFonts w:hint="eastAsia"/>
              </w:rPr>
              <w:t>利用森林</w:t>
            </w:r>
            <w:proofErr w:type="gramStart"/>
            <w:r w:rsidR="00AD63D1" w:rsidRPr="00AD63D1">
              <w:rPr>
                <w:rFonts w:hint="eastAsia"/>
              </w:rPr>
              <w:t>的储碳功能</w:t>
            </w:r>
            <w:proofErr w:type="gramEnd"/>
            <w:r w:rsidR="00AD63D1" w:rsidRPr="00AD63D1">
              <w:rPr>
                <w:rFonts w:hint="eastAsia"/>
              </w:rPr>
              <w:t>，通过植树造林、加强森林经营管理、减少毁林、保护和恢复森林植被活动，吸收和固定大气中的二氧化碳，配套完成生产车间、原料库房以及办公楼、住宿楼等辅助生产系统</w:t>
            </w:r>
            <w:r w:rsidR="00AD63D1">
              <w:rPr>
                <w:rFonts w:hint="eastAsia"/>
              </w:rPr>
              <w:t>。</w:t>
            </w:r>
          </w:p>
          <w:p w:rsidR="00AD63D1" w:rsidRPr="00AD63D1" w:rsidRDefault="00AD63D1" w:rsidP="002F65ED">
            <w:pPr>
              <w:pStyle w:val="DD5"/>
              <w:ind w:firstLineChars="200" w:firstLine="482"/>
              <w:rPr>
                <w:b/>
              </w:rPr>
            </w:pPr>
            <w:r w:rsidRPr="00AD63D1">
              <w:rPr>
                <w:rFonts w:hint="eastAsia"/>
                <w:b/>
              </w:rPr>
              <w:t>2</w:t>
            </w:r>
            <w:r w:rsidRPr="00AD63D1">
              <w:rPr>
                <w:b/>
              </w:rPr>
              <w:t xml:space="preserve">. </w:t>
            </w:r>
            <w:r w:rsidRPr="00AD63D1">
              <w:rPr>
                <w:b/>
              </w:rPr>
              <w:t>低碳试点建设</w:t>
            </w:r>
            <w:r w:rsidR="00CA2272">
              <w:rPr>
                <w:rFonts w:hint="eastAsia"/>
                <w:b/>
              </w:rPr>
              <w:t>项目</w:t>
            </w:r>
            <w:r w:rsidRPr="00AD63D1">
              <w:rPr>
                <w:rFonts w:hint="eastAsia"/>
                <w:b/>
              </w:rPr>
              <w:t>：</w:t>
            </w:r>
            <w:r w:rsidR="00EB5ADE">
              <w:rPr>
                <w:rFonts w:hint="eastAsia"/>
              </w:rPr>
              <w:t>以</w:t>
            </w:r>
            <w:r w:rsidR="000B75F4" w:rsidRPr="000B75F4">
              <w:rPr>
                <w:rFonts w:hint="eastAsia"/>
              </w:rPr>
              <w:t>县域工业集中区</w:t>
            </w:r>
            <w:r w:rsidR="00EB5ADE">
              <w:rPr>
                <w:rFonts w:hint="eastAsia"/>
              </w:rPr>
              <w:t>为重点，加快</w:t>
            </w:r>
            <w:r w:rsidR="000B75F4" w:rsidRPr="000B75F4">
              <w:rPr>
                <w:rFonts w:hint="eastAsia"/>
              </w:rPr>
              <w:t>绿色化、生态化、低碳化改造步伐，</w:t>
            </w:r>
            <w:r w:rsidR="005E2DCA" w:rsidRPr="005E2DCA">
              <w:rPr>
                <w:rFonts w:hint="eastAsia"/>
              </w:rPr>
              <w:t>打造绿色产品、绿色工厂、绿色企业、绿色供应链。选择具备条件的社区</w:t>
            </w:r>
            <w:proofErr w:type="gramStart"/>
            <w:r w:rsidR="005E2DCA" w:rsidRPr="005E2DCA">
              <w:rPr>
                <w:rFonts w:hint="eastAsia"/>
              </w:rPr>
              <w:t>进行低碳化</w:t>
            </w:r>
            <w:proofErr w:type="gramEnd"/>
            <w:r w:rsidR="005E2DCA" w:rsidRPr="005E2DCA">
              <w:rPr>
                <w:rFonts w:hint="eastAsia"/>
              </w:rPr>
              <w:t>建设与改造，鼓励社区内居民</w:t>
            </w:r>
            <w:proofErr w:type="gramStart"/>
            <w:r w:rsidR="005E2DCA" w:rsidRPr="005E2DCA">
              <w:rPr>
                <w:rFonts w:hint="eastAsia"/>
              </w:rPr>
              <w:t>践行</w:t>
            </w:r>
            <w:proofErr w:type="gramEnd"/>
            <w:r w:rsidR="005E2DCA" w:rsidRPr="005E2DCA">
              <w:rPr>
                <w:rFonts w:hint="eastAsia"/>
              </w:rPr>
              <w:t>低碳理念，完善社区居民低碳生活服务设施和社区商业低碳供应链，节约利用水电气热等资源。选择具有代表性和低碳潜力的商场、旅游景点和酒店等商业机构开展低碳试点，在规划、建设、运营阶段融入低碳发展理念，设计低碳能源供应和利用系统，建立绿色供应链和物流体系。</w:t>
            </w:r>
          </w:p>
        </w:tc>
      </w:tr>
    </w:tbl>
    <w:p w:rsidR="00B11A4B" w:rsidRDefault="00FB7AAF" w:rsidP="00FB7AAF">
      <w:pPr>
        <w:pStyle w:val="DD2"/>
        <w:spacing w:before="156" w:after="156"/>
      </w:pPr>
      <w:bookmarkStart w:id="33" w:name="_Toc80359646"/>
      <w:bookmarkStart w:id="34" w:name="_Toc92204914"/>
      <w:r>
        <w:t>第</w:t>
      </w:r>
      <w:r w:rsidR="00F96FB6">
        <w:rPr>
          <w:rFonts w:hint="eastAsia"/>
        </w:rPr>
        <w:t>四</w:t>
      </w:r>
      <w:r>
        <w:t>节</w:t>
      </w:r>
      <w:r>
        <w:rPr>
          <w:rFonts w:hint="eastAsia"/>
        </w:rPr>
        <w:t xml:space="preserve"> </w:t>
      </w:r>
      <w:r>
        <w:t xml:space="preserve"> </w:t>
      </w:r>
      <w:bookmarkEnd w:id="33"/>
      <w:r w:rsidR="00D2702D">
        <w:rPr>
          <w:rFonts w:hint="eastAsia"/>
        </w:rPr>
        <w:t>探索</w:t>
      </w:r>
      <w:r w:rsidR="00D2702D">
        <w:t>生态产品价值实现机制</w:t>
      </w:r>
      <w:bookmarkEnd w:id="34"/>
    </w:p>
    <w:p w:rsidR="00BA392D" w:rsidRDefault="00BA392D" w:rsidP="00BA392D">
      <w:pPr>
        <w:pStyle w:val="DD3"/>
        <w:spacing w:before="156" w:after="156"/>
        <w:ind w:firstLine="643"/>
      </w:pPr>
      <w:r>
        <w:t>一</w:t>
      </w:r>
      <w:r>
        <w:rPr>
          <w:rFonts w:hint="eastAsia"/>
        </w:rPr>
        <w:t>、</w:t>
      </w:r>
      <w:r w:rsidR="00612586">
        <w:rPr>
          <w:rFonts w:hint="eastAsia"/>
        </w:rPr>
        <w:t>开展</w:t>
      </w:r>
      <w:r w:rsidR="006B4B1E" w:rsidRPr="006B4B1E">
        <w:rPr>
          <w:rFonts w:hint="eastAsia"/>
        </w:rPr>
        <w:t>生态产品价值实现机制试点先行工作</w:t>
      </w:r>
    </w:p>
    <w:p w:rsidR="00BA392D" w:rsidRPr="00BA392D" w:rsidRDefault="00BA392D" w:rsidP="00BA392D">
      <w:pPr>
        <w:pStyle w:val="DD"/>
        <w:ind w:firstLine="640"/>
      </w:pPr>
      <w:r w:rsidRPr="00B43D08">
        <w:rPr>
          <w:rFonts w:hint="eastAsia"/>
        </w:rPr>
        <w:t>全面开展自然资源资产确权登记，明确自然资源资产产权主体，围绕资源确权、总量管理、节约等多项制度探索建立归属清晰、权责明确、保护严格、流转顺畅、监管有效的自然资源资产产权制度。</w:t>
      </w:r>
      <w:r w:rsidRPr="00B14565">
        <w:rPr>
          <w:rFonts w:hint="eastAsia"/>
        </w:rPr>
        <w:t>基于现有自然资源和生态环境调查监测体系，利用网格化监测手段，开展生态产品基础信息调查，摸清各类生态产品数量、质量等底数，形成生态产品目录清单。</w:t>
      </w:r>
      <w:r w:rsidRPr="00B11A4B">
        <w:rPr>
          <w:rFonts w:hint="eastAsia"/>
        </w:rPr>
        <w:t>建立生态产品价值核算评估应用机制，</w:t>
      </w:r>
      <w:r w:rsidRPr="00E20616">
        <w:rPr>
          <w:rFonts w:hint="eastAsia"/>
        </w:rPr>
        <w:t>科学评估生态系统生产总值，促进自然生态资源核算由实物向价值核算过渡。</w:t>
      </w:r>
      <w:r w:rsidR="006B4B1E" w:rsidRPr="00BA392D">
        <w:rPr>
          <w:rFonts w:hint="eastAsia"/>
        </w:rPr>
        <w:t>按照“政府搭台、市场运作、农户参与、企业主体”的模式，借鉴银行分散式输入、集中式输出模式，</w:t>
      </w:r>
      <w:r w:rsidR="006B4B1E">
        <w:rPr>
          <w:rFonts w:hint="eastAsia"/>
        </w:rPr>
        <w:t>鼓励</w:t>
      </w:r>
      <w:r w:rsidR="006B4B1E" w:rsidRPr="00BA392D">
        <w:rPr>
          <w:rFonts w:hint="eastAsia"/>
        </w:rPr>
        <w:t>搭建市场化运作的“</w:t>
      </w:r>
      <w:r w:rsidR="006B4B1E">
        <w:rPr>
          <w:rFonts w:hint="eastAsia"/>
        </w:rPr>
        <w:t>镇安县</w:t>
      </w:r>
      <w:r w:rsidR="006B4B1E" w:rsidRPr="00BA392D">
        <w:rPr>
          <w:rFonts w:hint="eastAsia"/>
        </w:rPr>
        <w:t>生态资源资产运营平台”（生态银行），将碎片化生态资源进行规模化收储、专业化整合、市场化运作，转化为优质资产包，从而实现“两山”转化。充分发挥</w:t>
      </w:r>
      <w:r w:rsidR="006B4B1E">
        <w:rPr>
          <w:rFonts w:hint="eastAsia"/>
        </w:rPr>
        <w:t>镇安</w:t>
      </w:r>
      <w:r w:rsidR="006B4B1E" w:rsidRPr="00BA392D">
        <w:rPr>
          <w:rFonts w:hint="eastAsia"/>
        </w:rPr>
        <w:t>森林植被优势，积极融入全国碳汇市场，</w:t>
      </w:r>
      <w:proofErr w:type="gramStart"/>
      <w:r w:rsidR="006B4B1E" w:rsidRPr="00BA392D">
        <w:rPr>
          <w:rFonts w:hint="eastAsia"/>
        </w:rPr>
        <w:t>通过碳汇交易</w:t>
      </w:r>
      <w:proofErr w:type="gramEnd"/>
      <w:r w:rsidR="006B4B1E" w:rsidRPr="00BA392D">
        <w:rPr>
          <w:rFonts w:hint="eastAsia"/>
        </w:rPr>
        <w:t>助力生态产品价值实现。</w:t>
      </w:r>
    </w:p>
    <w:p w:rsidR="00ED3C33" w:rsidRDefault="00ED3C33" w:rsidP="00ED3C33">
      <w:pPr>
        <w:pStyle w:val="DD3"/>
        <w:spacing w:before="156" w:after="156"/>
        <w:ind w:firstLine="643"/>
      </w:pPr>
      <w:r>
        <w:lastRenderedPageBreak/>
        <w:t>二</w:t>
      </w:r>
      <w:r>
        <w:rPr>
          <w:rFonts w:hint="eastAsia"/>
        </w:rPr>
        <w:t>、</w:t>
      </w:r>
      <w:r w:rsidR="00612586" w:rsidRPr="00612586">
        <w:rPr>
          <w:rFonts w:hint="eastAsia"/>
        </w:rPr>
        <w:t>拓展生态产品经营开发和价值实现模式</w:t>
      </w:r>
    </w:p>
    <w:p w:rsidR="007D379A" w:rsidRDefault="000A0436" w:rsidP="007D379A">
      <w:pPr>
        <w:pStyle w:val="DD"/>
        <w:ind w:firstLine="640"/>
      </w:pPr>
      <w:r w:rsidRPr="000A0436">
        <w:rPr>
          <w:rFonts w:hint="eastAsia"/>
        </w:rPr>
        <w:t>在严格保护生态环境前提下，鼓励采取多样化模式和路径，拓展延伸生态产品产业链和价值链，科学合理推动生态产品价值实现。</w:t>
      </w:r>
      <w:r w:rsidR="007D379A" w:rsidRPr="007D379A">
        <w:rPr>
          <w:rFonts w:hint="eastAsia"/>
        </w:rPr>
        <w:t>充分发挥镇安自然风光秀丽、气候舒适宜居、生态禀赋优越、交通区位明显、文化底蕴厚重的优势，以全域旅游示范区创建为载体，实施“康养</w:t>
      </w:r>
      <w:r w:rsidR="007D379A" w:rsidRPr="007D379A">
        <w:rPr>
          <w:rFonts w:hint="eastAsia"/>
        </w:rPr>
        <w:t>+</w:t>
      </w:r>
      <w:r w:rsidR="007D379A" w:rsidRPr="007D379A">
        <w:rPr>
          <w:rFonts w:hint="eastAsia"/>
        </w:rPr>
        <w:t>”战略，打造秦岭</w:t>
      </w:r>
      <w:proofErr w:type="gramStart"/>
      <w:r w:rsidR="007D379A" w:rsidRPr="007D379A">
        <w:rPr>
          <w:rFonts w:hint="eastAsia"/>
        </w:rPr>
        <w:t>最佳康养</w:t>
      </w:r>
      <w:proofErr w:type="gramEnd"/>
      <w:r w:rsidR="007D379A" w:rsidRPr="007D379A">
        <w:rPr>
          <w:rFonts w:hint="eastAsia"/>
        </w:rPr>
        <w:t>会客厅。依托</w:t>
      </w:r>
      <w:r w:rsidR="00E67096">
        <w:rPr>
          <w:rFonts w:hint="eastAsia"/>
        </w:rPr>
        <w:t>镇安</w:t>
      </w:r>
      <w:r w:rsidR="007D379A" w:rsidRPr="007D379A">
        <w:rPr>
          <w:rFonts w:hint="eastAsia"/>
        </w:rPr>
        <w:t>良好的山地农业基础和“一村一品”创建成果，用好“中国板栗之乡”、“商洛核桃”、“商洛香菇”等金字招牌，重点培育板栗、核桃、茶叶、中药材、蚕桑、食用菌、魔芋等产业，将镇安打造成为“秦岭特产展销馆”。</w:t>
      </w:r>
      <w:r w:rsidR="00E67096">
        <w:rPr>
          <w:rFonts w:hint="eastAsia"/>
        </w:rPr>
        <w:t>立足县域内丰富的矿产资源，</w:t>
      </w:r>
      <w:r w:rsidR="00E67096" w:rsidRPr="00E67096">
        <w:rPr>
          <w:rFonts w:hint="eastAsia"/>
        </w:rPr>
        <w:t>按照“规模化、绿色化、延链化、数字化、安全化”的要求，强化重要产品和关键核心技术攻关，推动产业向价值链高端迈进，</w:t>
      </w:r>
      <w:r w:rsidR="00E67096">
        <w:rPr>
          <w:rFonts w:hint="eastAsia"/>
        </w:rPr>
        <w:t>打造新材料产业基地</w:t>
      </w:r>
      <w:r w:rsidR="00E67096" w:rsidRPr="00E67096">
        <w:rPr>
          <w:rFonts w:hint="eastAsia"/>
        </w:rPr>
        <w:t>。</w:t>
      </w:r>
      <w:r w:rsidR="00E67096" w:rsidRPr="007D379A">
        <w:rPr>
          <w:rFonts w:hint="eastAsia"/>
        </w:rPr>
        <w:t>依托镇安县独特的地理优势及丰富的水力资源，加快陕西镇安月河抽水蓄能电站、旬</w:t>
      </w:r>
      <w:proofErr w:type="gramStart"/>
      <w:r w:rsidR="00E67096" w:rsidRPr="007D379A">
        <w:rPr>
          <w:rFonts w:hint="eastAsia"/>
        </w:rPr>
        <w:t>河水电旅游</w:t>
      </w:r>
      <w:proofErr w:type="gramEnd"/>
      <w:r w:rsidR="00E67096" w:rsidRPr="007D379A">
        <w:rPr>
          <w:rFonts w:hint="eastAsia"/>
        </w:rPr>
        <w:t>扶贫综合开发梯级电站建设</w:t>
      </w:r>
      <w:r w:rsidR="00E67096">
        <w:rPr>
          <w:rFonts w:hint="eastAsia"/>
        </w:rPr>
        <w:t>，</w:t>
      </w:r>
      <w:r w:rsidR="00E67096" w:rsidRPr="00E67096">
        <w:rPr>
          <w:rFonts w:hint="eastAsia"/>
        </w:rPr>
        <w:t>提高电力系统调峰能力</w:t>
      </w:r>
      <w:r w:rsidR="00E67096">
        <w:rPr>
          <w:rFonts w:hint="eastAsia"/>
        </w:rPr>
        <w:t>。</w:t>
      </w:r>
    </w:p>
    <w:p w:rsidR="00C01CE0" w:rsidRDefault="00C01CE0" w:rsidP="00E20616">
      <w:pPr>
        <w:pStyle w:val="DD"/>
        <w:ind w:firstLine="640"/>
      </w:pPr>
    </w:p>
    <w:p w:rsidR="00C01CE0" w:rsidRDefault="00C01CE0" w:rsidP="00E20616">
      <w:pPr>
        <w:pStyle w:val="DD"/>
        <w:ind w:firstLine="640"/>
        <w:sectPr w:rsidR="00C01CE0" w:rsidSect="00BD7295">
          <w:pgSz w:w="11906" w:h="16838"/>
          <w:pgMar w:top="1531" w:right="1531" w:bottom="1418" w:left="1531" w:header="851" w:footer="992" w:gutter="0"/>
          <w:pgNumType w:fmt="numberInDash"/>
          <w:cols w:space="425"/>
          <w:docGrid w:type="lines" w:linePitch="312"/>
        </w:sectPr>
      </w:pPr>
    </w:p>
    <w:p w:rsidR="00F80CAA" w:rsidRDefault="00F80CAA" w:rsidP="00F80CAA">
      <w:pPr>
        <w:pStyle w:val="DD1"/>
        <w:spacing w:before="312" w:after="312"/>
      </w:pPr>
      <w:bookmarkStart w:id="35" w:name="_Toc80359647"/>
      <w:bookmarkStart w:id="36" w:name="_Toc92204915"/>
      <w:r>
        <w:lastRenderedPageBreak/>
        <w:t>第</w:t>
      </w:r>
      <w:r>
        <w:rPr>
          <w:rFonts w:hint="eastAsia"/>
        </w:rPr>
        <w:t>四</w:t>
      </w:r>
      <w:r>
        <w:t>章</w:t>
      </w:r>
      <w:r>
        <w:rPr>
          <w:rFonts w:hint="eastAsia"/>
        </w:rPr>
        <w:t xml:space="preserve"> </w:t>
      </w:r>
      <w:r>
        <w:t xml:space="preserve"> </w:t>
      </w:r>
      <w:r>
        <w:rPr>
          <w:rFonts w:hint="eastAsia"/>
        </w:rPr>
        <w:t>坚持</w:t>
      </w:r>
      <w:r w:rsidR="009B797B">
        <w:rPr>
          <w:rFonts w:hint="eastAsia"/>
        </w:rPr>
        <w:t>转型</w:t>
      </w:r>
      <w:r>
        <w:rPr>
          <w:rFonts w:hint="eastAsia"/>
        </w:rPr>
        <w:t>升级，构建</w:t>
      </w:r>
      <w:r w:rsidR="00B7425A">
        <w:rPr>
          <w:rFonts w:hint="eastAsia"/>
        </w:rPr>
        <w:t>绿色循环</w:t>
      </w:r>
      <w:r w:rsidR="00D26870">
        <w:rPr>
          <w:rFonts w:hint="eastAsia"/>
        </w:rPr>
        <w:t>经济</w:t>
      </w:r>
      <w:r w:rsidR="00B7425A">
        <w:rPr>
          <w:rFonts w:hint="eastAsia"/>
        </w:rPr>
        <w:t>体系</w:t>
      </w:r>
      <w:bookmarkEnd w:id="35"/>
      <w:bookmarkEnd w:id="36"/>
    </w:p>
    <w:p w:rsidR="006B1064" w:rsidRPr="006B1064" w:rsidRDefault="006B1064" w:rsidP="006B1064">
      <w:pPr>
        <w:pStyle w:val="DD"/>
        <w:ind w:firstLine="640"/>
      </w:pPr>
      <w:r>
        <w:rPr>
          <w:rFonts w:hint="eastAsia"/>
        </w:rPr>
        <w:t>以产业绿色化和绿色产业化为主线，着力优化重大生产力布局，加快推动农业、传统产业、服务业绿色转型，做大做强生态康养首位产业，发展</w:t>
      </w:r>
      <w:proofErr w:type="gramStart"/>
      <w:r>
        <w:rPr>
          <w:rFonts w:hint="eastAsia"/>
        </w:rPr>
        <w:t>壮大四</w:t>
      </w:r>
      <w:proofErr w:type="gramEnd"/>
      <w:r>
        <w:rPr>
          <w:rFonts w:hint="eastAsia"/>
        </w:rPr>
        <w:t>大支柱产业，促进县域经济结构优化调整和绿色升级。</w:t>
      </w:r>
      <w:r w:rsidR="007179C0">
        <w:rPr>
          <w:rFonts w:hint="eastAsia"/>
        </w:rPr>
        <w:t>以提高效率为核心，持续推进资源节约集约利用，健全循环发展体系。</w:t>
      </w:r>
    </w:p>
    <w:p w:rsidR="00BC0770" w:rsidRDefault="0051189A" w:rsidP="0051189A">
      <w:pPr>
        <w:pStyle w:val="DD2"/>
        <w:spacing w:before="156" w:after="156"/>
      </w:pPr>
      <w:bookmarkStart w:id="37" w:name="_Toc92204916"/>
      <w:r>
        <w:rPr>
          <w:rFonts w:hint="eastAsia"/>
        </w:rPr>
        <w:t>第一节</w:t>
      </w:r>
      <w:r>
        <w:rPr>
          <w:rFonts w:hint="eastAsia"/>
        </w:rPr>
        <w:t xml:space="preserve"> </w:t>
      </w:r>
      <w:r>
        <w:t xml:space="preserve"> </w:t>
      </w:r>
      <w:r>
        <w:t>大力推动经济结构绿色转型</w:t>
      </w:r>
      <w:bookmarkEnd w:id="37"/>
    </w:p>
    <w:p w:rsidR="0051189A" w:rsidRDefault="0051189A" w:rsidP="0051189A">
      <w:pPr>
        <w:pStyle w:val="DD3"/>
        <w:spacing w:before="156" w:after="156"/>
        <w:ind w:firstLine="643"/>
      </w:pPr>
      <w:r>
        <w:t>一</w:t>
      </w:r>
      <w:r>
        <w:rPr>
          <w:rFonts w:hint="eastAsia"/>
        </w:rPr>
        <w:t>、</w:t>
      </w:r>
      <w:r w:rsidR="007179C0">
        <w:rPr>
          <w:rFonts w:hint="eastAsia"/>
        </w:rPr>
        <w:t>加强</w:t>
      </w:r>
      <w:r w:rsidRPr="0051189A">
        <w:rPr>
          <w:rFonts w:hint="eastAsia"/>
        </w:rPr>
        <w:t>农业绿色化发展</w:t>
      </w:r>
    </w:p>
    <w:p w:rsidR="00081E72" w:rsidRDefault="0051189A" w:rsidP="0051189A">
      <w:pPr>
        <w:pStyle w:val="DD"/>
        <w:ind w:firstLine="643"/>
      </w:pPr>
      <w:r w:rsidRPr="00D52226">
        <w:rPr>
          <w:rFonts w:hint="eastAsia"/>
          <w:b/>
        </w:rPr>
        <w:t>养护绿色生态资源，提升农业可持续发展能力</w:t>
      </w:r>
      <w:r>
        <w:rPr>
          <w:rFonts w:hint="eastAsia"/>
          <w:b/>
        </w:rPr>
        <w:t>。</w:t>
      </w:r>
      <w:r w:rsidRPr="00D52226">
        <w:rPr>
          <w:rFonts w:hint="eastAsia"/>
        </w:rPr>
        <w:t>实行水资源消耗总量和强度双控行动，深入推进农业灌溉用水总量控制和定额管理，建立健全农业节水长效机制和政策体系。严格控制未利用地开垦，落实和完善耕地占卜平衡制度，全面推进建设占用耕地耕作土壤剥离再利用。降低耕地开发利用强度，扩大轮作休耕制度试点，制定轮作休耕规划。全面普查农作物种质资源，加强动植物种质资源保护，推进种质资源收集保存、鉴定和利用。</w:t>
      </w:r>
    </w:p>
    <w:p w:rsidR="0051189A" w:rsidRDefault="0051189A" w:rsidP="0051189A">
      <w:pPr>
        <w:pStyle w:val="DD"/>
        <w:ind w:firstLine="643"/>
      </w:pPr>
      <w:r w:rsidRPr="00D52226">
        <w:rPr>
          <w:rFonts w:hint="eastAsia"/>
          <w:b/>
        </w:rPr>
        <w:t>推行绿色生产方式，深化农业面源污染防治</w:t>
      </w:r>
      <w:r>
        <w:rPr>
          <w:rFonts w:hint="eastAsia"/>
          <w:b/>
        </w:rPr>
        <w:t>。</w:t>
      </w:r>
      <w:r>
        <w:rPr>
          <w:rFonts w:hint="eastAsia"/>
        </w:rPr>
        <w:t>继续做好粮食作物测土配方施肥，扩大在设施农业及蔬菜、果树、茶叶等经济园艺作物上的应用。围绕种养结合，鼓励积造农家肥，增施有机肥，推广有机肥资源高效利用技术，通过利用有机养分资源，替代部分化肥用量，推进有机无机结合，改善土壤质量、保护生态环境。严格按照禁养区、限养</w:t>
      </w:r>
      <w:proofErr w:type="gramStart"/>
      <w:r>
        <w:rPr>
          <w:rFonts w:hint="eastAsia"/>
        </w:rPr>
        <w:t>区划定</w:t>
      </w:r>
      <w:proofErr w:type="gramEnd"/>
      <w:r>
        <w:rPr>
          <w:rFonts w:hint="eastAsia"/>
        </w:rPr>
        <w:t>执行，合理布局畜禽规模养殖场，配套建设粪便污水贮存、处理、利用设施。积极推广秸秆</w:t>
      </w:r>
      <w:r>
        <w:rPr>
          <w:rFonts w:hint="eastAsia"/>
        </w:rPr>
        <w:lastRenderedPageBreak/>
        <w:t>饲料化、基料化、原料化、能源化等综合利用技术，提高秸秆综合利用率。建立农田残膜的回收利用体系，探索开展可降解地膜试验示范。鼓励种养结合，大力推广“种植业</w:t>
      </w:r>
      <w:r>
        <w:rPr>
          <w:rFonts w:hint="eastAsia"/>
        </w:rPr>
        <w:t>-</w:t>
      </w:r>
      <w:r>
        <w:rPr>
          <w:rFonts w:hint="eastAsia"/>
        </w:rPr>
        <w:t>秸秆</w:t>
      </w:r>
      <w:r>
        <w:rPr>
          <w:rFonts w:hint="eastAsia"/>
        </w:rPr>
        <w:t>-</w:t>
      </w:r>
      <w:r>
        <w:rPr>
          <w:rFonts w:hint="eastAsia"/>
        </w:rPr>
        <w:t>畜禽养殖</w:t>
      </w:r>
      <w:r>
        <w:rPr>
          <w:rFonts w:hint="eastAsia"/>
        </w:rPr>
        <w:t>-</w:t>
      </w:r>
      <w:r>
        <w:rPr>
          <w:rFonts w:hint="eastAsia"/>
        </w:rPr>
        <w:t>粪便</w:t>
      </w:r>
      <w:r>
        <w:rPr>
          <w:rFonts w:hint="eastAsia"/>
        </w:rPr>
        <w:t>-</w:t>
      </w:r>
      <w:r>
        <w:rPr>
          <w:rFonts w:hint="eastAsia"/>
        </w:rPr>
        <w:t>沼肥还田”、“养殖业</w:t>
      </w:r>
      <w:r>
        <w:rPr>
          <w:rFonts w:hint="eastAsia"/>
        </w:rPr>
        <w:t>-</w:t>
      </w:r>
      <w:r>
        <w:rPr>
          <w:rFonts w:hint="eastAsia"/>
        </w:rPr>
        <w:t>畜禽粪便</w:t>
      </w:r>
      <w:r>
        <w:rPr>
          <w:rFonts w:hint="eastAsia"/>
        </w:rPr>
        <w:t>-</w:t>
      </w:r>
      <w:r>
        <w:rPr>
          <w:rFonts w:hint="eastAsia"/>
        </w:rPr>
        <w:t>沼肥</w:t>
      </w:r>
      <w:r>
        <w:rPr>
          <w:rFonts w:hint="eastAsia"/>
        </w:rPr>
        <w:t>-</w:t>
      </w:r>
      <w:r>
        <w:rPr>
          <w:rFonts w:hint="eastAsia"/>
        </w:rPr>
        <w:t>种植业”等循环模式，实现资源生态循环利用。</w:t>
      </w:r>
    </w:p>
    <w:p w:rsidR="0051189A" w:rsidRDefault="0051189A" w:rsidP="0051189A">
      <w:pPr>
        <w:pStyle w:val="DD"/>
        <w:ind w:firstLine="643"/>
      </w:pPr>
      <w:r w:rsidRPr="00D52226">
        <w:rPr>
          <w:rFonts w:hint="eastAsia"/>
          <w:b/>
        </w:rPr>
        <w:t>增加绿色产品供给，提高农业质量效益和竞争力</w:t>
      </w:r>
      <w:r>
        <w:rPr>
          <w:rFonts w:hint="eastAsia"/>
          <w:b/>
        </w:rPr>
        <w:t>。</w:t>
      </w:r>
      <w:r>
        <w:rPr>
          <w:rFonts w:hint="eastAsia"/>
        </w:rPr>
        <w:t>狠抓农产品标准化生产、品牌创建、质量监管，扩大基地规模，推广标准化生产，不断增加绿色优质农产品供给。开展食品安全专项整治，实行从田间到餐桌全链条监管，全过程追溯，把食品安全落实到“</w:t>
      </w:r>
      <w:proofErr w:type="gramStart"/>
      <w:r>
        <w:rPr>
          <w:rFonts w:hint="eastAsia"/>
        </w:rPr>
        <w:t>一</w:t>
      </w:r>
      <w:proofErr w:type="gramEnd"/>
      <w:r>
        <w:rPr>
          <w:rFonts w:hint="eastAsia"/>
        </w:rPr>
        <w:t>企</w:t>
      </w:r>
      <w:proofErr w:type="gramStart"/>
      <w:r>
        <w:rPr>
          <w:rFonts w:hint="eastAsia"/>
        </w:rPr>
        <w:t>一</w:t>
      </w:r>
      <w:proofErr w:type="gramEnd"/>
      <w:r>
        <w:rPr>
          <w:rFonts w:hint="eastAsia"/>
        </w:rPr>
        <w:t>业、一品</w:t>
      </w:r>
      <w:proofErr w:type="gramStart"/>
      <w:r>
        <w:rPr>
          <w:rFonts w:hint="eastAsia"/>
        </w:rPr>
        <w:t>一</w:t>
      </w:r>
      <w:proofErr w:type="gramEnd"/>
      <w:r>
        <w:rPr>
          <w:rFonts w:hint="eastAsia"/>
        </w:rPr>
        <w:t>单”。</w:t>
      </w:r>
      <w:r w:rsidRPr="00D52226">
        <w:rPr>
          <w:rFonts w:hint="eastAsia"/>
        </w:rPr>
        <w:t>实施农业绿色品牌战略，积极开展秦岭生态农产品认定、省级名牌产品推荐、国家级品牌示范区创建和名优特新农产品评选活动。引导农业企业做好“二品</w:t>
      </w:r>
      <w:proofErr w:type="gramStart"/>
      <w:r w:rsidRPr="00D52226">
        <w:rPr>
          <w:rFonts w:hint="eastAsia"/>
        </w:rPr>
        <w:t>一</w:t>
      </w:r>
      <w:proofErr w:type="gramEnd"/>
      <w:r w:rsidRPr="00D52226">
        <w:rPr>
          <w:rFonts w:hint="eastAsia"/>
        </w:rPr>
        <w:t>标”认证、商标注册和名特优新农产品名录申报工作，不断提升品牌知名度和竞争力。加大特色农产品区域公用品牌、企业品牌、产品品牌创建和宣传推介，积极争创省级著名商标和国家驰名商标，持续</w:t>
      </w:r>
      <w:proofErr w:type="gramStart"/>
      <w:r w:rsidRPr="00D52226">
        <w:rPr>
          <w:rFonts w:hint="eastAsia"/>
        </w:rPr>
        <w:t>做优做</w:t>
      </w:r>
      <w:proofErr w:type="gramEnd"/>
      <w:r w:rsidRPr="00D52226">
        <w:rPr>
          <w:rFonts w:hint="eastAsia"/>
        </w:rPr>
        <w:t>强“镇安板栗、栗乡缘、雪樱花、魔仙女”等镇安特色农产品，打造地域品牌，提升品牌知名度。</w:t>
      </w:r>
    </w:p>
    <w:tbl>
      <w:tblPr>
        <w:tblStyle w:val="a7"/>
        <w:tblW w:w="0" w:type="auto"/>
        <w:tblLook w:val="04A0" w:firstRow="1" w:lastRow="0" w:firstColumn="1" w:lastColumn="0" w:noHBand="0" w:noVBand="1"/>
      </w:tblPr>
      <w:tblGrid>
        <w:gridCol w:w="8834"/>
      </w:tblGrid>
      <w:tr w:rsidR="00081E72" w:rsidTr="00FB43F8">
        <w:trPr>
          <w:trHeight w:val="567"/>
        </w:trPr>
        <w:tc>
          <w:tcPr>
            <w:tcW w:w="8834" w:type="dxa"/>
            <w:vAlign w:val="center"/>
          </w:tcPr>
          <w:p w:rsidR="00081E72" w:rsidRDefault="00081E72" w:rsidP="00CA2272">
            <w:pPr>
              <w:pStyle w:val="DD6"/>
            </w:pPr>
            <w:r>
              <w:rPr>
                <w:rFonts w:hint="eastAsia"/>
              </w:rPr>
              <w:t>专栏</w:t>
            </w:r>
            <w:r>
              <w:rPr>
                <w:rFonts w:hint="eastAsia"/>
              </w:rPr>
              <w:t xml:space="preserve"> </w:t>
            </w:r>
            <w:r>
              <w:t xml:space="preserve">4 </w:t>
            </w:r>
            <w:r>
              <w:rPr>
                <w:rFonts w:hint="eastAsia"/>
              </w:rPr>
              <w:t>农业绿色化发展工程</w:t>
            </w:r>
          </w:p>
        </w:tc>
      </w:tr>
      <w:tr w:rsidR="00081E72" w:rsidTr="00FB43F8">
        <w:trPr>
          <w:trHeight w:val="567"/>
        </w:trPr>
        <w:tc>
          <w:tcPr>
            <w:tcW w:w="8834" w:type="dxa"/>
            <w:vAlign w:val="center"/>
          </w:tcPr>
          <w:p w:rsidR="00081E72" w:rsidRDefault="00081E72" w:rsidP="00FB43F8">
            <w:pPr>
              <w:pStyle w:val="DD5"/>
              <w:ind w:firstLineChars="200" w:firstLine="482"/>
            </w:pPr>
            <w:r>
              <w:rPr>
                <w:b/>
              </w:rPr>
              <w:t>1</w:t>
            </w:r>
            <w:r w:rsidRPr="005F3F53">
              <w:rPr>
                <w:b/>
              </w:rPr>
              <w:t xml:space="preserve">. </w:t>
            </w:r>
            <w:r w:rsidRPr="00E27EEC">
              <w:rPr>
                <w:rFonts w:hint="eastAsia"/>
                <w:b/>
              </w:rPr>
              <w:t>秸秆资源综合开发利用项目</w:t>
            </w:r>
            <w:r>
              <w:rPr>
                <w:rFonts w:hint="eastAsia"/>
                <w:b/>
              </w:rPr>
              <w:t>：</w:t>
            </w:r>
            <w:r w:rsidRPr="00E27EEC">
              <w:rPr>
                <w:rFonts w:hint="eastAsia"/>
              </w:rPr>
              <w:t>规划占地面积</w:t>
            </w:r>
            <w:r w:rsidRPr="00E27EEC">
              <w:rPr>
                <w:rFonts w:hint="eastAsia"/>
              </w:rPr>
              <w:t>35000</w:t>
            </w:r>
            <w:r w:rsidRPr="00E27EEC">
              <w:rPr>
                <w:rFonts w:hint="eastAsia"/>
              </w:rPr>
              <w:t>平方米，建筑面积</w:t>
            </w:r>
            <w:r w:rsidRPr="00E27EEC">
              <w:rPr>
                <w:rFonts w:hint="eastAsia"/>
              </w:rPr>
              <w:t>20000</w:t>
            </w:r>
            <w:r w:rsidRPr="00E27EEC">
              <w:rPr>
                <w:rFonts w:hint="eastAsia"/>
              </w:rPr>
              <w:t>平方米，建设秸秆资源综合利用加工厂一座，包括生产车间、原料库、办公楼、成品库、太阳能干燥棚等</w:t>
            </w:r>
            <w:r>
              <w:rPr>
                <w:rFonts w:hint="eastAsia"/>
              </w:rPr>
              <w:t>。</w:t>
            </w:r>
          </w:p>
          <w:p w:rsidR="00081E72" w:rsidRPr="00E27EEC" w:rsidRDefault="00081E72" w:rsidP="00FB43F8">
            <w:pPr>
              <w:pStyle w:val="DD5"/>
              <w:ind w:firstLineChars="200" w:firstLine="482"/>
            </w:pPr>
            <w:r w:rsidRPr="00A664BE">
              <w:rPr>
                <w:rFonts w:hint="eastAsia"/>
                <w:b/>
              </w:rPr>
              <w:t>2</w:t>
            </w:r>
            <w:r w:rsidRPr="00A664BE">
              <w:rPr>
                <w:b/>
              </w:rPr>
              <w:t xml:space="preserve">. </w:t>
            </w:r>
            <w:r w:rsidRPr="00A664BE">
              <w:rPr>
                <w:rFonts w:hint="eastAsia"/>
                <w:b/>
              </w:rPr>
              <w:t>粪污资源化利用整县推进项目：</w:t>
            </w:r>
            <w:r w:rsidRPr="00A664BE">
              <w:rPr>
                <w:rFonts w:hint="eastAsia"/>
              </w:rPr>
              <w:t>对</w:t>
            </w:r>
            <w:r w:rsidRPr="00A664BE">
              <w:rPr>
                <w:rFonts w:hint="eastAsia"/>
              </w:rPr>
              <w:t>31</w:t>
            </w:r>
            <w:r w:rsidRPr="00A664BE">
              <w:rPr>
                <w:rFonts w:hint="eastAsia"/>
              </w:rPr>
              <w:t>个</w:t>
            </w:r>
            <w:proofErr w:type="gramStart"/>
            <w:r w:rsidRPr="00A664BE">
              <w:rPr>
                <w:rFonts w:hint="eastAsia"/>
              </w:rPr>
              <w:t>规模场</w:t>
            </w:r>
            <w:proofErr w:type="gramEnd"/>
            <w:r w:rsidRPr="00A664BE">
              <w:rPr>
                <w:rFonts w:hint="eastAsia"/>
              </w:rPr>
              <w:t>推进清洁化生产，</w:t>
            </w:r>
            <w:proofErr w:type="gramStart"/>
            <w:r w:rsidRPr="00A664BE">
              <w:rPr>
                <w:rFonts w:hint="eastAsia"/>
              </w:rPr>
              <w:t>从粪污</w:t>
            </w:r>
            <w:proofErr w:type="gramEnd"/>
            <w:r w:rsidRPr="00A664BE">
              <w:rPr>
                <w:rFonts w:hint="eastAsia"/>
              </w:rPr>
              <w:t>减量生产、收集处理、运输利用全链条进行设施设备提升，促使规模养殖粪污资源化利用和设施设备装备水平全面提高。加强粪污资源化利用设施建设，实现畜禽粪污综合利用率达到</w:t>
            </w:r>
            <w:r w:rsidRPr="00A664BE">
              <w:rPr>
                <w:rFonts w:hint="eastAsia"/>
              </w:rPr>
              <w:t>95%</w:t>
            </w:r>
            <w:r w:rsidRPr="00A664BE">
              <w:rPr>
                <w:rFonts w:hint="eastAsia"/>
              </w:rPr>
              <w:t>以上，规模化养殖场粪污处理设施装备配套率达到</w:t>
            </w:r>
            <w:r w:rsidRPr="00A664BE">
              <w:rPr>
                <w:rFonts w:hint="eastAsia"/>
              </w:rPr>
              <w:t>100%</w:t>
            </w:r>
            <w:r w:rsidRPr="00A664BE">
              <w:rPr>
                <w:rFonts w:hint="eastAsia"/>
              </w:rPr>
              <w:t>。</w:t>
            </w:r>
          </w:p>
          <w:p w:rsidR="00081E72" w:rsidRDefault="00081E72" w:rsidP="00FB43F8">
            <w:pPr>
              <w:pStyle w:val="DD5"/>
              <w:ind w:firstLineChars="200" w:firstLine="482"/>
            </w:pPr>
            <w:r>
              <w:rPr>
                <w:b/>
              </w:rPr>
              <w:t>3</w:t>
            </w:r>
            <w:r w:rsidRPr="00C60B9B">
              <w:rPr>
                <w:b/>
              </w:rPr>
              <w:t xml:space="preserve">. </w:t>
            </w:r>
            <w:r w:rsidRPr="00C60B9B">
              <w:rPr>
                <w:rFonts w:hint="eastAsia"/>
                <w:b/>
              </w:rPr>
              <w:t>农林业剩余物综合利用项目：</w:t>
            </w:r>
            <w:r>
              <w:rPr>
                <w:rFonts w:hint="eastAsia"/>
              </w:rPr>
              <w:t>建设</w:t>
            </w:r>
            <w:r w:rsidRPr="00C60B9B">
              <w:rPr>
                <w:rFonts w:hint="eastAsia"/>
              </w:rPr>
              <w:t>年产</w:t>
            </w:r>
            <w:r w:rsidRPr="00C60B9B">
              <w:rPr>
                <w:rFonts w:hint="eastAsia"/>
              </w:rPr>
              <w:t>5000</w:t>
            </w:r>
            <w:r w:rsidRPr="00C60B9B">
              <w:rPr>
                <w:rFonts w:hint="eastAsia"/>
              </w:rPr>
              <w:t>吨的纳米生物有机肥工厂一座，年产</w:t>
            </w:r>
            <w:r w:rsidRPr="00C60B9B">
              <w:rPr>
                <w:rFonts w:hint="eastAsia"/>
              </w:rPr>
              <w:t>5000</w:t>
            </w:r>
            <w:r w:rsidRPr="00C60B9B">
              <w:rPr>
                <w:rFonts w:hint="eastAsia"/>
              </w:rPr>
              <w:t>吨的生物燃料压缩</w:t>
            </w:r>
            <w:proofErr w:type="gramStart"/>
            <w:r w:rsidRPr="00C60B9B">
              <w:rPr>
                <w:rFonts w:hint="eastAsia"/>
              </w:rPr>
              <w:t>块工厂</w:t>
            </w:r>
            <w:proofErr w:type="gramEnd"/>
            <w:r w:rsidRPr="00C60B9B">
              <w:rPr>
                <w:rFonts w:hint="eastAsia"/>
              </w:rPr>
              <w:t>一座</w:t>
            </w:r>
            <w:r>
              <w:rPr>
                <w:rFonts w:hint="eastAsia"/>
              </w:rPr>
              <w:t>。</w:t>
            </w:r>
          </w:p>
        </w:tc>
      </w:tr>
    </w:tbl>
    <w:p w:rsidR="0051189A" w:rsidRDefault="0051189A" w:rsidP="0051189A">
      <w:pPr>
        <w:pStyle w:val="DD3"/>
        <w:spacing w:before="156" w:after="156"/>
        <w:ind w:firstLine="643"/>
      </w:pPr>
      <w:r>
        <w:lastRenderedPageBreak/>
        <w:t>二</w:t>
      </w:r>
      <w:r>
        <w:rPr>
          <w:rFonts w:hint="eastAsia"/>
        </w:rPr>
        <w:t>、</w:t>
      </w:r>
      <w:r>
        <w:t>推动传统产业绿色转型</w:t>
      </w:r>
    </w:p>
    <w:p w:rsidR="0051189A" w:rsidRPr="00D52226" w:rsidRDefault="0051189A" w:rsidP="0051189A">
      <w:pPr>
        <w:pStyle w:val="DD"/>
        <w:ind w:firstLine="640"/>
      </w:pPr>
      <w:r w:rsidRPr="00D52226">
        <w:rPr>
          <w:rFonts w:hint="eastAsia"/>
        </w:rPr>
        <w:t>大力推进绿色化、技术化、智能化“三大改造”，加快传统产业转型升级步伐，引导传统产业向高新技术产业变革。加强绿色化改造，加快淘汰严重污染企业和落后产能、工艺、设备、产品，引导重点企业开展“绿色工厂”建设和申报认证，鼓励企业开展清洁生产审核，依法推进“双超双有高耗能”企业强制性清洁生产审核。加强技术化改造，大力推广余热回收、烟气治理、废水循环、废渣利用等节能环保先进技术装备，在钨、</w:t>
      </w:r>
      <w:proofErr w:type="gramStart"/>
      <w:r w:rsidRPr="00D52226">
        <w:rPr>
          <w:rFonts w:hint="eastAsia"/>
        </w:rPr>
        <w:t>钼</w:t>
      </w:r>
      <w:proofErr w:type="gramEnd"/>
      <w:r w:rsidRPr="00D52226">
        <w:rPr>
          <w:rFonts w:hint="eastAsia"/>
        </w:rPr>
        <w:t>、钒、铅、锌等有色金属冶炼领域推广节能减排、金属回收先进工艺技术，在黄金等贵金属冶炼领域推广减少“三废”的生物氧化、压热氧化等黄金选冶新技术。加强智能化改造，支持企业运用数字化、自动化技术，改造落后淘汰设备，提升产品质量水平，提高劳动生产率；鼓励发展智能工厂的集成创新与试点示范，提升企业在优化工艺、节能减排、质量控制与溯源、安全生产等方面的智能化水平。</w:t>
      </w:r>
    </w:p>
    <w:p w:rsidR="0051189A" w:rsidRDefault="0051189A" w:rsidP="0051189A">
      <w:pPr>
        <w:pStyle w:val="DD3"/>
        <w:spacing w:before="156" w:after="156"/>
        <w:ind w:firstLine="643"/>
      </w:pPr>
      <w:r>
        <w:t>三</w:t>
      </w:r>
      <w:r>
        <w:rPr>
          <w:rFonts w:hint="eastAsia"/>
        </w:rPr>
        <w:t>、</w:t>
      </w:r>
      <w:r w:rsidRPr="0051189A">
        <w:rPr>
          <w:rFonts w:hint="eastAsia"/>
        </w:rPr>
        <w:t>积极发展现代绿色服务业</w:t>
      </w:r>
    </w:p>
    <w:p w:rsidR="0051189A" w:rsidRDefault="0051189A" w:rsidP="0051189A">
      <w:pPr>
        <w:pStyle w:val="DD"/>
        <w:ind w:firstLine="643"/>
      </w:pPr>
      <w:r>
        <w:rPr>
          <w:rFonts w:hint="eastAsia"/>
          <w:b/>
        </w:rPr>
        <w:t>大力发展</w:t>
      </w:r>
      <w:r w:rsidRPr="00D438E4">
        <w:rPr>
          <w:rFonts w:hint="eastAsia"/>
          <w:b/>
        </w:rPr>
        <w:t>现代物流产业。</w:t>
      </w:r>
      <w:r w:rsidRPr="007B5311">
        <w:rPr>
          <w:rFonts w:hint="eastAsia"/>
        </w:rPr>
        <w:t>依托枣园高速路口建成，</w:t>
      </w:r>
      <w:proofErr w:type="gramStart"/>
      <w:r>
        <w:rPr>
          <w:rFonts w:hint="eastAsia"/>
        </w:rPr>
        <w:t>加快</w:t>
      </w:r>
      <w:r w:rsidRPr="007B5311">
        <w:rPr>
          <w:rFonts w:hint="eastAsia"/>
        </w:rPr>
        <w:t>回</w:t>
      </w:r>
      <w:proofErr w:type="gramEnd"/>
      <w:r w:rsidRPr="007B5311">
        <w:rPr>
          <w:rFonts w:hint="eastAsia"/>
        </w:rPr>
        <w:t>龙镇至王家</w:t>
      </w:r>
      <w:proofErr w:type="gramStart"/>
      <w:r w:rsidRPr="007B5311">
        <w:rPr>
          <w:rFonts w:hint="eastAsia"/>
        </w:rPr>
        <w:t>坪区域</w:t>
      </w:r>
      <w:proofErr w:type="gramEnd"/>
      <w:r w:rsidRPr="007B5311">
        <w:rPr>
          <w:rFonts w:hint="eastAsia"/>
        </w:rPr>
        <w:t>综合物流产业园、物流集聚区、物流中心、区域配送中心四级物流节点</w:t>
      </w:r>
      <w:r>
        <w:rPr>
          <w:rFonts w:hint="eastAsia"/>
        </w:rPr>
        <w:t>建设，鼓励探索开发智能仓储机器人、自动分拣包装设备、自动化仓库等，打造智慧物流园区。加强冷链物流基础设施建设，完善产地预冷、冷链储藏、冷链加工、冷链运输、冷链配送、冷鲜销售等配套设施设备，提高鲜活农产品冷链运输比例。</w:t>
      </w:r>
      <w:r w:rsidRPr="007B5311">
        <w:rPr>
          <w:rFonts w:hint="eastAsia"/>
        </w:rPr>
        <w:t>优化</w:t>
      </w:r>
      <w:r>
        <w:rPr>
          <w:rFonts w:hint="eastAsia"/>
        </w:rPr>
        <w:t>县域</w:t>
      </w:r>
      <w:r w:rsidRPr="007B5311">
        <w:rPr>
          <w:rFonts w:hint="eastAsia"/>
        </w:rPr>
        <w:t>物流快递基础设施布局，统筹交通、邮政、</w:t>
      </w:r>
      <w:r w:rsidRPr="007B5311">
        <w:rPr>
          <w:rFonts w:hint="eastAsia"/>
        </w:rPr>
        <w:lastRenderedPageBreak/>
        <w:t>商务、供销等农村物流站点资源，建立健全覆盖城乡的物流配送体系。</w:t>
      </w:r>
      <w:r>
        <w:rPr>
          <w:rFonts w:hint="eastAsia"/>
        </w:rPr>
        <w:t>积极培育物流服务新模式，鼓励开展无人配送、分时配送、共同配送等先进物流组织方式。</w:t>
      </w:r>
    </w:p>
    <w:p w:rsidR="0051189A" w:rsidRPr="0051189A" w:rsidRDefault="0051189A" w:rsidP="0051189A">
      <w:pPr>
        <w:pStyle w:val="DD"/>
        <w:ind w:firstLine="643"/>
      </w:pPr>
      <w:r>
        <w:rPr>
          <w:rFonts w:hint="eastAsia"/>
          <w:b/>
        </w:rPr>
        <w:t>大力发展</w:t>
      </w:r>
      <w:r w:rsidRPr="00D438E4">
        <w:rPr>
          <w:b/>
        </w:rPr>
        <w:t>电子商务产业</w:t>
      </w:r>
      <w:r w:rsidRPr="00D438E4">
        <w:rPr>
          <w:rFonts w:hint="eastAsia"/>
          <w:b/>
        </w:rPr>
        <w:t>。</w:t>
      </w:r>
      <w:r w:rsidRPr="00ED141C">
        <w:rPr>
          <w:rFonts w:hint="eastAsia"/>
        </w:rPr>
        <w:t>实施“互联网</w:t>
      </w:r>
      <w:r w:rsidRPr="00ED141C">
        <w:rPr>
          <w:rFonts w:hint="eastAsia"/>
        </w:rPr>
        <w:t>+</w:t>
      </w:r>
      <w:r>
        <w:rPr>
          <w:rFonts w:hint="eastAsia"/>
        </w:rPr>
        <w:t>产业</w:t>
      </w:r>
      <w:r w:rsidRPr="00ED141C">
        <w:rPr>
          <w:rFonts w:hint="eastAsia"/>
        </w:rPr>
        <w:t>”行动，</w:t>
      </w:r>
      <w:r w:rsidRPr="008B63BB">
        <w:rPr>
          <w:rFonts w:hint="eastAsia"/>
        </w:rPr>
        <w:t>大力扶持“秦岭云”农产品电子商务中心、“镇安小屋”建设，积极争取建设苏宁、京东、阿里巴巴、</w:t>
      </w:r>
      <w:proofErr w:type="gramStart"/>
      <w:r w:rsidRPr="008B63BB">
        <w:rPr>
          <w:rFonts w:hint="eastAsia"/>
        </w:rPr>
        <w:t>淘宝实体</w:t>
      </w:r>
      <w:proofErr w:type="gramEnd"/>
      <w:r w:rsidRPr="008B63BB">
        <w:rPr>
          <w:rFonts w:hint="eastAsia"/>
        </w:rPr>
        <w:t>店，实行线上线下营销相结合。</w:t>
      </w:r>
      <w:r>
        <w:rPr>
          <w:rFonts w:hint="eastAsia"/>
        </w:rPr>
        <w:t>实施“互联网</w:t>
      </w:r>
      <w:r>
        <w:rPr>
          <w:rFonts w:hint="eastAsia"/>
        </w:rPr>
        <w:t>+</w:t>
      </w:r>
      <w:r>
        <w:rPr>
          <w:rFonts w:hint="eastAsia"/>
        </w:rPr>
        <w:t>企业”行动，</w:t>
      </w:r>
      <w:r w:rsidRPr="00ED141C">
        <w:rPr>
          <w:rFonts w:hint="eastAsia"/>
        </w:rPr>
        <w:t>支持企业开设网络旗舰店、专卖店，引导中小</w:t>
      </w:r>
      <w:proofErr w:type="gramStart"/>
      <w:r w:rsidRPr="00ED141C">
        <w:rPr>
          <w:rFonts w:hint="eastAsia"/>
        </w:rPr>
        <w:t>微企业</w:t>
      </w:r>
      <w:proofErr w:type="gramEnd"/>
      <w:r w:rsidRPr="00ED141C">
        <w:rPr>
          <w:rFonts w:hint="eastAsia"/>
        </w:rPr>
        <w:t>积极融入龙头企业电子商务购销体系，开展网络销售、网上订货等业务。实施“互联网</w:t>
      </w:r>
      <w:r w:rsidRPr="00ED141C">
        <w:rPr>
          <w:rFonts w:hint="eastAsia"/>
        </w:rPr>
        <w:t>+</w:t>
      </w:r>
      <w:r w:rsidRPr="00ED141C">
        <w:rPr>
          <w:rFonts w:hint="eastAsia"/>
        </w:rPr>
        <w:t>民生”行动，推动民生领域电子商务应用，支持发展面向城乡居民社区提供日用快消、家政服务、缴费支付、教育医疗、健康养老、餐饮住宿、咨询广告、旅游娱乐等在线服务，打造一批模式创新、服务亲民、便利快捷的“社区网店”。实施“智能</w:t>
      </w:r>
      <w:r w:rsidRPr="00ED141C">
        <w:rPr>
          <w:rFonts w:hint="eastAsia"/>
        </w:rPr>
        <w:t>+</w:t>
      </w:r>
      <w:r w:rsidRPr="00ED141C">
        <w:rPr>
          <w:rFonts w:hint="eastAsia"/>
        </w:rPr>
        <w:t>”行动计划，鼓励引导电子商务企业利用云计算、大数据、物联网、人工智能等技术，加强数据分析和价值挖掘，实施精准营销，扩大镇安地方产品网上销售规模。</w:t>
      </w:r>
    </w:p>
    <w:p w:rsidR="0051189A" w:rsidRDefault="0051189A" w:rsidP="0051189A">
      <w:pPr>
        <w:pStyle w:val="DD3"/>
        <w:spacing w:before="156" w:after="156"/>
        <w:ind w:firstLine="643"/>
      </w:pPr>
      <w:r>
        <w:rPr>
          <w:rFonts w:hint="eastAsia"/>
        </w:rPr>
        <w:t>四、</w:t>
      </w:r>
      <w:r>
        <w:t>主动融入绿色供应链体系</w:t>
      </w:r>
    </w:p>
    <w:p w:rsidR="0051189A" w:rsidRPr="00623395" w:rsidRDefault="0051189A" w:rsidP="0051189A">
      <w:pPr>
        <w:pStyle w:val="DD"/>
        <w:ind w:firstLine="640"/>
      </w:pPr>
      <w:r w:rsidRPr="00623395">
        <w:rPr>
          <w:rFonts w:hint="eastAsia"/>
        </w:rPr>
        <w:t>围绕特色农业、新材料产业和其他制造业等绿色循环产业重点领域，倡导企业开展绿色设计、选择绿色材料、实施绿色采购、打造绿色制造工艺、推行绿色包装、开展绿色运输、做好废弃产品回收处理，实现产品全周期的绿色环保，增强绿色循环发展持续竞争力。加快建立以优质生态农产品为供应端的绿色供应链体系，探索建立统一的绿色产品标准、认证、标识体系，促进农业种养加、产供销、内外贸一体化绿色发展。在制造业领域将环境</w:t>
      </w:r>
      <w:r w:rsidRPr="00623395">
        <w:rPr>
          <w:rFonts w:hint="eastAsia"/>
        </w:rPr>
        <w:lastRenderedPageBreak/>
        <w:t>保护和资源节约的理念贯穿于企业从产品设计到原材料采购、运输、储存、销售、使用和报废处理的全过程，构建企业生产经营与环境保护相协调的上下游供应关系。</w:t>
      </w:r>
    </w:p>
    <w:p w:rsidR="00666E07" w:rsidRDefault="004611BB" w:rsidP="004611BB">
      <w:pPr>
        <w:pStyle w:val="DD2"/>
        <w:spacing w:before="156" w:after="156"/>
      </w:pPr>
      <w:bookmarkStart w:id="38" w:name="_Toc92204917"/>
      <w:r>
        <w:t>第</w:t>
      </w:r>
      <w:r w:rsidR="0051189A">
        <w:rPr>
          <w:rFonts w:hint="eastAsia"/>
        </w:rPr>
        <w:t>二</w:t>
      </w:r>
      <w:r>
        <w:t>节</w:t>
      </w:r>
      <w:r>
        <w:rPr>
          <w:rFonts w:hint="eastAsia"/>
        </w:rPr>
        <w:t xml:space="preserve"> </w:t>
      </w:r>
      <w:r>
        <w:t xml:space="preserve"> </w:t>
      </w:r>
      <w:r w:rsidR="006B1064" w:rsidRPr="006B1064">
        <w:rPr>
          <w:rFonts w:hint="eastAsia"/>
        </w:rPr>
        <w:t>做大做强生态康养首位产业</w:t>
      </w:r>
      <w:bookmarkEnd w:id="38"/>
    </w:p>
    <w:p w:rsidR="006B1064" w:rsidRDefault="006B1064" w:rsidP="006B1064">
      <w:pPr>
        <w:pStyle w:val="DD3"/>
        <w:spacing w:before="156" w:after="156"/>
        <w:ind w:firstLine="643"/>
      </w:pPr>
      <w:r>
        <w:rPr>
          <w:rFonts w:hint="eastAsia"/>
        </w:rPr>
        <w:t>一、</w:t>
      </w:r>
      <w:r w:rsidR="00D26870" w:rsidRPr="00B5752F">
        <w:rPr>
          <w:rFonts w:hint="eastAsia"/>
        </w:rPr>
        <w:t>寓养于乐</w:t>
      </w:r>
      <w:r w:rsidR="00D26870" w:rsidRPr="00B5752F">
        <w:rPr>
          <w:rFonts w:hint="eastAsia"/>
        </w:rPr>
        <w:t>-</w:t>
      </w:r>
      <w:proofErr w:type="gramStart"/>
      <w:r w:rsidR="00D26870" w:rsidRPr="00B5752F">
        <w:rPr>
          <w:rFonts w:hint="eastAsia"/>
        </w:rPr>
        <w:t>做优</w:t>
      </w:r>
      <w:r w:rsidR="00D26870">
        <w:rPr>
          <w:rFonts w:hint="eastAsia"/>
        </w:rPr>
        <w:t>康养</w:t>
      </w:r>
      <w:proofErr w:type="gramEnd"/>
      <w:r w:rsidR="00D26870">
        <w:rPr>
          <w:rFonts w:hint="eastAsia"/>
        </w:rPr>
        <w:t>旅游</w:t>
      </w:r>
      <w:r w:rsidR="00D26870" w:rsidRPr="00B5752F">
        <w:rPr>
          <w:rFonts w:hint="eastAsia"/>
        </w:rPr>
        <w:t>产业</w:t>
      </w:r>
    </w:p>
    <w:p w:rsidR="00D26870" w:rsidRDefault="00D26870" w:rsidP="00D26870">
      <w:pPr>
        <w:pStyle w:val="DD"/>
        <w:ind w:firstLine="640"/>
      </w:pPr>
      <w:proofErr w:type="gramStart"/>
      <w:r>
        <w:rPr>
          <w:rFonts w:hint="eastAsia"/>
        </w:rPr>
        <w:t>加快月河抽水</w:t>
      </w:r>
      <w:proofErr w:type="gramEnd"/>
      <w:r>
        <w:rPr>
          <w:rFonts w:hint="eastAsia"/>
        </w:rPr>
        <w:t>蓄能风景区、秦岭水乡国家级旅游度假区等项目建设，不断提升塔云山、</w:t>
      </w:r>
      <w:proofErr w:type="gramStart"/>
      <w:r>
        <w:rPr>
          <w:rFonts w:hint="eastAsia"/>
        </w:rPr>
        <w:t>木王山</w:t>
      </w:r>
      <w:proofErr w:type="gramEnd"/>
      <w:r>
        <w:rPr>
          <w:rFonts w:hint="eastAsia"/>
        </w:rPr>
        <w:t>、童话磨石沟等精品景区品质，打造以自然资源体验为主的“养眼”观光产品。加快磨石沟生态农业观光园、安山四季家园新型生态农业示范区等项目建设，开发观光游、采摘游、花卉游、科普游等不同特色的主题旅游活动，打造以农事体验、农业观光为主的“养身”休闲产品。以镇云大道、旬河阶梯电站水上项目、童话磨石沟亲子游、</w:t>
      </w:r>
      <w:proofErr w:type="gramStart"/>
      <w:r>
        <w:rPr>
          <w:rFonts w:hint="eastAsia"/>
        </w:rPr>
        <w:t>木王山</w:t>
      </w:r>
      <w:proofErr w:type="gramEnd"/>
      <w:r>
        <w:rPr>
          <w:rFonts w:hint="eastAsia"/>
        </w:rPr>
        <w:t>探险等为载体，大力发展登山探险、攀岩探洞、漂流、徒步穿越等多种户外运动，打造以户外运动、</w:t>
      </w:r>
      <w:proofErr w:type="gramStart"/>
      <w:r>
        <w:rPr>
          <w:rFonts w:hint="eastAsia"/>
        </w:rPr>
        <w:t>研</w:t>
      </w:r>
      <w:proofErr w:type="gramEnd"/>
      <w:r>
        <w:rPr>
          <w:rFonts w:hint="eastAsia"/>
        </w:rPr>
        <w:t>学体验为主的“养体”运动产品。</w:t>
      </w:r>
    </w:p>
    <w:p w:rsidR="006B1064" w:rsidRDefault="006B1064" w:rsidP="006B1064">
      <w:pPr>
        <w:pStyle w:val="DD3"/>
        <w:spacing w:before="156" w:after="156"/>
        <w:ind w:firstLine="643"/>
      </w:pPr>
      <w:r>
        <w:rPr>
          <w:rFonts w:hint="eastAsia"/>
        </w:rPr>
        <w:t>二、</w:t>
      </w:r>
      <w:r w:rsidR="00D26870" w:rsidRPr="00B5752F">
        <w:rPr>
          <w:rFonts w:hint="eastAsia"/>
        </w:rPr>
        <w:t>寓养于居</w:t>
      </w:r>
      <w:r w:rsidR="00D26870" w:rsidRPr="00B5752F">
        <w:rPr>
          <w:rFonts w:hint="eastAsia"/>
        </w:rPr>
        <w:t>-</w:t>
      </w:r>
      <w:r w:rsidR="00D26870" w:rsidRPr="00B5752F">
        <w:rPr>
          <w:rFonts w:hint="eastAsia"/>
        </w:rPr>
        <w:t>做精康养民宿产业</w:t>
      </w:r>
    </w:p>
    <w:p w:rsidR="00D26870" w:rsidRDefault="00D26870" w:rsidP="00D26870">
      <w:pPr>
        <w:pStyle w:val="DD"/>
        <w:ind w:firstLine="640"/>
      </w:pPr>
      <w:r>
        <w:rPr>
          <w:rFonts w:hint="eastAsia"/>
        </w:rPr>
        <w:t>以安山、代家梁、镇云沿线</w:t>
      </w:r>
      <w:r>
        <w:rPr>
          <w:rFonts w:hint="eastAsia"/>
        </w:rPr>
        <w:t>18</w:t>
      </w:r>
      <w:r>
        <w:rPr>
          <w:rFonts w:hint="eastAsia"/>
        </w:rPr>
        <w:t>公里</w:t>
      </w:r>
      <w:proofErr w:type="gramStart"/>
      <w:r>
        <w:rPr>
          <w:rFonts w:hint="eastAsia"/>
        </w:rPr>
        <w:t>6</w:t>
      </w:r>
      <w:r>
        <w:rPr>
          <w:rFonts w:hint="eastAsia"/>
        </w:rPr>
        <w:t>条沟域为</w:t>
      </w:r>
      <w:proofErr w:type="gramEnd"/>
      <w:r>
        <w:rPr>
          <w:rFonts w:hint="eastAsia"/>
        </w:rPr>
        <w:t>核心，探索建立符合不同区域实际的闲置农房（宅基地）开发利用模式和机制，创新租赁、合作、转让等方式，撬动社会资本参与，着力打造一批集休闲居住、康复养老等多种功能于一体的民宿集群。鼓励立足镇安禅修文化、唐文化、秦楚文化、回族文化、秦岭山水文化等深厚底蕴，突出农事体验、户外运动、休闲养生、民俗风情等主题，差异化发展多形态的现代民宿。积极开展民宿等级划分评定工作，对达到一定星级标准的民宿，通过自愿申报及时给</w:t>
      </w:r>
      <w:r>
        <w:rPr>
          <w:rFonts w:hint="eastAsia"/>
        </w:rPr>
        <w:lastRenderedPageBreak/>
        <w:t>予相应等级称号。加强民宿品牌建设，推进镇安民</w:t>
      </w:r>
      <w:proofErr w:type="gramStart"/>
      <w:r>
        <w:rPr>
          <w:rFonts w:hint="eastAsia"/>
        </w:rPr>
        <w:t>宿</w:t>
      </w:r>
      <w:proofErr w:type="gramEnd"/>
      <w:r>
        <w:rPr>
          <w:rFonts w:hint="eastAsia"/>
        </w:rPr>
        <w:t>企业连锁化、网络化、专业化发展。探索组建“民宿联盟”，由专业民宿经营团队管理，统一落实订单，提供专业化服务。</w:t>
      </w:r>
    </w:p>
    <w:p w:rsidR="006B1064" w:rsidRDefault="006B1064" w:rsidP="006B1064">
      <w:pPr>
        <w:pStyle w:val="DD3"/>
        <w:spacing w:before="156" w:after="156"/>
        <w:ind w:firstLine="643"/>
      </w:pPr>
      <w:r>
        <w:rPr>
          <w:rFonts w:hint="eastAsia"/>
        </w:rPr>
        <w:t>三、</w:t>
      </w:r>
      <w:r w:rsidR="00D26870" w:rsidRPr="00B5752F">
        <w:rPr>
          <w:rFonts w:hint="eastAsia"/>
        </w:rPr>
        <w:t>寓养于身</w:t>
      </w:r>
      <w:r w:rsidR="00D26870" w:rsidRPr="00B5752F">
        <w:rPr>
          <w:rFonts w:hint="eastAsia"/>
        </w:rPr>
        <w:t>-</w:t>
      </w:r>
      <w:r w:rsidR="00D26870" w:rsidRPr="00B5752F">
        <w:rPr>
          <w:rFonts w:hint="eastAsia"/>
        </w:rPr>
        <w:t>做</w:t>
      </w:r>
      <w:proofErr w:type="gramStart"/>
      <w:r w:rsidR="00D26870" w:rsidRPr="00B5752F">
        <w:rPr>
          <w:rFonts w:hint="eastAsia"/>
        </w:rPr>
        <w:t>强健康</w:t>
      </w:r>
      <w:proofErr w:type="gramEnd"/>
      <w:r w:rsidR="00D26870" w:rsidRPr="00B5752F">
        <w:rPr>
          <w:rFonts w:hint="eastAsia"/>
        </w:rPr>
        <w:t>服务产业</w:t>
      </w:r>
    </w:p>
    <w:p w:rsidR="00D26870" w:rsidRDefault="00D26870" w:rsidP="00D26870">
      <w:pPr>
        <w:pStyle w:val="DD"/>
        <w:ind w:firstLine="640"/>
      </w:pPr>
      <w:r>
        <w:rPr>
          <w:rFonts w:hint="eastAsia"/>
        </w:rPr>
        <w:t>大力推进养老机构“公建民营”和“民建公助”运营模式，鼓励社会组织、企业、个人以承包、合资合作等方式运营各类公建养老服务设施；推进镇安县老年护理院</w:t>
      </w:r>
      <w:r>
        <w:rPr>
          <w:rFonts w:hint="eastAsia"/>
        </w:rPr>
        <w:t>PPP</w:t>
      </w:r>
      <w:r>
        <w:rPr>
          <w:rFonts w:hint="eastAsia"/>
        </w:rPr>
        <w:t>项目续建及陕西</w:t>
      </w:r>
      <w:proofErr w:type="gramStart"/>
      <w:r>
        <w:rPr>
          <w:rFonts w:hint="eastAsia"/>
        </w:rPr>
        <w:t>乐欢格养老</w:t>
      </w:r>
      <w:proofErr w:type="gramEnd"/>
      <w:r>
        <w:rPr>
          <w:rFonts w:hint="eastAsia"/>
        </w:rPr>
        <w:t>服务中心、</w:t>
      </w:r>
      <w:proofErr w:type="gramStart"/>
      <w:r>
        <w:rPr>
          <w:rFonts w:hint="eastAsia"/>
        </w:rPr>
        <w:t>城企联动</w:t>
      </w:r>
      <w:proofErr w:type="gramEnd"/>
      <w:r>
        <w:rPr>
          <w:rFonts w:hint="eastAsia"/>
        </w:rPr>
        <w:t>普惠养老项目建设，打造一批集观光旅游、体育休闲、旅居康养为一体的健康养生养老度假基地。鼓励发展混合所有制</w:t>
      </w:r>
      <w:proofErr w:type="gramStart"/>
      <w:r>
        <w:rPr>
          <w:rFonts w:hint="eastAsia"/>
        </w:rPr>
        <w:t>医</w:t>
      </w:r>
      <w:proofErr w:type="gramEnd"/>
      <w:r>
        <w:rPr>
          <w:rFonts w:hint="eastAsia"/>
        </w:rPr>
        <w:t>养结合机构，重点支持面向失能、半失能老年人的护理型养老机构建设，形成覆盖城乡、规模适宜、功能合理、综合连续的</w:t>
      </w:r>
      <w:proofErr w:type="gramStart"/>
      <w:r>
        <w:rPr>
          <w:rFonts w:hint="eastAsia"/>
        </w:rPr>
        <w:t>医</w:t>
      </w:r>
      <w:proofErr w:type="gramEnd"/>
      <w:r>
        <w:rPr>
          <w:rFonts w:hint="eastAsia"/>
        </w:rPr>
        <w:t>养结合服务网络；发挥中医药在治未病、慢性病管理、疾病治疗和康复中的独特作用，推广中医药适宜技术产品和服务，增强社区中医药</w:t>
      </w:r>
      <w:proofErr w:type="gramStart"/>
      <w:r>
        <w:rPr>
          <w:rFonts w:hint="eastAsia"/>
        </w:rPr>
        <w:t>医</w:t>
      </w:r>
      <w:proofErr w:type="gramEnd"/>
      <w:r>
        <w:rPr>
          <w:rFonts w:hint="eastAsia"/>
        </w:rPr>
        <w:t>养结合服务能力。立足镇安发展家政服务业的巨大市场潜力和人力资源优势，以大力促进农村妇女就业为目标，聚焦大西安市场，面向全国市场，精心打造月嫂产业，建立月嫂标准化培训中心，实施“镇安月嫂”品牌建设。</w:t>
      </w:r>
    </w:p>
    <w:tbl>
      <w:tblPr>
        <w:tblStyle w:val="a7"/>
        <w:tblW w:w="0" w:type="auto"/>
        <w:tblLook w:val="04A0" w:firstRow="1" w:lastRow="0" w:firstColumn="1" w:lastColumn="0" w:noHBand="0" w:noVBand="1"/>
      </w:tblPr>
      <w:tblGrid>
        <w:gridCol w:w="8834"/>
      </w:tblGrid>
      <w:tr w:rsidR="00D26870" w:rsidTr="00FB43F8">
        <w:trPr>
          <w:trHeight w:val="567"/>
        </w:trPr>
        <w:tc>
          <w:tcPr>
            <w:tcW w:w="8834" w:type="dxa"/>
            <w:vAlign w:val="center"/>
          </w:tcPr>
          <w:p w:rsidR="00D26870" w:rsidRDefault="00D26870" w:rsidP="00CA2272">
            <w:pPr>
              <w:pStyle w:val="DD6"/>
            </w:pPr>
            <w:r>
              <w:rPr>
                <w:rFonts w:hint="eastAsia"/>
              </w:rPr>
              <w:t>专栏</w:t>
            </w:r>
            <w:r>
              <w:rPr>
                <w:rFonts w:hint="eastAsia"/>
              </w:rPr>
              <w:t xml:space="preserve"> </w:t>
            </w:r>
            <w:r w:rsidR="00081E72">
              <w:t>5</w:t>
            </w:r>
            <w:r>
              <w:t xml:space="preserve"> </w:t>
            </w:r>
            <w:r>
              <w:rPr>
                <w:rFonts w:hint="eastAsia"/>
              </w:rPr>
              <w:t>生态康养产业</w:t>
            </w:r>
            <w:r w:rsidR="00502684">
              <w:rPr>
                <w:rFonts w:hint="eastAsia"/>
              </w:rPr>
              <w:t>发展工程</w:t>
            </w:r>
          </w:p>
        </w:tc>
      </w:tr>
      <w:tr w:rsidR="00D26870" w:rsidTr="00FB43F8">
        <w:trPr>
          <w:trHeight w:val="567"/>
        </w:trPr>
        <w:tc>
          <w:tcPr>
            <w:tcW w:w="8834" w:type="dxa"/>
            <w:vAlign w:val="center"/>
          </w:tcPr>
          <w:p w:rsidR="00D26870" w:rsidRDefault="00D26870" w:rsidP="00FB43F8">
            <w:pPr>
              <w:pStyle w:val="DD5"/>
              <w:ind w:firstLineChars="200" w:firstLine="482"/>
              <w:rPr>
                <w:b/>
              </w:rPr>
            </w:pPr>
            <w:r w:rsidRPr="001125C3">
              <w:rPr>
                <w:rFonts w:hint="eastAsia"/>
                <w:b/>
              </w:rPr>
              <w:t>1</w:t>
            </w:r>
            <w:r w:rsidRPr="001125C3">
              <w:rPr>
                <w:b/>
              </w:rPr>
              <w:t xml:space="preserve">. </w:t>
            </w:r>
            <w:r w:rsidR="00623395">
              <w:rPr>
                <w:rFonts w:hint="eastAsia"/>
                <w:b/>
              </w:rPr>
              <w:t>康养旅游</w:t>
            </w:r>
            <w:r w:rsidRPr="001125C3">
              <w:rPr>
                <w:b/>
              </w:rPr>
              <w:t>产业重点项目</w:t>
            </w:r>
            <w:r w:rsidRPr="001125C3">
              <w:rPr>
                <w:rFonts w:hint="eastAsia"/>
                <w:b/>
              </w:rPr>
              <w:t>：</w:t>
            </w:r>
            <w:r w:rsidRPr="001125C3">
              <w:rPr>
                <w:rFonts w:hint="eastAsia"/>
              </w:rPr>
              <w:t>加快</w:t>
            </w:r>
            <w:r>
              <w:rPr>
                <w:rFonts w:hint="eastAsia"/>
              </w:rPr>
              <w:t>推进</w:t>
            </w:r>
            <w:proofErr w:type="gramStart"/>
            <w:r w:rsidRPr="001125C3">
              <w:rPr>
                <w:rFonts w:hint="eastAsia"/>
              </w:rPr>
              <w:t>月河生态</w:t>
            </w:r>
            <w:proofErr w:type="gramEnd"/>
            <w:r w:rsidRPr="001125C3">
              <w:rPr>
                <w:rFonts w:hint="eastAsia"/>
              </w:rPr>
              <w:t>康养“禅旅”度假胜地</w:t>
            </w:r>
            <w:r>
              <w:rPr>
                <w:rFonts w:hint="eastAsia"/>
              </w:rPr>
              <w:t>、</w:t>
            </w:r>
            <w:r w:rsidRPr="001125C3">
              <w:rPr>
                <w:rFonts w:hint="eastAsia"/>
              </w:rPr>
              <w:t>镇</w:t>
            </w:r>
            <w:proofErr w:type="gramStart"/>
            <w:r w:rsidRPr="001125C3">
              <w:rPr>
                <w:rFonts w:hint="eastAsia"/>
              </w:rPr>
              <w:t>云国际</w:t>
            </w:r>
            <w:proofErr w:type="gramEnd"/>
            <w:r w:rsidRPr="001125C3">
              <w:rPr>
                <w:rFonts w:hint="eastAsia"/>
              </w:rPr>
              <w:t>旅游度假区项目</w:t>
            </w:r>
            <w:r>
              <w:rPr>
                <w:rFonts w:hint="eastAsia"/>
              </w:rPr>
              <w:t>、</w:t>
            </w:r>
            <w:r w:rsidRPr="001125C3">
              <w:rPr>
                <w:rFonts w:hint="eastAsia"/>
              </w:rPr>
              <w:t>中国镇安·秦岭水乡国家级旅游度假区</w:t>
            </w:r>
            <w:r>
              <w:rPr>
                <w:rFonts w:hint="eastAsia"/>
              </w:rPr>
              <w:t>、</w:t>
            </w:r>
            <w:r w:rsidRPr="001125C3">
              <w:rPr>
                <w:rFonts w:hint="eastAsia"/>
              </w:rPr>
              <w:t>光洞</w:t>
            </w:r>
            <w:proofErr w:type="gramStart"/>
            <w:r w:rsidRPr="001125C3">
              <w:rPr>
                <w:rFonts w:hint="eastAsia"/>
              </w:rPr>
              <w:t>山</w:t>
            </w:r>
            <w:proofErr w:type="gramEnd"/>
            <w:r w:rsidRPr="001125C3">
              <w:rPr>
                <w:rFonts w:hint="eastAsia"/>
              </w:rPr>
              <w:t>山地自行车公园</w:t>
            </w:r>
            <w:r>
              <w:rPr>
                <w:rFonts w:hint="eastAsia"/>
              </w:rPr>
              <w:t>、</w:t>
            </w:r>
            <w:r w:rsidRPr="001125C3">
              <w:rPr>
                <w:rFonts w:hint="eastAsia"/>
              </w:rPr>
              <w:t>忠良寨度假养心天街</w:t>
            </w:r>
            <w:r>
              <w:rPr>
                <w:rFonts w:hint="eastAsia"/>
              </w:rPr>
              <w:t>、野外拓展训练基地等项目建设。</w:t>
            </w:r>
          </w:p>
          <w:p w:rsidR="00D26870" w:rsidRPr="001125C3" w:rsidRDefault="00D26870" w:rsidP="00FB43F8">
            <w:pPr>
              <w:pStyle w:val="DD5"/>
              <w:ind w:firstLineChars="200" w:firstLine="482"/>
            </w:pPr>
            <w:r>
              <w:rPr>
                <w:b/>
              </w:rPr>
              <w:t>2.</w:t>
            </w:r>
            <w:r w:rsidRPr="001125C3">
              <w:rPr>
                <w:b/>
              </w:rPr>
              <w:t xml:space="preserve"> </w:t>
            </w:r>
            <w:r w:rsidRPr="001125C3">
              <w:rPr>
                <w:rFonts w:hint="eastAsia"/>
                <w:b/>
              </w:rPr>
              <w:t>康养民宿产业重点项目：</w:t>
            </w:r>
            <w:r w:rsidRPr="001125C3">
              <w:rPr>
                <w:rFonts w:hint="eastAsia"/>
              </w:rPr>
              <w:t>加快推进小城镇安·旅居康养民宿集群</w:t>
            </w:r>
            <w:r>
              <w:rPr>
                <w:rFonts w:hint="eastAsia"/>
              </w:rPr>
              <w:t>、</w:t>
            </w:r>
            <w:proofErr w:type="gramStart"/>
            <w:r w:rsidRPr="001125C3">
              <w:rPr>
                <w:rFonts w:hint="eastAsia"/>
              </w:rPr>
              <w:t>梓桥沟龙曲</w:t>
            </w:r>
            <w:proofErr w:type="gramEnd"/>
            <w:r w:rsidRPr="001125C3">
              <w:rPr>
                <w:rFonts w:hint="eastAsia"/>
              </w:rPr>
              <w:t>溪民宿度假区</w:t>
            </w:r>
            <w:r>
              <w:rPr>
                <w:rFonts w:hint="eastAsia"/>
              </w:rPr>
              <w:t>等项目建设。</w:t>
            </w:r>
          </w:p>
          <w:p w:rsidR="00D26870" w:rsidRPr="001125C3" w:rsidRDefault="00D26870" w:rsidP="00FB43F8">
            <w:pPr>
              <w:pStyle w:val="DD5"/>
              <w:ind w:firstLineChars="200" w:firstLine="482"/>
            </w:pPr>
            <w:r>
              <w:rPr>
                <w:b/>
              </w:rPr>
              <w:t>3</w:t>
            </w:r>
            <w:r>
              <w:rPr>
                <w:rFonts w:hint="eastAsia"/>
                <w:b/>
              </w:rPr>
              <w:t>.</w:t>
            </w:r>
            <w:r w:rsidRPr="001125C3">
              <w:rPr>
                <w:b/>
              </w:rPr>
              <w:t xml:space="preserve"> </w:t>
            </w:r>
            <w:r w:rsidRPr="001125C3">
              <w:rPr>
                <w:rFonts w:hint="eastAsia"/>
                <w:b/>
              </w:rPr>
              <w:t>健康</w:t>
            </w:r>
            <w:r>
              <w:rPr>
                <w:rFonts w:hint="eastAsia"/>
                <w:b/>
              </w:rPr>
              <w:t>服务</w:t>
            </w:r>
            <w:r w:rsidRPr="001125C3">
              <w:rPr>
                <w:rFonts w:hint="eastAsia"/>
                <w:b/>
              </w:rPr>
              <w:t>产业重点项目：</w:t>
            </w:r>
            <w:r w:rsidRPr="001125C3">
              <w:rPr>
                <w:rFonts w:hint="eastAsia"/>
              </w:rPr>
              <w:t>加快</w:t>
            </w:r>
            <w:r>
              <w:rPr>
                <w:rFonts w:hint="eastAsia"/>
              </w:rPr>
              <w:t>推进</w:t>
            </w:r>
            <w:r w:rsidRPr="008F0261">
              <w:rPr>
                <w:rFonts w:hint="eastAsia"/>
              </w:rPr>
              <w:t>乡村康养社区建设项目</w:t>
            </w:r>
            <w:r>
              <w:rPr>
                <w:rFonts w:hint="eastAsia"/>
              </w:rPr>
              <w:t>、</w:t>
            </w:r>
            <w:r w:rsidRPr="008F0261">
              <w:rPr>
                <w:rFonts w:hint="eastAsia"/>
              </w:rPr>
              <w:t>镇安县农村社区日间照料中心项目</w:t>
            </w:r>
            <w:r>
              <w:rPr>
                <w:rFonts w:hint="eastAsia"/>
              </w:rPr>
              <w:t>、</w:t>
            </w:r>
            <w:r w:rsidRPr="001125C3">
              <w:rPr>
                <w:rFonts w:hint="eastAsia"/>
              </w:rPr>
              <w:t>云谷康养田园综合体</w:t>
            </w:r>
            <w:r>
              <w:rPr>
                <w:rFonts w:hint="eastAsia"/>
              </w:rPr>
              <w:t>、</w:t>
            </w:r>
            <w:r w:rsidRPr="001125C3">
              <w:rPr>
                <w:rFonts w:hint="eastAsia"/>
              </w:rPr>
              <w:t>灵</w:t>
            </w:r>
            <w:proofErr w:type="gramStart"/>
            <w:r w:rsidRPr="001125C3">
              <w:rPr>
                <w:rFonts w:hint="eastAsia"/>
              </w:rPr>
              <w:t>珑</w:t>
            </w:r>
            <w:proofErr w:type="gramEnd"/>
            <w:r w:rsidRPr="001125C3">
              <w:rPr>
                <w:rFonts w:hint="eastAsia"/>
              </w:rPr>
              <w:t>山居康养休闲旅游度假区</w:t>
            </w:r>
            <w:r>
              <w:rPr>
                <w:rFonts w:hint="eastAsia"/>
              </w:rPr>
              <w:t>、</w:t>
            </w:r>
            <w:r w:rsidRPr="008F0261">
              <w:rPr>
                <w:rFonts w:hint="eastAsia"/>
              </w:rPr>
              <w:t>镇安县月子服务及月嫂培训中心</w:t>
            </w:r>
            <w:r>
              <w:rPr>
                <w:rFonts w:hint="eastAsia"/>
              </w:rPr>
              <w:t>等项目建设。</w:t>
            </w:r>
          </w:p>
        </w:tc>
      </w:tr>
    </w:tbl>
    <w:p w:rsidR="00D26870" w:rsidRDefault="006B1064" w:rsidP="006B1064">
      <w:pPr>
        <w:pStyle w:val="DD2"/>
        <w:spacing w:before="156" w:after="156"/>
      </w:pPr>
      <w:bookmarkStart w:id="39" w:name="_Toc92204918"/>
      <w:r>
        <w:rPr>
          <w:rFonts w:hint="eastAsia"/>
        </w:rPr>
        <w:lastRenderedPageBreak/>
        <w:t>第三节</w:t>
      </w:r>
      <w:r>
        <w:rPr>
          <w:rFonts w:hint="eastAsia"/>
        </w:rPr>
        <w:t xml:space="preserve"> </w:t>
      </w:r>
      <w:r>
        <w:t xml:space="preserve"> </w:t>
      </w:r>
      <w:r w:rsidR="00D26870" w:rsidRPr="00D26870">
        <w:rPr>
          <w:rFonts w:hint="eastAsia"/>
        </w:rPr>
        <w:t>发展壮大</w:t>
      </w:r>
      <w:r w:rsidR="00D26870">
        <w:rPr>
          <w:rFonts w:hint="eastAsia"/>
        </w:rPr>
        <w:t>县域</w:t>
      </w:r>
      <w:r w:rsidR="00D26870" w:rsidRPr="00D26870">
        <w:rPr>
          <w:rFonts w:hint="eastAsia"/>
        </w:rPr>
        <w:t>四大支柱产业</w:t>
      </w:r>
      <w:bookmarkEnd w:id="39"/>
    </w:p>
    <w:p w:rsidR="006B1064" w:rsidRDefault="006B1064" w:rsidP="006B1064">
      <w:pPr>
        <w:pStyle w:val="DD3"/>
        <w:spacing w:before="156" w:after="156"/>
        <w:ind w:firstLine="643"/>
      </w:pPr>
      <w:r>
        <w:rPr>
          <w:rFonts w:hint="eastAsia"/>
        </w:rPr>
        <w:t>一、</w:t>
      </w:r>
      <w:r w:rsidR="00D26870" w:rsidRPr="00D26870">
        <w:rPr>
          <w:rFonts w:hint="eastAsia"/>
        </w:rPr>
        <w:t>打造清洁能源产业集群</w:t>
      </w:r>
    </w:p>
    <w:p w:rsidR="00D26870" w:rsidRDefault="00D26870" w:rsidP="00BF2FCD">
      <w:pPr>
        <w:pStyle w:val="DD"/>
        <w:ind w:firstLine="640"/>
      </w:pPr>
      <w:r w:rsidRPr="006963D9">
        <w:rPr>
          <w:rFonts w:hint="eastAsia"/>
        </w:rPr>
        <w:t>依托县域丰富的水、光、生物能资源，因地制宜布局清洁能源产业</w:t>
      </w:r>
      <w:r>
        <w:rPr>
          <w:rFonts w:hint="eastAsia"/>
        </w:rPr>
        <w:t>。依托镇安县独特的地理优势及丰富的水力资源，</w:t>
      </w:r>
      <w:r w:rsidRPr="006963D9">
        <w:rPr>
          <w:rFonts w:hint="eastAsia"/>
        </w:rPr>
        <w:t>加快陕西镇安月河抽水蓄能电站</w:t>
      </w:r>
      <w:r>
        <w:rPr>
          <w:rFonts w:hint="eastAsia"/>
        </w:rPr>
        <w:t>、</w:t>
      </w:r>
      <w:r w:rsidRPr="00A10529">
        <w:rPr>
          <w:rFonts w:hint="eastAsia"/>
        </w:rPr>
        <w:t>旬</w:t>
      </w:r>
      <w:proofErr w:type="gramStart"/>
      <w:r w:rsidRPr="00A10529">
        <w:rPr>
          <w:rFonts w:hint="eastAsia"/>
        </w:rPr>
        <w:t>河水电旅游</w:t>
      </w:r>
      <w:proofErr w:type="gramEnd"/>
      <w:r w:rsidRPr="00A10529">
        <w:rPr>
          <w:rFonts w:hint="eastAsia"/>
        </w:rPr>
        <w:t>扶贫综合开发梯级电站</w:t>
      </w:r>
      <w:r w:rsidRPr="006963D9">
        <w:rPr>
          <w:rFonts w:hint="eastAsia"/>
        </w:rPr>
        <w:t>建设</w:t>
      </w:r>
      <w:r>
        <w:rPr>
          <w:rFonts w:hint="eastAsia"/>
        </w:rPr>
        <w:t>，</w:t>
      </w:r>
      <w:r w:rsidR="008E2489" w:rsidRPr="008E2489">
        <w:rPr>
          <w:rFonts w:hint="eastAsia"/>
        </w:rPr>
        <w:t>全面启动米粮、西口抽水蓄能电站建设</w:t>
      </w:r>
      <w:r w:rsidR="00BF2FCD">
        <w:rPr>
          <w:rFonts w:hint="eastAsia"/>
        </w:rPr>
        <w:t>，</w:t>
      </w:r>
      <w:r w:rsidR="00BF2FCD" w:rsidRPr="00BF2FCD">
        <w:rPr>
          <w:rFonts w:hint="eastAsia"/>
        </w:rPr>
        <w:t>并打造抽水蓄能电站工业旅游风景区，通过</w:t>
      </w:r>
      <w:r w:rsidR="00BF2FCD" w:rsidRPr="00BF2FCD">
        <w:rPr>
          <w:rFonts w:hint="eastAsia"/>
        </w:rPr>
        <w:t>5-10</w:t>
      </w:r>
      <w:r w:rsidR="00BF2FCD" w:rsidRPr="00BF2FCD">
        <w:rPr>
          <w:rFonts w:hint="eastAsia"/>
        </w:rPr>
        <w:t>年努力聚力将镇安为打造成为国家级抽水蓄能集群示范区。</w:t>
      </w:r>
      <w:r w:rsidRPr="006963D9">
        <w:rPr>
          <w:rFonts w:hint="eastAsia"/>
        </w:rPr>
        <w:t>规范扶贫光伏电站运营，支持工商业分布式发电、户用分布式发电，</w:t>
      </w:r>
      <w:proofErr w:type="gramStart"/>
      <w:r w:rsidRPr="006963D9">
        <w:rPr>
          <w:rFonts w:hint="eastAsia"/>
        </w:rPr>
        <w:t>建设农光互补</w:t>
      </w:r>
      <w:proofErr w:type="gramEnd"/>
      <w:r w:rsidRPr="006963D9">
        <w:rPr>
          <w:rFonts w:hint="eastAsia"/>
        </w:rPr>
        <w:t>复合型电站，扩大光</w:t>
      </w:r>
      <w:proofErr w:type="gramStart"/>
      <w:r w:rsidRPr="006963D9">
        <w:rPr>
          <w:rFonts w:hint="eastAsia"/>
        </w:rPr>
        <w:t>伏开发</w:t>
      </w:r>
      <w:proofErr w:type="gramEnd"/>
      <w:r w:rsidRPr="006963D9">
        <w:rPr>
          <w:rFonts w:hint="eastAsia"/>
        </w:rPr>
        <w:t>规模。</w:t>
      </w:r>
      <w:r>
        <w:rPr>
          <w:rFonts w:hint="eastAsia"/>
        </w:rPr>
        <w:t>积极发展风电，加快北阳山</w:t>
      </w:r>
      <w:r w:rsidRPr="00635918">
        <w:rPr>
          <w:rFonts w:hint="eastAsia"/>
        </w:rPr>
        <w:t>风力发电场</w:t>
      </w:r>
      <w:r>
        <w:rPr>
          <w:rFonts w:hint="eastAsia"/>
        </w:rPr>
        <w:t>建设。</w:t>
      </w:r>
      <w:r w:rsidRPr="006963D9">
        <w:rPr>
          <w:rFonts w:hint="eastAsia"/>
        </w:rPr>
        <w:t>加大地热能资源勘查开发，</w:t>
      </w:r>
      <w:r w:rsidRPr="00FA36E4">
        <w:rPr>
          <w:rFonts w:hint="eastAsia"/>
        </w:rPr>
        <w:t>推进地热资源供热保护性开发利用，因地制宜推广中深层地热能供热、浅层供热制冷。</w:t>
      </w:r>
      <w:r w:rsidRPr="007F439E">
        <w:rPr>
          <w:rFonts w:hint="eastAsia"/>
        </w:rPr>
        <w:t>积极推广“地热</w:t>
      </w:r>
      <w:r w:rsidRPr="007F439E">
        <w:rPr>
          <w:rFonts w:hint="eastAsia"/>
        </w:rPr>
        <w:t>+</w:t>
      </w:r>
      <w:r w:rsidRPr="007F439E">
        <w:rPr>
          <w:rFonts w:hint="eastAsia"/>
        </w:rPr>
        <w:t>太阳能跨季节储热”供热模式，推动实现规模化、低成本、连续稳定的清洁能源供热体系。</w:t>
      </w:r>
      <w:r w:rsidRPr="00275192">
        <w:rPr>
          <w:rFonts w:hint="eastAsia"/>
        </w:rPr>
        <w:t>鼓励以农作物</w:t>
      </w:r>
      <w:proofErr w:type="gramStart"/>
      <w:r w:rsidRPr="00275192">
        <w:rPr>
          <w:rFonts w:hint="eastAsia"/>
        </w:rPr>
        <w:t>秸杆</w:t>
      </w:r>
      <w:proofErr w:type="gramEnd"/>
      <w:r w:rsidRPr="00275192">
        <w:rPr>
          <w:rFonts w:hint="eastAsia"/>
        </w:rPr>
        <w:t>、粮食加工剩余物、生活垃圾等为燃料</w:t>
      </w:r>
      <w:r>
        <w:rPr>
          <w:rFonts w:hint="eastAsia"/>
        </w:rPr>
        <w:t>，探索生物质</w:t>
      </w:r>
      <w:proofErr w:type="gramStart"/>
      <w:r>
        <w:rPr>
          <w:rFonts w:hint="eastAsia"/>
        </w:rPr>
        <w:t>高效低氮燃烧</w:t>
      </w:r>
      <w:proofErr w:type="gramEnd"/>
      <w:r>
        <w:rPr>
          <w:rFonts w:hint="eastAsia"/>
        </w:rPr>
        <w:t>、气化耦合发电</w:t>
      </w:r>
      <w:r w:rsidRPr="00273782">
        <w:rPr>
          <w:rFonts w:hint="eastAsia"/>
        </w:rPr>
        <w:t>等生物质能热转化关键技术</w:t>
      </w:r>
      <w:r>
        <w:rPr>
          <w:rFonts w:hint="eastAsia"/>
        </w:rPr>
        <w:t>。</w:t>
      </w:r>
      <w:r w:rsidR="003F43C2">
        <w:rPr>
          <w:rFonts w:hint="eastAsia"/>
        </w:rPr>
        <w:t>到</w:t>
      </w:r>
      <w:r w:rsidR="003F43C2">
        <w:rPr>
          <w:rFonts w:hint="eastAsia"/>
        </w:rPr>
        <w:t>2</w:t>
      </w:r>
      <w:r w:rsidR="003F43C2">
        <w:t>025</w:t>
      </w:r>
      <w:r w:rsidR="003F43C2">
        <w:t>年</w:t>
      </w:r>
      <w:r w:rsidR="003F43C2">
        <w:rPr>
          <w:rFonts w:hint="eastAsia"/>
        </w:rPr>
        <w:t>，</w:t>
      </w:r>
      <w:proofErr w:type="gramStart"/>
      <w:r w:rsidR="003F43C2">
        <w:t>形成</w:t>
      </w:r>
      <w:r w:rsidR="003F43C2" w:rsidRPr="003F43C2">
        <w:rPr>
          <w:rFonts w:hint="eastAsia"/>
        </w:rPr>
        <w:t>形成</w:t>
      </w:r>
      <w:proofErr w:type="gramEnd"/>
      <w:r w:rsidR="003F43C2" w:rsidRPr="003F43C2">
        <w:rPr>
          <w:rFonts w:hint="eastAsia"/>
        </w:rPr>
        <w:t>投资超</w:t>
      </w:r>
      <w:r w:rsidR="003F43C2" w:rsidRPr="003F43C2">
        <w:rPr>
          <w:rFonts w:hint="eastAsia"/>
        </w:rPr>
        <w:t>300</w:t>
      </w:r>
      <w:r w:rsidR="003F43C2">
        <w:rPr>
          <w:rFonts w:hint="eastAsia"/>
        </w:rPr>
        <w:t>亿元的水力资源开发产业集群，</w:t>
      </w:r>
      <w:r w:rsidR="003F43C2" w:rsidRPr="003F43C2">
        <w:rPr>
          <w:rFonts w:hint="eastAsia"/>
        </w:rPr>
        <w:t>投资超</w:t>
      </w:r>
      <w:r w:rsidR="003F43C2" w:rsidRPr="003F43C2">
        <w:rPr>
          <w:rFonts w:hint="eastAsia"/>
        </w:rPr>
        <w:t>20</w:t>
      </w:r>
      <w:r w:rsidR="003F43C2" w:rsidRPr="003F43C2">
        <w:rPr>
          <w:rFonts w:hint="eastAsia"/>
        </w:rPr>
        <w:t>亿元的光</w:t>
      </w:r>
      <w:proofErr w:type="gramStart"/>
      <w:r w:rsidR="003F43C2" w:rsidRPr="003F43C2">
        <w:rPr>
          <w:rFonts w:hint="eastAsia"/>
        </w:rPr>
        <w:t>伏产业</w:t>
      </w:r>
      <w:proofErr w:type="gramEnd"/>
      <w:r w:rsidR="003F43C2" w:rsidRPr="003F43C2">
        <w:rPr>
          <w:rFonts w:hint="eastAsia"/>
        </w:rPr>
        <w:t>集群</w:t>
      </w:r>
      <w:r w:rsidR="003F43C2">
        <w:rPr>
          <w:rFonts w:hint="eastAsia"/>
        </w:rPr>
        <w:t>。</w:t>
      </w:r>
    </w:p>
    <w:tbl>
      <w:tblPr>
        <w:tblStyle w:val="a7"/>
        <w:tblW w:w="0" w:type="auto"/>
        <w:tblLook w:val="04A0" w:firstRow="1" w:lastRow="0" w:firstColumn="1" w:lastColumn="0" w:noHBand="0" w:noVBand="1"/>
      </w:tblPr>
      <w:tblGrid>
        <w:gridCol w:w="8834"/>
      </w:tblGrid>
      <w:tr w:rsidR="00D26870" w:rsidTr="00FB43F8">
        <w:trPr>
          <w:trHeight w:val="567"/>
        </w:trPr>
        <w:tc>
          <w:tcPr>
            <w:tcW w:w="8834" w:type="dxa"/>
            <w:vAlign w:val="center"/>
          </w:tcPr>
          <w:p w:rsidR="00D26870" w:rsidRDefault="00D26870" w:rsidP="00CA2272">
            <w:pPr>
              <w:pStyle w:val="DD6"/>
            </w:pPr>
            <w:r>
              <w:rPr>
                <w:rFonts w:hint="eastAsia"/>
              </w:rPr>
              <w:t>专栏</w:t>
            </w:r>
            <w:r>
              <w:rPr>
                <w:rFonts w:hint="eastAsia"/>
              </w:rPr>
              <w:t xml:space="preserve"> </w:t>
            </w:r>
            <w:r w:rsidR="00081E72">
              <w:t>6</w:t>
            </w:r>
            <w:r>
              <w:t xml:space="preserve"> </w:t>
            </w:r>
            <w:r>
              <w:rPr>
                <w:rFonts w:hint="eastAsia"/>
              </w:rPr>
              <w:t>清洁能源产业开发</w:t>
            </w:r>
            <w:r w:rsidR="00502684">
              <w:rPr>
                <w:rFonts w:hint="eastAsia"/>
              </w:rPr>
              <w:t>工程</w:t>
            </w:r>
          </w:p>
        </w:tc>
      </w:tr>
      <w:tr w:rsidR="00D26870" w:rsidTr="00FB43F8">
        <w:trPr>
          <w:trHeight w:val="567"/>
        </w:trPr>
        <w:tc>
          <w:tcPr>
            <w:tcW w:w="8834" w:type="dxa"/>
            <w:vAlign w:val="center"/>
          </w:tcPr>
          <w:p w:rsidR="00D26870" w:rsidRDefault="00D26870" w:rsidP="00FB43F8">
            <w:pPr>
              <w:pStyle w:val="DD5"/>
              <w:ind w:firstLineChars="200" w:firstLine="482"/>
            </w:pPr>
            <w:r w:rsidRPr="00E23D2C">
              <w:rPr>
                <w:rFonts w:hint="eastAsia"/>
                <w:b/>
              </w:rPr>
              <w:t>1</w:t>
            </w:r>
            <w:r w:rsidRPr="00E23D2C">
              <w:rPr>
                <w:b/>
              </w:rPr>
              <w:t xml:space="preserve">. </w:t>
            </w:r>
            <w:r w:rsidRPr="00E23D2C">
              <w:rPr>
                <w:b/>
              </w:rPr>
              <w:t>水利发电项目</w:t>
            </w:r>
            <w:r w:rsidRPr="00E23D2C">
              <w:rPr>
                <w:rFonts w:hint="eastAsia"/>
                <w:b/>
              </w:rPr>
              <w:t>：</w:t>
            </w:r>
            <w:proofErr w:type="gramStart"/>
            <w:r w:rsidRPr="00E23D2C">
              <w:rPr>
                <w:rFonts w:hint="eastAsia"/>
              </w:rPr>
              <w:t>持续抓好</w:t>
            </w:r>
            <w:proofErr w:type="gramEnd"/>
            <w:r>
              <w:rPr>
                <w:rFonts w:hint="eastAsia"/>
              </w:rPr>
              <w:t>陕西镇安月河抽水蓄能电站、</w:t>
            </w:r>
            <w:r w:rsidRPr="00700EAD">
              <w:rPr>
                <w:rFonts w:hint="eastAsia"/>
              </w:rPr>
              <w:t>旬</w:t>
            </w:r>
            <w:proofErr w:type="gramStart"/>
            <w:r w:rsidRPr="00700EAD">
              <w:rPr>
                <w:rFonts w:hint="eastAsia"/>
              </w:rPr>
              <w:t>河水电梯级</w:t>
            </w:r>
            <w:proofErr w:type="gramEnd"/>
            <w:r w:rsidRPr="00700EAD">
              <w:rPr>
                <w:rFonts w:hint="eastAsia"/>
              </w:rPr>
              <w:t>电站</w:t>
            </w:r>
            <w:r>
              <w:rPr>
                <w:rFonts w:hint="eastAsia"/>
              </w:rPr>
              <w:t>及柴坪、中坪、观音</w:t>
            </w:r>
            <w:proofErr w:type="gramStart"/>
            <w:r>
              <w:rPr>
                <w:rFonts w:hint="eastAsia"/>
              </w:rPr>
              <w:t>碥</w:t>
            </w:r>
            <w:proofErr w:type="gramEnd"/>
            <w:r>
              <w:rPr>
                <w:rFonts w:hint="eastAsia"/>
              </w:rPr>
              <w:t>、马鬃滩、庙沟</w:t>
            </w:r>
            <w:r>
              <w:rPr>
                <w:rFonts w:hint="eastAsia"/>
              </w:rPr>
              <w:t>5</w:t>
            </w:r>
            <w:r>
              <w:rPr>
                <w:rFonts w:hint="eastAsia"/>
              </w:rPr>
              <w:t>座水电站建设</w:t>
            </w:r>
            <w:r w:rsidR="008E2489">
              <w:rPr>
                <w:rFonts w:hint="eastAsia"/>
              </w:rPr>
              <w:t>；</w:t>
            </w:r>
            <w:r w:rsidR="008E2489" w:rsidRPr="008E2489">
              <w:rPr>
                <w:rFonts w:hint="eastAsia"/>
              </w:rPr>
              <w:t>全面启动米粮、西口抽水蓄能电站建设。</w:t>
            </w:r>
          </w:p>
          <w:p w:rsidR="00D26870" w:rsidRDefault="00D26870" w:rsidP="00FB43F8">
            <w:pPr>
              <w:pStyle w:val="DD5"/>
              <w:ind w:firstLineChars="200" w:firstLine="482"/>
              <w:rPr>
                <w:rFonts w:cs="Times New Roman"/>
                <w:szCs w:val="21"/>
              </w:rPr>
            </w:pPr>
            <w:r>
              <w:rPr>
                <w:rFonts w:hint="eastAsia"/>
                <w:b/>
              </w:rPr>
              <w:t>2</w:t>
            </w:r>
            <w:r>
              <w:rPr>
                <w:b/>
              </w:rPr>
              <w:t xml:space="preserve">. </w:t>
            </w:r>
            <w:r>
              <w:rPr>
                <w:rFonts w:hint="eastAsia"/>
                <w:b/>
              </w:rPr>
              <w:t>光伏</w:t>
            </w:r>
            <w:r>
              <w:rPr>
                <w:b/>
              </w:rPr>
              <w:t>发电项目</w:t>
            </w:r>
            <w:r>
              <w:rPr>
                <w:rFonts w:hint="eastAsia"/>
                <w:b/>
              </w:rPr>
              <w:t>：</w:t>
            </w:r>
            <w:proofErr w:type="gramStart"/>
            <w:r w:rsidRPr="00E23D2C">
              <w:rPr>
                <w:rFonts w:hint="eastAsia"/>
              </w:rPr>
              <w:t>持续抓好</w:t>
            </w:r>
            <w:proofErr w:type="gramEnd"/>
            <w:r w:rsidRPr="00575DA5">
              <w:rPr>
                <w:rFonts w:cs="Times New Roman"/>
                <w:szCs w:val="21"/>
              </w:rPr>
              <w:t>米粮镇</w:t>
            </w:r>
            <w:r w:rsidR="00803CCD">
              <w:rPr>
                <w:rFonts w:cs="Times New Roman"/>
                <w:szCs w:val="21"/>
              </w:rPr>
              <w:t>100MW</w:t>
            </w:r>
            <w:proofErr w:type="gramStart"/>
            <w:r w:rsidRPr="00575DA5">
              <w:rPr>
                <w:rFonts w:cs="Times New Roman"/>
                <w:szCs w:val="21"/>
              </w:rPr>
              <w:t>农光互补</w:t>
            </w:r>
            <w:proofErr w:type="gramEnd"/>
            <w:r w:rsidRPr="00575DA5">
              <w:rPr>
                <w:rFonts w:cs="Times New Roman"/>
                <w:szCs w:val="21"/>
              </w:rPr>
              <w:t>光伏项目</w:t>
            </w:r>
            <w:r>
              <w:rPr>
                <w:rFonts w:cs="Times New Roman" w:hint="eastAsia"/>
                <w:szCs w:val="21"/>
              </w:rPr>
              <w:t>、永乐街道办</w:t>
            </w:r>
            <w:r w:rsidRPr="00E23D2C">
              <w:rPr>
                <w:rFonts w:cs="Times New Roman" w:hint="eastAsia"/>
                <w:szCs w:val="21"/>
              </w:rPr>
              <w:t>山海村</w:t>
            </w:r>
            <w:r w:rsidRPr="00E23D2C">
              <w:rPr>
                <w:rFonts w:cs="Times New Roman" w:hint="eastAsia"/>
                <w:szCs w:val="21"/>
              </w:rPr>
              <w:t>30MW</w:t>
            </w:r>
            <w:proofErr w:type="gramStart"/>
            <w:r>
              <w:rPr>
                <w:rFonts w:cs="Times New Roman" w:hint="eastAsia"/>
                <w:szCs w:val="21"/>
              </w:rPr>
              <w:t>农光互补</w:t>
            </w:r>
            <w:proofErr w:type="gramEnd"/>
            <w:r>
              <w:rPr>
                <w:rFonts w:cs="Times New Roman" w:hint="eastAsia"/>
                <w:szCs w:val="21"/>
              </w:rPr>
              <w:t>光</w:t>
            </w:r>
            <w:proofErr w:type="gramStart"/>
            <w:r>
              <w:rPr>
                <w:rFonts w:cs="Times New Roman" w:hint="eastAsia"/>
                <w:szCs w:val="21"/>
              </w:rPr>
              <w:t>伏项目</w:t>
            </w:r>
            <w:proofErr w:type="gramEnd"/>
            <w:r>
              <w:rPr>
                <w:rFonts w:cs="Times New Roman" w:hint="eastAsia"/>
                <w:szCs w:val="21"/>
              </w:rPr>
              <w:t>等建设。</w:t>
            </w:r>
          </w:p>
          <w:p w:rsidR="00D26870" w:rsidRPr="00F200E1" w:rsidRDefault="00D26870" w:rsidP="00FB43F8">
            <w:pPr>
              <w:pStyle w:val="DD5"/>
              <w:ind w:firstLineChars="200" w:firstLine="482"/>
              <w:rPr>
                <w:b/>
              </w:rPr>
            </w:pPr>
            <w:r w:rsidRPr="00F200E1">
              <w:rPr>
                <w:rFonts w:cs="Times New Roman" w:hint="eastAsia"/>
                <w:b/>
                <w:szCs w:val="21"/>
              </w:rPr>
              <w:t>3</w:t>
            </w:r>
            <w:r w:rsidRPr="00F200E1">
              <w:rPr>
                <w:rFonts w:cs="Times New Roman"/>
                <w:b/>
                <w:szCs w:val="21"/>
              </w:rPr>
              <w:t xml:space="preserve">. </w:t>
            </w:r>
            <w:r w:rsidRPr="00F200E1">
              <w:rPr>
                <w:rFonts w:cs="Times New Roman"/>
                <w:b/>
                <w:szCs w:val="21"/>
              </w:rPr>
              <w:t>风力发电项目</w:t>
            </w:r>
            <w:r w:rsidRPr="00F200E1">
              <w:rPr>
                <w:rFonts w:cs="Times New Roman" w:hint="eastAsia"/>
                <w:b/>
                <w:szCs w:val="21"/>
              </w:rPr>
              <w:t>：</w:t>
            </w:r>
            <w:proofErr w:type="gramStart"/>
            <w:r w:rsidRPr="00F200E1">
              <w:rPr>
                <w:rFonts w:cs="Times New Roman" w:hint="eastAsia"/>
                <w:szCs w:val="21"/>
              </w:rPr>
              <w:t>持续</w:t>
            </w:r>
            <w:r>
              <w:rPr>
                <w:rFonts w:cs="Times New Roman" w:hint="eastAsia"/>
                <w:szCs w:val="21"/>
              </w:rPr>
              <w:t>抓好</w:t>
            </w:r>
            <w:proofErr w:type="gramEnd"/>
            <w:r>
              <w:rPr>
                <w:rFonts w:cs="Times New Roman" w:hint="eastAsia"/>
                <w:szCs w:val="21"/>
              </w:rPr>
              <w:t>北阳山</w:t>
            </w:r>
            <w:r w:rsidRPr="00F200E1">
              <w:rPr>
                <w:rFonts w:cs="Times New Roman" w:hint="eastAsia"/>
                <w:szCs w:val="21"/>
              </w:rPr>
              <w:t>15</w:t>
            </w:r>
            <w:r w:rsidRPr="00F200E1">
              <w:rPr>
                <w:rFonts w:cs="Times New Roman" w:hint="eastAsia"/>
                <w:szCs w:val="21"/>
              </w:rPr>
              <w:t>万千瓦的风力发电场</w:t>
            </w:r>
            <w:r>
              <w:rPr>
                <w:rFonts w:cs="Times New Roman" w:hint="eastAsia"/>
                <w:szCs w:val="21"/>
              </w:rPr>
              <w:t>建设。</w:t>
            </w:r>
          </w:p>
        </w:tc>
      </w:tr>
    </w:tbl>
    <w:p w:rsidR="00BF2FCD" w:rsidRDefault="00BF2FCD" w:rsidP="00BF2FCD">
      <w:pPr>
        <w:pStyle w:val="DD"/>
        <w:ind w:firstLine="640"/>
      </w:pPr>
    </w:p>
    <w:p w:rsidR="006B1064" w:rsidRDefault="006B1064" w:rsidP="006B1064">
      <w:pPr>
        <w:pStyle w:val="DD3"/>
        <w:spacing w:before="156" w:after="156"/>
        <w:ind w:firstLine="643"/>
      </w:pPr>
      <w:r>
        <w:rPr>
          <w:rFonts w:hint="eastAsia"/>
        </w:rPr>
        <w:lastRenderedPageBreak/>
        <w:t>二、</w:t>
      </w:r>
      <w:r w:rsidR="00D26870" w:rsidRPr="00D26870">
        <w:rPr>
          <w:rFonts w:hint="eastAsia"/>
        </w:rPr>
        <w:t>打造绿色工业产业集群</w:t>
      </w:r>
    </w:p>
    <w:p w:rsidR="00D26870" w:rsidRDefault="00D26870" w:rsidP="00D26870">
      <w:pPr>
        <w:pStyle w:val="DD"/>
        <w:ind w:firstLine="640"/>
      </w:pPr>
      <w:r>
        <w:rPr>
          <w:rFonts w:hint="eastAsia"/>
        </w:rPr>
        <w:t>立足镇安县</w:t>
      </w:r>
      <w:r w:rsidRPr="00541BC6">
        <w:rPr>
          <w:rFonts w:hint="eastAsia"/>
        </w:rPr>
        <w:t>钨、</w:t>
      </w:r>
      <w:proofErr w:type="gramStart"/>
      <w:r w:rsidRPr="00541BC6">
        <w:rPr>
          <w:rFonts w:hint="eastAsia"/>
        </w:rPr>
        <w:t>钼</w:t>
      </w:r>
      <w:proofErr w:type="gramEnd"/>
      <w:r w:rsidRPr="00541BC6">
        <w:rPr>
          <w:rFonts w:hint="eastAsia"/>
        </w:rPr>
        <w:t>、钒、铅、锌</w:t>
      </w:r>
      <w:r>
        <w:rPr>
          <w:rFonts w:hint="eastAsia"/>
        </w:rPr>
        <w:t>、金等矿产资源优势，</w:t>
      </w:r>
      <w:proofErr w:type="gramStart"/>
      <w:r>
        <w:rPr>
          <w:rFonts w:hint="eastAsia"/>
        </w:rPr>
        <w:t>依托</w:t>
      </w:r>
      <w:r>
        <w:t>尧柏新材料</w:t>
      </w:r>
      <w:proofErr w:type="gramEnd"/>
      <w:r>
        <w:t>产业园、</w:t>
      </w:r>
      <w:proofErr w:type="gramStart"/>
      <w:r>
        <w:t>月河钨钼</w:t>
      </w:r>
      <w:proofErr w:type="gramEnd"/>
      <w:r>
        <w:t>新材料产业园、</w:t>
      </w:r>
      <w:proofErr w:type="gramStart"/>
      <w:r>
        <w:rPr>
          <w:rFonts w:hint="eastAsia"/>
        </w:rPr>
        <w:t>冷水河</w:t>
      </w:r>
      <w:proofErr w:type="gramEnd"/>
      <w:r>
        <w:rPr>
          <w:rFonts w:hint="eastAsia"/>
        </w:rPr>
        <w:t>新材料科技开发产业园、</w:t>
      </w:r>
      <w:r w:rsidR="00C03231">
        <w:rPr>
          <w:rFonts w:hint="eastAsia"/>
        </w:rPr>
        <w:t>汉白玉新材料产业园</w:t>
      </w:r>
      <w:r w:rsidR="00803CCD">
        <w:rPr>
          <w:rFonts w:hint="eastAsia"/>
        </w:rPr>
        <w:t>、</w:t>
      </w:r>
      <w:r w:rsidR="00803CCD" w:rsidRPr="00803CCD">
        <w:rPr>
          <w:rFonts w:hint="eastAsia"/>
        </w:rPr>
        <w:t>云</w:t>
      </w:r>
      <w:proofErr w:type="gramStart"/>
      <w:r w:rsidR="00803CCD" w:rsidRPr="00803CCD">
        <w:rPr>
          <w:rFonts w:hint="eastAsia"/>
        </w:rPr>
        <w:t>镇电子</w:t>
      </w:r>
      <w:proofErr w:type="gramEnd"/>
      <w:r w:rsidR="00803CCD" w:rsidRPr="00803CCD">
        <w:rPr>
          <w:rFonts w:hint="eastAsia"/>
        </w:rPr>
        <w:t>产业园</w:t>
      </w:r>
      <w:r>
        <w:rPr>
          <w:rFonts w:hint="eastAsia"/>
        </w:rPr>
        <w:t>等园区建设，加快布局</w:t>
      </w:r>
      <w:r w:rsidRPr="009E16E2">
        <w:rPr>
          <w:rFonts w:hint="eastAsia"/>
        </w:rPr>
        <w:t>“构链、强链、延链、补链”的重点项目，形成从上游矿产资源采选及</w:t>
      </w:r>
      <w:r>
        <w:rPr>
          <w:rFonts w:hint="eastAsia"/>
        </w:rPr>
        <w:t>综合利用、中游提取加工、下游深加工研发应用为主线的强势产业链条，着力打造</w:t>
      </w:r>
      <w:r w:rsidRPr="00560BCC">
        <w:rPr>
          <w:rFonts w:hint="eastAsia"/>
        </w:rPr>
        <w:t>有色金属产业</w:t>
      </w:r>
      <w:r>
        <w:rPr>
          <w:rFonts w:hint="eastAsia"/>
        </w:rPr>
        <w:t>、</w:t>
      </w:r>
      <w:r w:rsidRPr="00560BCC">
        <w:rPr>
          <w:rFonts w:hint="eastAsia"/>
        </w:rPr>
        <w:t>现代建材产业</w:t>
      </w:r>
      <w:r>
        <w:rPr>
          <w:rFonts w:hint="eastAsia"/>
        </w:rPr>
        <w:t>、</w:t>
      </w:r>
      <w:r w:rsidRPr="00560BCC">
        <w:rPr>
          <w:rFonts w:hint="eastAsia"/>
        </w:rPr>
        <w:t>贵金属材料产业</w:t>
      </w:r>
      <w:r>
        <w:rPr>
          <w:rFonts w:hint="eastAsia"/>
        </w:rPr>
        <w:t>、高科技电子产业四大产业集群，</w:t>
      </w:r>
      <w:r w:rsidRPr="00500AB7">
        <w:rPr>
          <w:rFonts w:hint="eastAsia"/>
        </w:rPr>
        <w:t>推动企业由初级产品、初级加工、粗放经营向高端产品、高端制造、精细管理转变</w:t>
      </w:r>
      <w:r>
        <w:rPr>
          <w:rFonts w:hint="eastAsia"/>
        </w:rPr>
        <w:t>。</w:t>
      </w:r>
      <w:r w:rsidRPr="003024A8">
        <w:rPr>
          <w:rFonts w:hint="eastAsia"/>
        </w:rPr>
        <w:t>以冶炼渣、尾矿渣等工业固体废弃物资源化利用为重点，</w:t>
      </w:r>
      <w:r>
        <w:rPr>
          <w:rFonts w:hint="eastAsia"/>
        </w:rPr>
        <w:t>积极</w:t>
      </w:r>
      <w:r w:rsidRPr="003024A8">
        <w:rPr>
          <w:rFonts w:hint="eastAsia"/>
        </w:rPr>
        <w:t>培育综合利用绿色骨干企业，开展固废的多元利用、梯级利用和高值化利用，实现从资源到材料、从材料到产品、从产品到更多应用领域拓展</w:t>
      </w:r>
      <w:r>
        <w:rPr>
          <w:rFonts w:hint="eastAsia"/>
        </w:rPr>
        <w:t>。</w:t>
      </w:r>
      <w:r w:rsidR="003F43C2">
        <w:rPr>
          <w:rFonts w:hint="eastAsia"/>
        </w:rPr>
        <w:t>到</w:t>
      </w:r>
      <w:r w:rsidR="003F43C2">
        <w:rPr>
          <w:rFonts w:hint="eastAsia"/>
        </w:rPr>
        <w:t>2</w:t>
      </w:r>
      <w:r w:rsidR="003F43C2">
        <w:t>025</w:t>
      </w:r>
      <w:r w:rsidR="003F43C2">
        <w:t>年</w:t>
      </w:r>
      <w:r w:rsidR="003F43C2">
        <w:rPr>
          <w:rFonts w:hint="eastAsia"/>
        </w:rPr>
        <w:t>，</w:t>
      </w:r>
      <w:r w:rsidR="003F43C2" w:rsidRPr="003F43C2">
        <w:rPr>
          <w:rFonts w:hint="eastAsia"/>
        </w:rPr>
        <w:t>形成产值超</w:t>
      </w:r>
      <w:r w:rsidR="003F43C2" w:rsidRPr="003F43C2">
        <w:rPr>
          <w:rFonts w:hint="eastAsia"/>
        </w:rPr>
        <w:t>200</w:t>
      </w:r>
      <w:r w:rsidR="003F43C2" w:rsidRPr="003F43C2">
        <w:rPr>
          <w:rFonts w:hint="eastAsia"/>
        </w:rPr>
        <w:t>亿元的绿色工业产业集群。</w:t>
      </w:r>
    </w:p>
    <w:tbl>
      <w:tblPr>
        <w:tblStyle w:val="a7"/>
        <w:tblW w:w="0" w:type="auto"/>
        <w:tblLook w:val="04A0" w:firstRow="1" w:lastRow="0" w:firstColumn="1" w:lastColumn="0" w:noHBand="0" w:noVBand="1"/>
      </w:tblPr>
      <w:tblGrid>
        <w:gridCol w:w="8834"/>
      </w:tblGrid>
      <w:tr w:rsidR="00D26870" w:rsidTr="00FB43F8">
        <w:trPr>
          <w:trHeight w:val="567"/>
        </w:trPr>
        <w:tc>
          <w:tcPr>
            <w:tcW w:w="8834" w:type="dxa"/>
            <w:vAlign w:val="center"/>
          </w:tcPr>
          <w:p w:rsidR="00D26870" w:rsidRDefault="00D26870" w:rsidP="00CA2272">
            <w:pPr>
              <w:pStyle w:val="DD6"/>
            </w:pPr>
            <w:r>
              <w:rPr>
                <w:rFonts w:hint="eastAsia"/>
              </w:rPr>
              <w:t>专栏</w:t>
            </w:r>
            <w:r>
              <w:rPr>
                <w:rFonts w:hint="eastAsia"/>
              </w:rPr>
              <w:t xml:space="preserve"> </w:t>
            </w:r>
            <w:r w:rsidR="00081E72">
              <w:t>7</w:t>
            </w:r>
            <w:r>
              <w:t xml:space="preserve"> </w:t>
            </w:r>
            <w:r w:rsidR="000A244A">
              <w:rPr>
                <w:rFonts w:hint="eastAsia"/>
              </w:rPr>
              <w:t>绿色工业</w:t>
            </w:r>
            <w:r>
              <w:t>产业集群</w:t>
            </w:r>
            <w:r>
              <w:rPr>
                <w:rFonts w:hint="eastAsia"/>
              </w:rPr>
              <w:t>建设</w:t>
            </w:r>
            <w:r w:rsidR="00CA2272">
              <w:rPr>
                <w:rFonts w:hint="eastAsia"/>
              </w:rPr>
              <w:t>工程</w:t>
            </w:r>
          </w:p>
        </w:tc>
      </w:tr>
      <w:tr w:rsidR="00D26870" w:rsidTr="00FB43F8">
        <w:trPr>
          <w:trHeight w:val="567"/>
        </w:trPr>
        <w:tc>
          <w:tcPr>
            <w:tcW w:w="8834" w:type="dxa"/>
            <w:vAlign w:val="center"/>
          </w:tcPr>
          <w:p w:rsidR="00D26870" w:rsidRDefault="00D26870" w:rsidP="00FB43F8">
            <w:pPr>
              <w:pStyle w:val="DD5"/>
              <w:ind w:firstLineChars="200" w:firstLine="482"/>
            </w:pPr>
            <w:r w:rsidRPr="008078E4">
              <w:rPr>
                <w:rFonts w:hint="eastAsia"/>
                <w:b/>
              </w:rPr>
              <w:t>1</w:t>
            </w:r>
            <w:r>
              <w:t xml:space="preserve">. </w:t>
            </w:r>
            <w:r>
              <w:rPr>
                <w:rFonts w:hint="eastAsia"/>
                <w:b/>
              </w:rPr>
              <w:t>有色金属产业集群：</w:t>
            </w:r>
            <w:r w:rsidRPr="00FB32FA">
              <w:rPr>
                <w:rFonts w:hint="eastAsia"/>
              </w:rPr>
              <w:t>以钨、</w:t>
            </w:r>
            <w:proofErr w:type="gramStart"/>
            <w:r w:rsidRPr="00FB32FA">
              <w:rPr>
                <w:rFonts w:hint="eastAsia"/>
              </w:rPr>
              <w:t>钼</w:t>
            </w:r>
            <w:proofErr w:type="gramEnd"/>
            <w:r w:rsidRPr="00FB32FA">
              <w:rPr>
                <w:rFonts w:hint="eastAsia"/>
              </w:rPr>
              <w:t>、钒、铅、锌等现有金属材料产业为基础，</w:t>
            </w:r>
            <w:proofErr w:type="gramStart"/>
            <w:r>
              <w:rPr>
                <w:rFonts w:hint="eastAsia"/>
              </w:rPr>
              <w:t>以</w:t>
            </w:r>
            <w:r w:rsidRPr="00E80826">
              <w:rPr>
                <w:rFonts w:hint="eastAsia"/>
              </w:rPr>
              <w:t>月河钨钼</w:t>
            </w:r>
            <w:proofErr w:type="gramEnd"/>
            <w:r w:rsidRPr="00E80826">
              <w:rPr>
                <w:rFonts w:hint="eastAsia"/>
              </w:rPr>
              <w:t>产业园</w:t>
            </w:r>
            <w:r>
              <w:rPr>
                <w:rFonts w:hint="eastAsia"/>
              </w:rPr>
              <w:t>建设为依托，</w:t>
            </w:r>
            <w:r w:rsidRPr="00E80826">
              <w:rPr>
                <w:rFonts w:hint="eastAsia"/>
              </w:rPr>
              <w:t>支持高纯稀有金属及靶材、高品质</w:t>
            </w:r>
            <w:proofErr w:type="gramStart"/>
            <w:r w:rsidRPr="00E80826">
              <w:rPr>
                <w:rFonts w:hint="eastAsia"/>
              </w:rPr>
              <w:t>钼</w:t>
            </w:r>
            <w:proofErr w:type="gramEnd"/>
            <w:r w:rsidRPr="00E80826">
              <w:rPr>
                <w:rFonts w:hint="eastAsia"/>
              </w:rPr>
              <w:t>丝、钨钼大型板材及制件、化工用</w:t>
            </w:r>
            <w:proofErr w:type="gramStart"/>
            <w:r w:rsidRPr="00E80826">
              <w:rPr>
                <w:rFonts w:hint="eastAsia"/>
              </w:rPr>
              <w:t>钼</w:t>
            </w:r>
            <w:proofErr w:type="gramEnd"/>
            <w:r w:rsidRPr="00E80826">
              <w:rPr>
                <w:rFonts w:hint="eastAsia"/>
              </w:rPr>
              <w:t>添加剂、高效金属催化材料、硬质合金、高温合金等有色冶金新材料的研发与生产</w:t>
            </w:r>
            <w:r>
              <w:rPr>
                <w:rFonts w:hint="eastAsia"/>
              </w:rPr>
              <w:t>，</w:t>
            </w:r>
            <w:r w:rsidRPr="00FB32FA">
              <w:rPr>
                <w:rFonts w:hint="eastAsia"/>
              </w:rPr>
              <w:t>科学布局</w:t>
            </w:r>
            <w:proofErr w:type="gramStart"/>
            <w:r w:rsidRPr="00FB32FA">
              <w:rPr>
                <w:rFonts w:hint="eastAsia"/>
              </w:rPr>
              <w:t>钼</w:t>
            </w:r>
            <w:proofErr w:type="gramEnd"/>
            <w:r w:rsidRPr="00FB32FA">
              <w:rPr>
                <w:rFonts w:hint="eastAsia"/>
              </w:rPr>
              <w:t>基高性能焊条、军用硬质合金、高性能锌基合金等产业链，进一步拓宽发展、盈利空间。</w:t>
            </w:r>
          </w:p>
          <w:p w:rsidR="00D26870" w:rsidRDefault="00D26870" w:rsidP="00FB43F8">
            <w:pPr>
              <w:pStyle w:val="DD5"/>
              <w:ind w:firstLineChars="200" w:firstLine="482"/>
            </w:pPr>
            <w:r w:rsidRPr="000F72EA">
              <w:rPr>
                <w:rFonts w:hint="eastAsia"/>
                <w:b/>
              </w:rPr>
              <w:t>2</w:t>
            </w:r>
            <w:r w:rsidRPr="000F72EA">
              <w:rPr>
                <w:b/>
              </w:rPr>
              <w:t xml:space="preserve">. </w:t>
            </w:r>
            <w:r>
              <w:rPr>
                <w:rFonts w:hint="eastAsia"/>
                <w:b/>
              </w:rPr>
              <w:t>现代建材产业集群</w:t>
            </w:r>
            <w:r w:rsidRPr="000F72EA">
              <w:rPr>
                <w:rFonts w:hint="eastAsia"/>
                <w:b/>
              </w:rPr>
              <w:t>：</w:t>
            </w:r>
            <w:r w:rsidRPr="00FB32FA">
              <w:rPr>
                <w:rFonts w:hint="eastAsia"/>
              </w:rPr>
              <w:t>依托</w:t>
            </w:r>
            <w:proofErr w:type="gramStart"/>
            <w:r w:rsidRPr="00FB32FA">
              <w:rPr>
                <w:rFonts w:hint="eastAsia"/>
              </w:rPr>
              <w:t>木王长坪丰富</w:t>
            </w:r>
            <w:proofErr w:type="gramEnd"/>
            <w:r w:rsidRPr="00FB32FA">
              <w:rPr>
                <w:rFonts w:hint="eastAsia"/>
              </w:rPr>
              <w:t>的大理石材资源，</w:t>
            </w:r>
            <w:r w:rsidRPr="00E4409D">
              <w:rPr>
                <w:rFonts w:hint="eastAsia"/>
              </w:rPr>
              <w:t>培育石材交易大市场，提高多元化石材综合利用率，努力打造集“石材加工、展览、仓储、设计”于一体的闭合式产业链</w:t>
            </w:r>
            <w:r>
              <w:rPr>
                <w:rFonts w:hint="eastAsia"/>
              </w:rPr>
              <w:t>。</w:t>
            </w:r>
            <w:r w:rsidRPr="00E4409D">
              <w:rPr>
                <w:rFonts w:hint="eastAsia"/>
              </w:rPr>
              <w:t>以木王、</w:t>
            </w:r>
            <w:proofErr w:type="gramStart"/>
            <w:r w:rsidRPr="00E4409D">
              <w:rPr>
                <w:rFonts w:hint="eastAsia"/>
              </w:rPr>
              <w:t>月河等</w:t>
            </w:r>
            <w:proofErr w:type="gramEnd"/>
            <w:r w:rsidRPr="00E4409D">
              <w:rPr>
                <w:rFonts w:hint="eastAsia"/>
              </w:rPr>
              <w:t>镇境内花岗岩、白云岩、石英岩及矿山废石废料为原料，</w:t>
            </w:r>
            <w:r>
              <w:rPr>
                <w:rFonts w:hint="eastAsia"/>
              </w:rPr>
              <w:t>科学布局</w:t>
            </w:r>
            <w:r w:rsidRPr="00E4409D">
              <w:rPr>
                <w:rFonts w:hint="eastAsia"/>
              </w:rPr>
              <w:t>建筑板材、装修石材、天然彩砂、机制砂、石刻雕像骨料、灰钙、路基填充料</w:t>
            </w:r>
            <w:r>
              <w:rPr>
                <w:rFonts w:hint="eastAsia"/>
              </w:rPr>
              <w:t>等产业链，打造集</w:t>
            </w:r>
            <w:r w:rsidRPr="00E4409D">
              <w:rPr>
                <w:rFonts w:hint="eastAsia"/>
              </w:rPr>
              <w:t>开采、运输、研发、加工、销售等为一体的完整产业链综合开发利用园区</w:t>
            </w:r>
            <w:r>
              <w:rPr>
                <w:rFonts w:hint="eastAsia"/>
              </w:rPr>
              <w:t>。</w:t>
            </w:r>
            <w:proofErr w:type="gramStart"/>
            <w:r w:rsidRPr="00481A40">
              <w:rPr>
                <w:rFonts w:hint="eastAsia"/>
              </w:rPr>
              <w:t>以尧柏</w:t>
            </w:r>
            <w:proofErr w:type="gramEnd"/>
            <w:r w:rsidRPr="00481A40">
              <w:rPr>
                <w:rFonts w:hint="eastAsia"/>
              </w:rPr>
              <w:t>特种水泥集团为龙头，重点发展水泥、石灰石资源综合利用、天然骨料、节能建材等产业。</w:t>
            </w:r>
          </w:p>
          <w:p w:rsidR="00C03231" w:rsidRDefault="00C03231" w:rsidP="00C03231">
            <w:pPr>
              <w:pStyle w:val="DD5"/>
              <w:ind w:firstLineChars="200" w:firstLine="482"/>
            </w:pPr>
            <w:r w:rsidRPr="00C03231">
              <w:rPr>
                <w:rFonts w:hint="eastAsia"/>
                <w:b/>
              </w:rPr>
              <w:t>3</w:t>
            </w:r>
            <w:r w:rsidRPr="00C03231">
              <w:rPr>
                <w:b/>
              </w:rPr>
              <w:t xml:space="preserve">. </w:t>
            </w:r>
            <w:r w:rsidRPr="00C03231">
              <w:rPr>
                <w:rFonts w:hint="eastAsia"/>
                <w:b/>
              </w:rPr>
              <w:t>汉白玉新材料产业集群：</w:t>
            </w:r>
            <w:r w:rsidRPr="00C03231">
              <w:rPr>
                <w:rFonts w:hint="eastAsia"/>
              </w:rPr>
              <w:t>对全县大理石矿产资源进行整合，实现开采、加工、再生利用、生态环境治理等全过程综合开发、循环利用，重点建设高峰汉白玉产业</w:t>
            </w:r>
            <w:r w:rsidRPr="00C03231">
              <w:rPr>
                <w:rFonts w:hint="eastAsia"/>
              </w:rPr>
              <w:lastRenderedPageBreak/>
              <w:t>园、</w:t>
            </w:r>
            <w:proofErr w:type="gramStart"/>
            <w:r w:rsidRPr="00C03231">
              <w:rPr>
                <w:rFonts w:hint="eastAsia"/>
              </w:rPr>
              <w:t>木王石门</w:t>
            </w:r>
            <w:proofErr w:type="gramEnd"/>
            <w:r w:rsidRPr="00C03231">
              <w:rPr>
                <w:rFonts w:hint="eastAsia"/>
              </w:rPr>
              <w:t>中西汉白玉产业园、</w:t>
            </w:r>
            <w:proofErr w:type="gramStart"/>
            <w:r w:rsidRPr="00C03231">
              <w:rPr>
                <w:rFonts w:hint="eastAsia"/>
              </w:rPr>
              <w:t>月河长</w:t>
            </w:r>
            <w:proofErr w:type="gramEnd"/>
            <w:r w:rsidRPr="00C03231">
              <w:rPr>
                <w:rFonts w:hint="eastAsia"/>
              </w:rPr>
              <w:t>沟汉白玉产业园，打造汉白玉新材料产业集群，通过</w:t>
            </w:r>
            <w:r w:rsidRPr="00C03231">
              <w:rPr>
                <w:rFonts w:hint="eastAsia"/>
              </w:rPr>
              <w:t>5-10</w:t>
            </w:r>
            <w:r w:rsidRPr="00C03231">
              <w:rPr>
                <w:rFonts w:hint="eastAsia"/>
              </w:rPr>
              <w:t>年努力将镇安建成中国汉白玉之都</w:t>
            </w:r>
            <w:r>
              <w:rPr>
                <w:rFonts w:hint="eastAsia"/>
              </w:rPr>
              <w:t>。</w:t>
            </w:r>
          </w:p>
          <w:p w:rsidR="00D26870" w:rsidRDefault="00C03231" w:rsidP="00FB43F8">
            <w:pPr>
              <w:pStyle w:val="DD5"/>
              <w:ind w:firstLineChars="200" w:firstLine="482"/>
            </w:pPr>
            <w:r>
              <w:rPr>
                <w:b/>
              </w:rPr>
              <w:t>4</w:t>
            </w:r>
            <w:r w:rsidR="00D26870" w:rsidRPr="000F72EA">
              <w:rPr>
                <w:b/>
              </w:rPr>
              <w:t xml:space="preserve">. </w:t>
            </w:r>
            <w:r w:rsidR="00D26870">
              <w:rPr>
                <w:rFonts w:hint="eastAsia"/>
                <w:b/>
              </w:rPr>
              <w:t>贵金属材料产业集群：</w:t>
            </w:r>
            <w:r w:rsidR="00D26870" w:rsidRPr="00E4409D">
              <w:rPr>
                <w:rFonts w:hint="eastAsia"/>
              </w:rPr>
              <w:t>依托米粮黄金资源储量大的优势，重点发展</w:t>
            </w:r>
            <w:r w:rsidR="00D26870" w:rsidRPr="00CD29D3">
              <w:rPr>
                <w:rFonts w:hint="eastAsia"/>
              </w:rPr>
              <w:t>集黄金采、选、冶、加工</w:t>
            </w:r>
            <w:r w:rsidR="00D26870">
              <w:rPr>
                <w:rFonts w:hint="eastAsia"/>
              </w:rPr>
              <w:t>为一体的产业链条。深度</w:t>
            </w:r>
            <w:r w:rsidR="00D26870" w:rsidRPr="00E4409D">
              <w:rPr>
                <w:rFonts w:hint="eastAsia"/>
              </w:rPr>
              <w:t>挖掘黄金尾矿综合利用价值，加快矿产品深度开发步伐，做精黄金高端制造，探索发展黄金体验游，推动黄金产业向价值链高端延伸。</w:t>
            </w:r>
          </w:p>
          <w:p w:rsidR="00D26870" w:rsidRDefault="00C03231" w:rsidP="00FB43F8">
            <w:pPr>
              <w:pStyle w:val="DD5"/>
              <w:ind w:firstLineChars="200" w:firstLine="482"/>
            </w:pPr>
            <w:r>
              <w:rPr>
                <w:b/>
              </w:rPr>
              <w:t>5</w:t>
            </w:r>
            <w:r w:rsidR="00D26870" w:rsidRPr="00500AB7">
              <w:rPr>
                <w:b/>
              </w:rPr>
              <w:t>.</w:t>
            </w:r>
            <w:r w:rsidR="00D26870">
              <w:rPr>
                <w:b/>
              </w:rPr>
              <w:t xml:space="preserve"> </w:t>
            </w:r>
            <w:r w:rsidR="00D26870" w:rsidRPr="00500AB7">
              <w:rPr>
                <w:b/>
              </w:rPr>
              <w:t>高科技电子产业集群</w:t>
            </w:r>
            <w:r w:rsidR="00D26870" w:rsidRPr="00500AB7">
              <w:rPr>
                <w:rFonts w:hint="eastAsia"/>
                <w:b/>
              </w:rPr>
              <w:t>：</w:t>
            </w:r>
            <w:r w:rsidR="00D26870" w:rsidRPr="002249C8">
              <w:rPr>
                <w:rFonts w:hint="eastAsia"/>
              </w:rPr>
              <w:t>围绕精密仪器、电子元器件生产、组装、研发，有针对性引进电子配件企业入驻，孵化和培育创新创业企业，推动形成“串珠式”集群效应，打造人才、资本、项目和技术快速集聚的“磁场”。紧跟西安新一代信息技术产业发展步伐，围绕产业链上下游的配套和衔接，主动参与配套大企业的产品开发，与客户形成合作经营的战略伙伴关系，打造具有核心竞争力的战略集群。</w:t>
            </w:r>
          </w:p>
          <w:p w:rsidR="00D26870" w:rsidRPr="00500AB7" w:rsidRDefault="00C03231" w:rsidP="00FB43F8">
            <w:pPr>
              <w:pStyle w:val="DD5"/>
              <w:ind w:firstLineChars="200" w:firstLine="482"/>
              <w:rPr>
                <w:b/>
              </w:rPr>
            </w:pPr>
            <w:r>
              <w:rPr>
                <w:b/>
              </w:rPr>
              <w:t>6</w:t>
            </w:r>
            <w:r w:rsidR="00D26870" w:rsidRPr="00D26C44">
              <w:rPr>
                <w:b/>
              </w:rPr>
              <w:t xml:space="preserve">. </w:t>
            </w:r>
            <w:r w:rsidR="00D26870" w:rsidRPr="00D26C44">
              <w:rPr>
                <w:b/>
              </w:rPr>
              <w:t>工业固废</w:t>
            </w:r>
            <w:r w:rsidR="00D26870">
              <w:rPr>
                <w:rFonts w:hint="eastAsia"/>
                <w:b/>
              </w:rPr>
              <w:t>资源化</w:t>
            </w:r>
            <w:r w:rsidR="00D26870">
              <w:rPr>
                <w:b/>
              </w:rPr>
              <w:t>利用</w:t>
            </w:r>
            <w:r w:rsidR="00D26870" w:rsidRPr="00D26C44">
              <w:rPr>
                <w:rFonts w:hint="eastAsia"/>
                <w:b/>
              </w:rPr>
              <w:t>：</w:t>
            </w:r>
            <w:r w:rsidR="00D26870" w:rsidRPr="00D26C44">
              <w:rPr>
                <w:rFonts w:hint="eastAsia"/>
              </w:rPr>
              <w:t>以冶炼渣、尾矿渣及重晶石、石英石、方解石等非金属矿山建设过程中产生的围岩、废石等工业固体废弃物为重点，积极发展高附加值尾矿产品制造、节能</w:t>
            </w:r>
            <w:proofErr w:type="gramStart"/>
            <w:r w:rsidR="00D26870" w:rsidRPr="00D26C44">
              <w:rPr>
                <w:rFonts w:hint="eastAsia"/>
              </w:rPr>
              <w:t>环保新型</w:t>
            </w:r>
            <w:proofErr w:type="gramEnd"/>
            <w:r w:rsidR="00D26870" w:rsidRPr="00D26C44">
              <w:rPr>
                <w:rFonts w:hint="eastAsia"/>
              </w:rPr>
              <w:t>建材等资源综合高效利用技术，科学布局水泥制品、墙体砌块、混凝土预制构件、砂石骨料等产业链，实现对冶炼渣、尾矿渣、废石的“吃干榨净”。</w:t>
            </w:r>
          </w:p>
        </w:tc>
      </w:tr>
    </w:tbl>
    <w:p w:rsidR="006B1064" w:rsidRDefault="006B1064" w:rsidP="006B1064">
      <w:pPr>
        <w:pStyle w:val="DD3"/>
        <w:spacing w:before="156" w:after="156"/>
        <w:ind w:firstLine="643"/>
      </w:pPr>
      <w:r>
        <w:rPr>
          <w:rFonts w:hint="eastAsia"/>
        </w:rPr>
        <w:lastRenderedPageBreak/>
        <w:t>三、</w:t>
      </w:r>
      <w:r w:rsidR="00D26870" w:rsidRPr="00D26870">
        <w:rPr>
          <w:rFonts w:hint="eastAsia"/>
        </w:rPr>
        <w:t>打造特色农产产业集群</w:t>
      </w:r>
    </w:p>
    <w:p w:rsidR="00D26870" w:rsidRDefault="00D26870" w:rsidP="00D26870">
      <w:pPr>
        <w:pStyle w:val="DD"/>
        <w:ind w:firstLine="640"/>
      </w:pPr>
      <w:r w:rsidRPr="00D26870">
        <w:rPr>
          <w:rFonts w:hint="eastAsia"/>
        </w:rPr>
        <w:t>立足县域资源禀赋、交通条件及产业发展现状，</w:t>
      </w:r>
      <w:proofErr w:type="gramStart"/>
      <w:r w:rsidRPr="00D26870">
        <w:rPr>
          <w:rFonts w:hint="eastAsia"/>
        </w:rPr>
        <w:t>做精达仁</w:t>
      </w:r>
      <w:proofErr w:type="gramEnd"/>
      <w:r w:rsidRPr="00D26870">
        <w:rPr>
          <w:rFonts w:hint="eastAsia"/>
        </w:rPr>
        <w:t>-</w:t>
      </w:r>
      <w:r w:rsidRPr="00D26870">
        <w:rPr>
          <w:rFonts w:hint="eastAsia"/>
        </w:rPr>
        <w:t>柴坪</w:t>
      </w:r>
      <w:r w:rsidRPr="00D26870">
        <w:rPr>
          <w:rFonts w:hint="eastAsia"/>
        </w:rPr>
        <w:t>-</w:t>
      </w:r>
      <w:proofErr w:type="gramStart"/>
      <w:r w:rsidRPr="00D26870">
        <w:rPr>
          <w:rFonts w:hint="eastAsia"/>
        </w:rPr>
        <w:t>青铜关</w:t>
      </w:r>
      <w:proofErr w:type="gramEnd"/>
      <w:r w:rsidRPr="00D26870">
        <w:rPr>
          <w:rFonts w:hint="eastAsia"/>
        </w:rPr>
        <w:t>茶叶、烤烟、蚕桑产业带，做大木王</w:t>
      </w:r>
      <w:r w:rsidRPr="00D26870">
        <w:rPr>
          <w:rFonts w:hint="eastAsia"/>
        </w:rPr>
        <w:t>-</w:t>
      </w:r>
      <w:proofErr w:type="gramStart"/>
      <w:r w:rsidRPr="00D26870">
        <w:rPr>
          <w:rFonts w:hint="eastAsia"/>
        </w:rPr>
        <w:t>月河</w:t>
      </w:r>
      <w:proofErr w:type="gramEnd"/>
      <w:r w:rsidRPr="00D26870">
        <w:rPr>
          <w:rFonts w:hint="eastAsia"/>
        </w:rPr>
        <w:t>-</w:t>
      </w:r>
      <w:proofErr w:type="gramStart"/>
      <w:r w:rsidRPr="00D26870">
        <w:rPr>
          <w:rFonts w:hint="eastAsia"/>
        </w:rPr>
        <w:t>云盖寺镇</w:t>
      </w:r>
      <w:proofErr w:type="gramEnd"/>
      <w:r w:rsidRPr="00D26870">
        <w:rPr>
          <w:rFonts w:hint="eastAsia"/>
        </w:rPr>
        <w:t>香菇、中药材产业带，</w:t>
      </w:r>
      <w:proofErr w:type="gramStart"/>
      <w:r w:rsidRPr="00D26870">
        <w:rPr>
          <w:rFonts w:hint="eastAsia"/>
        </w:rPr>
        <w:t>做优西口</w:t>
      </w:r>
      <w:proofErr w:type="gramEnd"/>
      <w:r w:rsidRPr="00D26870">
        <w:rPr>
          <w:rFonts w:hint="eastAsia"/>
        </w:rPr>
        <w:t>-</w:t>
      </w:r>
      <w:r w:rsidRPr="00D26870">
        <w:rPr>
          <w:rFonts w:hint="eastAsia"/>
        </w:rPr>
        <w:t>茅坪畜牧养殖产业带，做强米粮</w:t>
      </w:r>
      <w:r w:rsidRPr="00D26870">
        <w:rPr>
          <w:rFonts w:hint="eastAsia"/>
        </w:rPr>
        <w:t>-</w:t>
      </w:r>
      <w:r w:rsidRPr="00D26870">
        <w:rPr>
          <w:rFonts w:hint="eastAsia"/>
        </w:rPr>
        <w:t>大坪</w:t>
      </w:r>
      <w:r w:rsidRPr="00D26870">
        <w:rPr>
          <w:rFonts w:hint="eastAsia"/>
        </w:rPr>
        <w:t>-</w:t>
      </w:r>
      <w:r w:rsidRPr="00D26870">
        <w:rPr>
          <w:rFonts w:hint="eastAsia"/>
        </w:rPr>
        <w:t>铁厂现代农业产业带，</w:t>
      </w:r>
      <w:proofErr w:type="gramStart"/>
      <w:r w:rsidRPr="00D26870">
        <w:rPr>
          <w:rFonts w:hint="eastAsia"/>
        </w:rPr>
        <w:t>做美</w:t>
      </w:r>
      <w:proofErr w:type="gramEnd"/>
      <w:r w:rsidRPr="00D26870">
        <w:rPr>
          <w:rFonts w:hint="eastAsia"/>
        </w:rPr>
        <w:t>高峰</w:t>
      </w:r>
      <w:r w:rsidRPr="00D26870">
        <w:rPr>
          <w:rFonts w:hint="eastAsia"/>
        </w:rPr>
        <w:t>-</w:t>
      </w:r>
      <w:r w:rsidRPr="00D26870">
        <w:rPr>
          <w:rFonts w:hint="eastAsia"/>
        </w:rPr>
        <w:t>庙沟</w:t>
      </w:r>
      <w:r w:rsidRPr="00D26870">
        <w:rPr>
          <w:rFonts w:hint="eastAsia"/>
        </w:rPr>
        <w:t>-</w:t>
      </w:r>
      <w:r w:rsidRPr="00D26870">
        <w:rPr>
          <w:rFonts w:hint="eastAsia"/>
        </w:rPr>
        <w:t>回龙</w:t>
      </w:r>
      <w:r w:rsidRPr="00D26870">
        <w:rPr>
          <w:rFonts w:hint="eastAsia"/>
        </w:rPr>
        <w:t>-</w:t>
      </w:r>
      <w:proofErr w:type="gramStart"/>
      <w:r w:rsidRPr="00D26870">
        <w:rPr>
          <w:rFonts w:hint="eastAsia"/>
        </w:rPr>
        <w:t>永乐农旅融合</w:t>
      </w:r>
      <w:proofErr w:type="gramEnd"/>
      <w:r w:rsidRPr="00D26870">
        <w:rPr>
          <w:rFonts w:hint="eastAsia"/>
        </w:rPr>
        <w:t>产业带，全力创建大坪、回龙、云镇</w:t>
      </w:r>
      <w:r w:rsidRPr="00D26870">
        <w:rPr>
          <w:rFonts w:hint="eastAsia"/>
        </w:rPr>
        <w:t>3</w:t>
      </w:r>
      <w:r w:rsidRPr="00D26870">
        <w:rPr>
          <w:rFonts w:hint="eastAsia"/>
        </w:rPr>
        <w:t>个省级农业产业示范园，带动发展</w:t>
      </w:r>
      <w:r w:rsidRPr="00D26870">
        <w:rPr>
          <w:rFonts w:hint="eastAsia"/>
        </w:rPr>
        <w:t>12</w:t>
      </w:r>
      <w:r w:rsidRPr="00D26870">
        <w:rPr>
          <w:rFonts w:hint="eastAsia"/>
        </w:rPr>
        <w:t>个市级农业产业示范园，实现规模化经营。支持新型经营主体发展保鲜、储藏、分级、包装等初加工设施，促进农产品就地就近加工转化增值。充分发挥龙头企业“领头雁”作用，鼓励永田食用菌、合</w:t>
      </w:r>
      <w:proofErr w:type="gramStart"/>
      <w:r w:rsidRPr="00D26870">
        <w:rPr>
          <w:rFonts w:hint="eastAsia"/>
        </w:rPr>
        <w:t>曼</w:t>
      </w:r>
      <w:proofErr w:type="gramEnd"/>
      <w:r w:rsidRPr="00D26870">
        <w:rPr>
          <w:rFonts w:hint="eastAsia"/>
        </w:rPr>
        <w:t>农业、腊月二十六、秦绿木耳、盛华茶叶、雪樱花魔芋、金亨祥粮油、百盛缫丝等涉农企业，引进精深加工技术，促进产业链向产业升级发展方向延伸，建立“食用菌种植</w:t>
      </w:r>
      <w:r w:rsidRPr="00D26870">
        <w:rPr>
          <w:rFonts w:hint="eastAsia"/>
        </w:rPr>
        <w:t>-</w:t>
      </w:r>
      <w:r w:rsidRPr="00D26870">
        <w:rPr>
          <w:rFonts w:hint="eastAsia"/>
        </w:rPr>
        <w:t>采摘</w:t>
      </w:r>
      <w:r w:rsidRPr="00D26870">
        <w:rPr>
          <w:rFonts w:hint="eastAsia"/>
        </w:rPr>
        <w:t>-</w:t>
      </w:r>
      <w:r w:rsidRPr="00D26870">
        <w:rPr>
          <w:rFonts w:hint="eastAsia"/>
        </w:rPr>
        <w:t>休闲食品、功能保健食品、药品、生物制品”、“核桃种植</w:t>
      </w:r>
      <w:r w:rsidRPr="00D26870">
        <w:rPr>
          <w:rFonts w:hint="eastAsia"/>
        </w:rPr>
        <w:lastRenderedPageBreak/>
        <w:t>-</w:t>
      </w:r>
      <w:r w:rsidRPr="00D26870">
        <w:rPr>
          <w:rFonts w:hint="eastAsia"/>
        </w:rPr>
        <w:t>核桃多肽、核桃酵素、核桃酱”、“茶叶</w:t>
      </w:r>
      <w:r w:rsidRPr="00D26870">
        <w:rPr>
          <w:rFonts w:hint="eastAsia"/>
        </w:rPr>
        <w:t>-</w:t>
      </w:r>
      <w:r w:rsidRPr="00D26870">
        <w:rPr>
          <w:rFonts w:hint="eastAsia"/>
        </w:rPr>
        <w:t>采摘</w:t>
      </w:r>
      <w:r w:rsidRPr="00D26870">
        <w:rPr>
          <w:rFonts w:hint="eastAsia"/>
        </w:rPr>
        <w:t>-</w:t>
      </w:r>
      <w:r w:rsidRPr="00D26870">
        <w:rPr>
          <w:rFonts w:hint="eastAsia"/>
        </w:rPr>
        <w:t>提取</w:t>
      </w:r>
      <w:r w:rsidRPr="00D26870">
        <w:rPr>
          <w:rFonts w:hint="eastAsia"/>
        </w:rPr>
        <w:t>-</w:t>
      </w:r>
      <w:r w:rsidRPr="00D26870">
        <w:rPr>
          <w:rFonts w:hint="eastAsia"/>
        </w:rPr>
        <w:t>茶多酚</w:t>
      </w:r>
      <w:r w:rsidRPr="00D26870">
        <w:rPr>
          <w:rFonts w:hint="eastAsia"/>
        </w:rPr>
        <w:t>-</w:t>
      </w:r>
      <w:r w:rsidRPr="00D26870">
        <w:rPr>
          <w:rFonts w:hint="eastAsia"/>
        </w:rPr>
        <w:t>茶叶饮料”等农产品精深加工产业链条。</w:t>
      </w:r>
      <w:r w:rsidR="003F43C2">
        <w:rPr>
          <w:rFonts w:hint="eastAsia"/>
        </w:rPr>
        <w:t>到</w:t>
      </w:r>
      <w:r w:rsidR="003F43C2">
        <w:rPr>
          <w:rFonts w:hint="eastAsia"/>
        </w:rPr>
        <w:t>2</w:t>
      </w:r>
      <w:r w:rsidR="003F43C2">
        <w:t>025</w:t>
      </w:r>
      <w:r w:rsidR="003F43C2">
        <w:t>年</w:t>
      </w:r>
      <w:r w:rsidR="003F43C2">
        <w:rPr>
          <w:rFonts w:hint="eastAsia"/>
        </w:rPr>
        <w:t>，</w:t>
      </w:r>
      <w:r w:rsidR="003F43C2" w:rsidRPr="003F43C2">
        <w:rPr>
          <w:rFonts w:hint="eastAsia"/>
        </w:rPr>
        <w:t>形成产值超</w:t>
      </w:r>
      <w:r w:rsidR="003F43C2" w:rsidRPr="003F43C2">
        <w:rPr>
          <w:rFonts w:hint="eastAsia"/>
        </w:rPr>
        <w:t>10</w:t>
      </w:r>
      <w:r w:rsidR="003F43C2" w:rsidRPr="003F43C2">
        <w:rPr>
          <w:rFonts w:hint="eastAsia"/>
        </w:rPr>
        <w:t>亿元的特色农产产业集群。</w:t>
      </w:r>
    </w:p>
    <w:tbl>
      <w:tblPr>
        <w:tblStyle w:val="a7"/>
        <w:tblW w:w="0" w:type="auto"/>
        <w:tblLook w:val="04A0" w:firstRow="1" w:lastRow="0" w:firstColumn="1" w:lastColumn="0" w:noHBand="0" w:noVBand="1"/>
      </w:tblPr>
      <w:tblGrid>
        <w:gridCol w:w="8834"/>
      </w:tblGrid>
      <w:tr w:rsidR="00D26870" w:rsidTr="00FB43F8">
        <w:trPr>
          <w:trHeight w:val="567"/>
        </w:trPr>
        <w:tc>
          <w:tcPr>
            <w:tcW w:w="8834" w:type="dxa"/>
            <w:vAlign w:val="center"/>
          </w:tcPr>
          <w:p w:rsidR="00D26870" w:rsidRDefault="00D26870" w:rsidP="00081E72">
            <w:pPr>
              <w:pStyle w:val="DD6"/>
            </w:pPr>
            <w:r>
              <w:rPr>
                <w:rFonts w:hint="eastAsia"/>
              </w:rPr>
              <w:t>专栏</w:t>
            </w:r>
            <w:r>
              <w:rPr>
                <w:rFonts w:hint="eastAsia"/>
              </w:rPr>
              <w:t xml:space="preserve"> </w:t>
            </w:r>
            <w:r w:rsidR="00081E72">
              <w:t>8</w:t>
            </w:r>
            <w:r>
              <w:t xml:space="preserve"> </w:t>
            </w:r>
            <w:r>
              <w:t>特色</w:t>
            </w:r>
            <w:r w:rsidR="00081E72">
              <w:rPr>
                <w:rFonts w:hint="eastAsia"/>
              </w:rPr>
              <w:t>农产</w:t>
            </w:r>
            <w:r>
              <w:rPr>
                <w:rFonts w:hint="eastAsia"/>
              </w:rPr>
              <w:t>产业链延伸</w:t>
            </w:r>
            <w:r w:rsidR="00CA2272">
              <w:rPr>
                <w:rFonts w:hint="eastAsia"/>
              </w:rPr>
              <w:t>工程</w:t>
            </w:r>
          </w:p>
        </w:tc>
      </w:tr>
      <w:tr w:rsidR="00D26870" w:rsidTr="00FB43F8">
        <w:trPr>
          <w:trHeight w:val="567"/>
        </w:trPr>
        <w:tc>
          <w:tcPr>
            <w:tcW w:w="8834" w:type="dxa"/>
            <w:vAlign w:val="center"/>
          </w:tcPr>
          <w:p w:rsidR="00D26870" w:rsidRDefault="00D26870" w:rsidP="00FB43F8">
            <w:pPr>
              <w:pStyle w:val="DD5"/>
              <w:ind w:firstLineChars="200" w:firstLine="482"/>
            </w:pPr>
            <w:r w:rsidRPr="00D315B7">
              <w:rPr>
                <w:rFonts w:hint="eastAsia"/>
                <w:b/>
              </w:rPr>
              <w:t>1</w:t>
            </w:r>
            <w:r>
              <w:t xml:space="preserve">. </w:t>
            </w:r>
            <w:r w:rsidRPr="00CC5BE0">
              <w:rPr>
                <w:rFonts w:hint="eastAsia"/>
                <w:b/>
              </w:rPr>
              <w:t>烤烟</w:t>
            </w:r>
            <w:r>
              <w:rPr>
                <w:rFonts w:hint="eastAsia"/>
                <w:b/>
              </w:rPr>
              <w:t>产业链：</w:t>
            </w:r>
            <w:r w:rsidRPr="00BA5349">
              <w:rPr>
                <w:rFonts w:hint="eastAsia"/>
              </w:rPr>
              <w:t>对全县适宜种烟地块规划田园综合体建设</w:t>
            </w:r>
            <w:r>
              <w:rPr>
                <w:rFonts w:hint="eastAsia"/>
              </w:rPr>
              <w:t>，</w:t>
            </w:r>
            <w:r w:rsidRPr="00CC5BE0">
              <w:rPr>
                <w:rFonts w:hint="eastAsia"/>
              </w:rPr>
              <w:t>积极探索推行</w:t>
            </w:r>
            <w:r>
              <w:rPr>
                <w:rFonts w:hint="eastAsia"/>
              </w:rPr>
              <w:t>“</w:t>
            </w:r>
            <w:r w:rsidRPr="00CC5BE0">
              <w:rPr>
                <w:rFonts w:hint="eastAsia"/>
              </w:rPr>
              <w:t>烤烟</w:t>
            </w:r>
            <w:r w:rsidRPr="00CC5BE0">
              <w:rPr>
                <w:rFonts w:hint="eastAsia"/>
              </w:rPr>
              <w:t>+</w:t>
            </w:r>
            <w:r w:rsidRPr="00CC5BE0">
              <w:rPr>
                <w:rFonts w:hint="eastAsia"/>
              </w:rPr>
              <w:t>饲草</w:t>
            </w:r>
            <w:r w:rsidRPr="00CC5BE0">
              <w:rPr>
                <w:rFonts w:hint="eastAsia"/>
              </w:rPr>
              <w:t>+</w:t>
            </w:r>
            <w:r w:rsidRPr="00CC5BE0">
              <w:rPr>
                <w:rFonts w:hint="eastAsia"/>
              </w:rPr>
              <w:t>畜牧养殖</w:t>
            </w:r>
            <w:r>
              <w:rPr>
                <w:rFonts w:hint="eastAsia"/>
              </w:rPr>
              <w:t>”</w:t>
            </w:r>
            <w:r w:rsidRPr="00CC5BE0">
              <w:rPr>
                <w:rFonts w:hint="eastAsia"/>
              </w:rPr>
              <w:t>、</w:t>
            </w:r>
            <w:r>
              <w:rPr>
                <w:rFonts w:hint="eastAsia"/>
              </w:rPr>
              <w:t>“</w:t>
            </w:r>
            <w:r w:rsidRPr="00CC5BE0">
              <w:rPr>
                <w:rFonts w:hint="eastAsia"/>
              </w:rPr>
              <w:t>烤烟大棚</w:t>
            </w:r>
            <w:r w:rsidRPr="00CC5BE0">
              <w:rPr>
                <w:rFonts w:hint="eastAsia"/>
              </w:rPr>
              <w:t>+</w:t>
            </w:r>
            <w:r w:rsidRPr="00CC5BE0">
              <w:rPr>
                <w:rFonts w:hint="eastAsia"/>
              </w:rPr>
              <w:t>食用菌育种</w:t>
            </w:r>
            <w:r>
              <w:rPr>
                <w:rFonts w:hint="eastAsia"/>
              </w:rPr>
              <w:t>”</w:t>
            </w:r>
            <w:r w:rsidRPr="00CC5BE0">
              <w:rPr>
                <w:rFonts w:hint="eastAsia"/>
              </w:rPr>
              <w:t>、</w:t>
            </w:r>
            <w:r>
              <w:rPr>
                <w:rFonts w:hint="eastAsia"/>
              </w:rPr>
              <w:t>“</w:t>
            </w:r>
            <w:r w:rsidRPr="00CC5BE0">
              <w:rPr>
                <w:rFonts w:hint="eastAsia"/>
              </w:rPr>
              <w:t>烤房</w:t>
            </w:r>
            <w:r w:rsidRPr="00CC5BE0">
              <w:rPr>
                <w:rFonts w:hint="eastAsia"/>
              </w:rPr>
              <w:t>+</w:t>
            </w:r>
            <w:r w:rsidRPr="00CC5BE0">
              <w:rPr>
                <w:rFonts w:hint="eastAsia"/>
              </w:rPr>
              <w:t>烘烤</w:t>
            </w:r>
            <w:r w:rsidRPr="00CC5BE0">
              <w:rPr>
                <w:rFonts w:hint="eastAsia"/>
              </w:rPr>
              <w:t>+</w:t>
            </w:r>
            <w:r w:rsidRPr="00CC5BE0">
              <w:rPr>
                <w:rFonts w:hint="eastAsia"/>
              </w:rPr>
              <w:t>分拣</w:t>
            </w:r>
            <w:r w:rsidRPr="00CC5BE0">
              <w:rPr>
                <w:rFonts w:hint="eastAsia"/>
              </w:rPr>
              <w:t>+</w:t>
            </w:r>
            <w:r w:rsidRPr="00CC5BE0">
              <w:rPr>
                <w:rFonts w:hint="eastAsia"/>
              </w:rPr>
              <w:t>手工作坊</w:t>
            </w:r>
            <w:r>
              <w:rPr>
                <w:rFonts w:hint="eastAsia"/>
              </w:rPr>
              <w:t>”</w:t>
            </w:r>
            <w:r w:rsidRPr="00CC5BE0">
              <w:rPr>
                <w:rFonts w:hint="eastAsia"/>
              </w:rPr>
              <w:t>、</w:t>
            </w:r>
            <w:r>
              <w:rPr>
                <w:rFonts w:hint="eastAsia"/>
              </w:rPr>
              <w:t>“</w:t>
            </w:r>
            <w:r w:rsidRPr="00CC5BE0">
              <w:rPr>
                <w:rFonts w:hint="eastAsia"/>
              </w:rPr>
              <w:t>烤烟</w:t>
            </w:r>
            <w:r w:rsidRPr="00CC5BE0">
              <w:rPr>
                <w:rFonts w:hint="eastAsia"/>
              </w:rPr>
              <w:t>+</w:t>
            </w:r>
            <w:r w:rsidRPr="00CC5BE0">
              <w:rPr>
                <w:rFonts w:hint="eastAsia"/>
              </w:rPr>
              <w:t>观光农业</w:t>
            </w:r>
            <w:r>
              <w:rPr>
                <w:rFonts w:hint="eastAsia"/>
              </w:rPr>
              <w:t>”</w:t>
            </w:r>
            <w:r w:rsidRPr="00CC5BE0">
              <w:rPr>
                <w:rFonts w:hint="eastAsia"/>
              </w:rPr>
              <w:t>等“烤烟</w:t>
            </w:r>
            <w:r w:rsidRPr="00CC5BE0">
              <w:rPr>
                <w:rFonts w:hint="eastAsia"/>
              </w:rPr>
              <w:t>+X</w:t>
            </w:r>
            <w:r w:rsidRPr="00CC5BE0">
              <w:rPr>
                <w:rFonts w:hint="eastAsia"/>
              </w:rPr>
              <w:t>”模式，大力发展以烟为主，关联度较强的可错位倒茬的产业融合综合体。</w:t>
            </w:r>
          </w:p>
          <w:p w:rsidR="00D26870" w:rsidRDefault="00D26870" w:rsidP="00FB43F8">
            <w:pPr>
              <w:pStyle w:val="DD5"/>
              <w:ind w:firstLineChars="200" w:firstLine="482"/>
            </w:pPr>
            <w:r w:rsidRPr="0013375A">
              <w:rPr>
                <w:rFonts w:hint="eastAsia"/>
                <w:b/>
              </w:rPr>
              <w:t>2</w:t>
            </w:r>
            <w:r w:rsidRPr="0013375A">
              <w:rPr>
                <w:b/>
              </w:rPr>
              <w:t xml:space="preserve">. </w:t>
            </w:r>
            <w:r w:rsidRPr="0013375A">
              <w:rPr>
                <w:b/>
              </w:rPr>
              <w:t>食用菌产业</w:t>
            </w:r>
            <w:r>
              <w:rPr>
                <w:b/>
              </w:rPr>
              <w:t>链</w:t>
            </w:r>
            <w:r w:rsidRPr="0013375A">
              <w:rPr>
                <w:rFonts w:hint="eastAsia"/>
                <w:b/>
              </w:rPr>
              <w:t>：</w:t>
            </w:r>
            <w:r>
              <w:rPr>
                <w:rFonts w:hint="eastAsia"/>
              </w:rPr>
              <w:t>加快食用菌生产基地建设，</w:t>
            </w:r>
            <w:r w:rsidRPr="00CC5BE0">
              <w:rPr>
                <w:rFonts w:hint="eastAsia"/>
              </w:rPr>
              <w:t>积极鼓励县内外个人、企业投资兴办食用菌精深加工线，使食用菌产业由生产初级产品向制造休闲食品、功能保健食品、药品、生物制品的高端领域发展，延长产业链，提高附加值。</w:t>
            </w:r>
            <w:r w:rsidRPr="00776800">
              <w:rPr>
                <w:rFonts w:hint="eastAsia"/>
              </w:rPr>
              <w:t>搭建食用菌电子商务销售平台，推动电商扶贫农产品供应链体系建设</w:t>
            </w:r>
            <w:r>
              <w:rPr>
                <w:rFonts w:hint="eastAsia"/>
              </w:rPr>
              <w:t>。</w:t>
            </w:r>
          </w:p>
          <w:p w:rsidR="00D26870" w:rsidRPr="00776800" w:rsidRDefault="00D26870" w:rsidP="00FB43F8">
            <w:pPr>
              <w:pStyle w:val="DD5"/>
              <w:ind w:firstLineChars="200" w:firstLine="482"/>
            </w:pPr>
            <w:r w:rsidRPr="0013375A">
              <w:rPr>
                <w:rFonts w:hint="eastAsia"/>
                <w:b/>
              </w:rPr>
              <w:t>3</w:t>
            </w:r>
            <w:r w:rsidRPr="0013375A">
              <w:rPr>
                <w:b/>
              </w:rPr>
              <w:t xml:space="preserve">. </w:t>
            </w:r>
            <w:proofErr w:type="gramStart"/>
            <w:r w:rsidRPr="0013375A">
              <w:rPr>
                <w:b/>
              </w:rPr>
              <w:t>茶产业</w:t>
            </w:r>
            <w:proofErr w:type="gramEnd"/>
            <w:r>
              <w:rPr>
                <w:b/>
              </w:rPr>
              <w:t>链</w:t>
            </w:r>
            <w:r w:rsidRPr="0013375A">
              <w:rPr>
                <w:rFonts w:hint="eastAsia"/>
                <w:b/>
              </w:rPr>
              <w:t>：</w:t>
            </w:r>
            <w:r w:rsidRPr="004C6382">
              <w:rPr>
                <w:rFonts w:hint="eastAsia"/>
              </w:rPr>
              <w:t>以盛华茶叶、象元茶叶、绿</w:t>
            </w:r>
            <w:proofErr w:type="gramStart"/>
            <w:r w:rsidRPr="004C6382">
              <w:rPr>
                <w:rFonts w:hint="eastAsia"/>
              </w:rPr>
              <w:t>晟</w:t>
            </w:r>
            <w:proofErr w:type="gramEnd"/>
            <w:r w:rsidRPr="004C6382">
              <w:rPr>
                <w:rFonts w:hint="eastAsia"/>
              </w:rPr>
              <w:t>茶叶公司为茶叶深加工</w:t>
            </w:r>
            <w:r>
              <w:rPr>
                <w:rFonts w:hint="eastAsia"/>
              </w:rPr>
              <w:t>龙头企业，</w:t>
            </w:r>
            <w:r w:rsidRPr="00776800">
              <w:rPr>
                <w:rFonts w:hint="eastAsia"/>
              </w:rPr>
              <w:t>加快</w:t>
            </w:r>
            <w:proofErr w:type="gramStart"/>
            <w:r>
              <w:rPr>
                <w:rFonts w:hint="eastAsia"/>
              </w:rPr>
              <w:t>象园茶</w:t>
            </w:r>
            <w:proofErr w:type="gramEnd"/>
            <w:r w:rsidRPr="00776800">
              <w:rPr>
                <w:rFonts w:hint="eastAsia"/>
              </w:rPr>
              <w:t>袋泡茶</w:t>
            </w:r>
            <w:r>
              <w:rPr>
                <w:rFonts w:hint="eastAsia"/>
              </w:rPr>
              <w:t>、红茶、砖茶</w:t>
            </w:r>
            <w:r w:rsidRPr="00776800">
              <w:rPr>
                <w:rFonts w:hint="eastAsia"/>
              </w:rPr>
              <w:t>以及茶叶饮料、食品、保健品等茶叶新产品的研发和生产</w:t>
            </w:r>
            <w:r>
              <w:rPr>
                <w:rFonts w:hint="eastAsia"/>
              </w:rPr>
              <w:t>，</w:t>
            </w:r>
            <w:r w:rsidRPr="00AA548B">
              <w:rPr>
                <w:rFonts w:hint="eastAsia"/>
              </w:rPr>
              <w:t>加快推进以茶园观光、度假休闲、茶文化展示、茶叶采制等为主的</w:t>
            </w:r>
            <w:proofErr w:type="gramStart"/>
            <w:r w:rsidRPr="00AA548B">
              <w:rPr>
                <w:rFonts w:hint="eastAsia"/>
              </w:rPr>
              <w:t>茶旅游</w:t>
            </w:r>
            <w:proofErr w:type="gramEnd"/>
            <w:r w:rsidRPr="00AA548B">
              <w:rPr>
                <w:rFonts w:hint="eastAsia"/>
              </w:rPr>
              <w:t>开发</w:t>
            </w:r>
            <w:r>
              <w:rPr>
                <w:rFonts w:hint="eastAsia"/>
              </w:rPr>
              <w:t>。</w:t>
            </w:r>
          </w:p>
          <w:p w:rsidR="00D26870" w:rsidRPr="00AA548B" w:rsidRDefault="00D26870" w:rsidP="00FB43F8">
            <w:pPr>
              <w:pStyle w:val="DD5"/>
              <w:ind w:firstLineChars="200" w:firstLine="482"/>
            </w:pPr>
            <w:r w:rsidRPr="0013375A">
              <w:rPr>
                <w:rFonts w:hint="eastAsia"/>
                <w:b/>
              </w:rPr>
              <w:t>4</w:t>
            </w:r>
            <w:r w:rsidRPr="0013375A">
              <w:rPr>
                <w:b/>
              </w:rPr>
              <w:t xml:space="preserve">. </w:t>
            </w:r>
            <w:r w:rsidRPr="0013375A">
              <w:rPr>
                <w:b/>
              </w:rPr>
              <w:t>蚕桑产业</w:t>
            </w:r>
            <w:r>
              <w:rPr>
                <w:b/>
              </w:rPr>
              <w:t>链</w:t>
            </w:r>
            <w:r w:rsidRPr="0013375A">
              <w:rPr>
                <w:rFonts w:hint="eastAsia"/>
                <w:b/>
              </w:rPr>
              <w:t>：</w:t>
            </w:r>
            <w:r w:rsidRPr="0035711D">
              <w:rPr>
                <w:rFonts w:hint="eastAsia"/>
              </w:rPr>
              <w:t>规划建设以蚕桑文化为主体的特色小镇，包括桑园、丝绸文化、蚕的一生、传统现代制丝工艺展示等，开创丝绸产业链全景体验新模式，打造</w:t>
            </w:r>
            <w:r>
              <w:rPr>
                <w:rFonts w:hint="eastAsia"/>
              </w:rPr>
              <w:t>集</w:t>
            </w:r>
            <w:r w:rsidRPr="0035711D">
              <w:rPr>
                <w:rFonts w:hint="eastAsia"/>
              </w:rPr>
              <w:t>产业、文化、休闲和社区功能</w:t>
            </w:r>
            <w:r>
              <w:rPr>
                <w:rFonts w:hint="eastAsia"/>
              </w:rPr>
              <w:t>为一体</w:t>
            </w:r>
            <w:r w:rsidRPr="0035711D">
              <w:rPr>
                <w:rFonts w:hint="eastAsia"/>
              </w:rPr>
              <w:t>的农业特色产业发展集聚区。</w:t>
            </w:r>
            <w:r>
              <w:rPr>
                <w:rFonts w:hint="eastAsia"/>
              </w:rPr>
              <w:t>鼓励开展</w:t>
            </w:r>
            <w:r w:rsidRPr="00AA548B">
              <w:rPr>
                <w:rFonts w:hint="eastAsia"/>
              </w:rPr>
              <w:t>桑果鲜食及桑果汁、桑果酒、桑果醋、桑果干加工利用</w:t>
            </w:r>
            <w:r>
              <w:rPr>
                <w:rFonts w:hint="eastAsia"/>
              </w:rPr>
              <w:t>，</w:t>
            </w:r>
            <w:r w:rsidRPr="00AA548B">
              <w:rPr>
                <w:rFonts w:hint="eastAsia"/>
              </w:rPr>
              <w:t>推进桑枝桑叶系列饲料配方与加工工艺研发</w:t>
            </w:r>
            <w:r>
              <w:rPr>
                <w:rFonts w:hint="eastAsia"/>
              </w:rPr>
              <w:t>。</w:t>
            </w:r>
          </w:p>
          <w:p w:rsidR="00D26870" w:rsidRPr="00A64BBC" w:rsidRDefault="00D26870" w:rsidP="00FB43F8">
            <w:pPr>
              <w:pStyle w:val="DD5"/>
              <w:ind w:firstLineChars="200" w:firstLine="482"/>
            </w:pPr>
            <w:r w:rsidRPr="0013375A">
              <w:rPr>
                <w:rFonts w:hint="eastAsia"/>
                <w:b/>
              </w:rPr>
              <w:t>5</w:t>
            </w:r>
            <w:r w:rsidRPr="0013375A">
              <w:rPr>
                <w:b/>
              </w:rPr>
              <w:t xml:space="preserve">. </w:t>
            </w:r>
            <w:r w:rsidRPr="0013375A">
              <w:rPr>
                <w:b/>
              </w:rPr>
              <w:t>核桃</w:t>
            </w:r>
            <w:r>
              <w:rPr>
                <w:b/>
              </w:rPr>
              <w:t>板栗</w:t>
            </w:r>
            <w:r w:rsidRPr="0013375A">
              <w:rPr>
                <w:b/>
              </w:rPr>
              <w:t>产业</w:t>
            </w:r>
            <w:r>
              <w:rPr>
                <w:b/>
              </w:rPr>
              <w:t>链</w:t>
            </w:r>
            <w:r w:rsidRPr="0013375A">
              <w:rPr>
                <w:rFonts w:hint="eastAsia"/>
                <w:b/>
              </w:rPr>
              <w:t>：</w:t>
            </w:r>
            <w:r w:rsidRPr="00A64BBC">
              <w:rPr>
                <w:rFonts w:hint="eastAsia"/>
              </w:rPr>
              <w:t>通过招商引资、整合重组等方式，着力开发精选核桃、核桃速溶奶茶、琥珀核桃仁、核桃精油、核桃油滴丸、核桃软糖、核桃酥糖、核桃乳、核桃多肽、核桃酵素、核桃酱等核桃高端健康食品</w:t>
            </w:r>
            <w:r>
              <w:rPr>
                <w:rFonts w:hint="eastAsia"/>
              </w:rPr>
              <w:t>，着力开发</w:t>
            </w:r>
            <w:r w:rsidRPr="00A64BBC">
              <w:rPr>
                <w:rFonts w:hint="eastAsia"/>
              </w:rPr>
              <w:t>甘栗仁、开口笑、浸糖栗仁、板栗酒等系列健康食品</w:t>
            </w:r>
            <w:r>
              <w:rPr>
                <w:rFonts w:hint="eastAsia"/>
              </w:rPr>
              <w:t>。</w:t>
            </w:r>
            <w:r w:rsidRPr="0035711D">
              <w:rPr>
                <w:rFonts w:hint="eastAsia"/>
              </w:rPr>
              <w:t>深入挖掘镇安核桃、板栗历史、自然文化，结合森林</w:t>
            </w:r>
            <w:r>
              <w:rPr>
                <w:rFonts w:hint="eastAsia"/>
              </w:rPr>
              <w:t>旅游、生态旅游、乡村旅游，策划建设一批集生产、观光、休闲、体验</w:t>
            </w:r>
            <w:r w:rsidRPr="0035711D">
              <w:rPr>
                <w:rFonts w:ascii="仿宋_GB2312" w:hAnsi="仿宋_GB2312" w:cs="仿宋_GB2312" w:hint="eastAsia"/>
              </w:rPr>
              <w:t>和科普于一体的示范园区。</w:t>
            </w:r>
          </w:p>
          <w:p w:rsidR="00D26870" w:rsidRDefault="00D26870" w:rsidP="00FB43F8">
            <w:pPr>
              <w:pStyle w:val="DD5"/>
              <w:ind w:firstLineChars="200" w:firstLine="482"/>
            </w:pPr>
            <w:r>
              <w:rPr>
                <w:b/>
              </w:rPr>
              <w:t>6</w:t>
            </w:r>
            <w:r w:rsidRPr="0013375A">
              <w:rPr>
                <w:b/>
              </w:rPr>
              <w:t xml:space="preserve">. </w:t>
            </w:r>
            <w:r w:rsidRPr="0013375A">
              <w:rPr>
                <w:b/>
              </w:rPr>
              <w:t>中药材产业</w:t>
            </w:r>
            <w:r>
              <w:rPr>
                <w:b/>
              </w:rPr>
              <w:t>链</w:t>
            </w:r>
            <w:r w:rsidRPr="0013375A">
              <w:rPr>
                <w:rFonts w:hint="eastAsia"/>
                <w:b/>
              </w:rPr>
              <w:t>：</w:t>
            </w:r>
            <w:r w:rsidRPr="00472585">
              <w:rPr>
                <w:rFonts w:hint="eastAsia"/>
              </w:rPr>
              <w:t>以陕西瑞琪药业、中天药业为依托，做大中医药加工产业体量，带动发展中药饮片、中药萃取物、配方颗粒、药膳汤料和中药保健品开发，推进中药饮片、中药功能食品、固体饮料（药茶）、中药药膳、药酒、药浴、药枕、</w:t>
            </w:r>
            <w:proofErr w:type="gramStart"/>
            <w:r w:rsidRPr="00472585">
              <w:rPr>
                <w:rFonts w:hint="eastAsia"/>
              </w:rPr>
              <w:t>足疗等康养</w:t>
            </w:r>
            <w:proofErr w:type="gramEnd"/>
            <w:r w:rsidRPr="00472585">
              <w:rPr>
                <w:rFonts w:hint="eastAsia"/>
              </w:rPr>
              <w:t>产品加工生产线项目建设。</w:t>
            </w:r>
            <w:r w:rsidRPr="00273DD4">
              <w:rPr>
                <w:rFonts w:hint="eastAsia"/>
              </w:rPr>
              <w:t>结合季节时令，开发中医药观光旅游、中医药文化体验旅游、中医药特色医疗旅游</w:t>
            </w:r>
            <w:r>
              <w:rPr>
                <w:rFonts w:hint="eastAsia"/>
              </w:rPr>
              <w:t>。</w:t>
            </w:r>
          </w:p>
          <w:p w:rsidR="00D26870" w:rsidRDefault="00D26870" w:rsidP="00FB43F8">
            <w:pPr>
              <w:pStyle w:val="DD5"/>
              <w:ind w:firstLineChars="200" w:firstLine="482"/>
            </w:pPr>
            <w:r w:rsidRPr="004C6382">
              <w:rPr>
                <w:rFonts w:hint="eastAsia"/>
                <w:b/>
              </w:rPr>
              <w:t>7</w:t>
            </w:r>
            <w:r w:rsidRPr="004C6382">
              <w:rPr>
                <w:b/>
              </w:rPr>
              <w:t xml:space="preserve">. </w:t>
            </w:r>
            <w:r w:rsidRPr="004C6382">
              <w:rPr>
                <w:b/>
              </w:rPr>
              <w:t>魔芋产业</w:t>
            </w:r>
            <w:r>
              <w:rPr>
                <w:b/>
              </w:rPr>
              <w:t>链</w:t>
            </w:r>
            <w:r w:rsidRPr="004C6382">
              <w:rPr>
                <w:rFonts w:hint="eastAsia"/>
                <w:b/>
              </w:rPr>
              <w:t>：</w:t>
            </w:r>
            <w:r w:rsidRPr="00B861DC">
              <w:rPr>
                <w:rFonts w:hint="eastAsia"/>
              </w:rPr>
              <w:t>以木王、达仁、柴坪、月河、庙沟等镇为重点，</w:t>
            </w:r>
            <w:r w:rsidRPr="004C6382">
              <w:rPr>
                <w:rFonts w:hint="eastAsia"/>
              </w:rPr>
              <w:t>以镇安县雪樱花公司为魔芋产业龙头，</w:t>
            </w:r>
            <w:r>
              <w:rPr>
                <w:rFonts w:hint="eastAsia"/>
              </w:rPr>
              <w:t>建设魔芋标准化种植基地，</w:t>
            </w:r>
            <w:r w:rsidRPr="004C6382">
              <w:rPr>
                <w:rFonts w:hint="eastAsia"/>
              </w:rPr>
              <w:t>发展魔芋精粉、魔芋胶、纯化魔芋粉和其他魔芋系列化深加工食品</w:t>
            </w:r>
            <w:r>
              <w:rPr>
                <w:rFonts w:hint="eastAsia"/>
              </w:rPr>
              <w:t>，</w:t>
            </w:r>
            <w:r w:rsidRPr="00B861DC">
              <w:rPr>
                <w:rFonts w:hint="eastAsia"/>
              </w:rPr>
              <w:t>逐步形成集技术推广、技术服务、品种培育、产品研发、魔芋文化研究等为一体的镇安县魔芋产业服务体系</w:t>
            </w:r>
            <w:r>
              <w:rPr>
                <w:rFonts w:hint="eastAsia"/>
              </w:rPr>
              <w:t>。</w:t>
            </w:r>
          </w:p>
          <w:p w:rsidR="00D26870" w:rsidRDefault="00D26870" w:rsidP="00FB43F8">
            <w:pPr>
              <w:pStyle w:val="DD5"/>
              <w:ind w:firstLineChars="200" w:firstLine="482"/>
            </w:pPr>
            <w:r w:rsidRPr="00620AA9">
              <w:rPr>
                <w:rFonts w:hint="eastAsia"/>
                <w:b/>
              </w:rPr>
              <w:lastRenderedPageBreak/>
              <w:t>8</w:t>
            </w:r>
            <w:r w:rsidRPr="00620AA9">
              <w:rPr>
                <w:b/>
              </w:rPr>
              <w:t xml:space="preserve">. </w:t>
            </w:r>
            <w:r w:rsidRPr="00620AA9">
              <w:rPr>
                <w:b/>
              </w:rPr>
              <w:t>畜禽养殖</w:t>
            </w:r>
            <w:r>
              <w:rPr>
                <w:b/>
              </w:rPr>
              <w:t>产业链</w:t>
            </w:r>
            <w:r w:rsidRPr="00620AA9">
              <w:rPr>
                <w:rFonts w:hint="eastAsia"/>
                <w:b/>
              </w:rPr>
              <w:t>：</w:t>
            </w:r>
            <w:r w:rsidRPr="001C4180">
              <w:rPr>
                <w:rFonts w:hint="eastAsia"/>
              </w:rPr>
              <w:t>推广秦岭黑猪、岭南黄牛、白山羊等良种繁育，实现规模化养殖</w:t>
            </w:r>
            <w:r>
              <w:rPr>
                <w:rFonts w:hint="eastAsia"/>
              </w:rPr>
              <w:t>，</w:t>
            </w:r>
            <w:r w:rsidRPr="00620AA9">
              <w:rPr>
                <w:rFonts w:hint="eastAsia"/>
              </w:rPr>
              <w:t>重点发展冷却肉、分割肉和直接食用的各类熟肉精制品，建成生猪、肉牛、肉鸡加工基地。</w:t>
            </w:r>
          </w:p>
        </w:tc>
      </w:tr>
    </w:tbl>
    <w:p w:rsidR="006B1064" w:rsidRDefault="006B1064" w:rsidP="006B1064">
      <w:pPr>
        <w:pStyle w:val="DD3"/>
        <w:spacing w:before="156" w:after="156"/>
        <w:ind w:firstLine="643"/>
      </w:pPr>
      <w:r>
        <w:rPr>
          <w:rFonts w:hint="eastAsia"/>
        </w:rPr>
        <w:lastRenderedPageBreak/>
        <w:t>四、</w:t>
      </w:r>
      <w:r w:rsidR="003F43C2" w:rsidRPr="003F43C2">
        <w:rPr>
          <w:rFonts w:hint="eastAsia"/>
        </w:rPr>
        <w:t>打造现代医药产业集群</w:t>
      </w:r>
    </w:p>
    <w:p w:rsidR="00D26870" w:rsidRDefault="003F43C2" w:rsidP="003F43C2">
      <w:pPr>
        <w:pStyle w:val="DD"/>
        <w:ind w:firstLine="640"/>
      </w:pPr>
      <w:r w:rsidRPr="003F43C2">
        <w:rPr>
          <w:rFonts w:hint="eastAsia"/>
        </w:rPr>
        <w:t>依靠科技创新加快推进商洛道地药材良种繁育和规模化、规范化药源基地建设，按照</w:t>
      </w:r>
      <w:r w:rsidRPr="003F43C2">
        <w:rPr>
          <w:rFonts w:hint="eastAsia"/>
        </w:rPr>
        <w:t>GAP</w:t>
      </w:r>
      <w:r w:rsidRPr="003F43C2">
        <w:rPr>
          <w:rFonts w:hint="eastAsia"/>
        </w:rPr>
        <w:t>标准要求，加快建设苍术、连翘、五味子等大宗道地药材种苗繁育基地和规范化种植示范基地，提高镇安道地药材生产供应能力。推进中药材产地初加工和精深加工，鼓励陕西瑞琪药业、中天药业等中医药龙头企业向中药材产地延伸产业链，做大中医药加工产业体量，</w:t>
      </w:r>
      <w:r w:rsidR="000A244A" w:rsidRPr="000A244A">
        <w:rPr>
          <w:rFonts w:hint="eastAsia"/>
        </w:rPr>
        <w:t>推进现代中医药、生物医药、中医药保健品、健康食品、生物农药、医药中间体及药用辅料等中药材精深加工项目建设</w:t>
      </w:r>
      <w:r w:rsidRPr="003F43C2">
        <w:rPr>
          <w:rFonts w:hint="eastAsia"/>
        </w:rPr>
        <w:t>。推动</w:t>
      </w:r>
      <w:r w:rsidR="000A244A">
        <w:rPr>
          <w:rFonts w:hint="eastAsia"/>
        </w:rPr>
        <w:t>现代</w:t>
      </w:r>
      <w:r w:rsidRPr="003F43C2">
        <w:rPr>
          <w:rFonts w:hint="eastAsia"/>
        </w:rPr>
        <w:t>医药与大数据、云计算、人工智能深度融合，建立健全中药材商贸流通体系，着力推进中药材仓储、物流和交易市场建设，积极探索利用互联网建立中药材信息服务平台，努力把镇安打造成连接西南、辐射西北的中药材交易集散地。</w:t>
      </w:r>
      <w:r>
        <w:rPr>
          <w:rFonts w:hint="eastAsia"/>
        </w:rPr>
        <w:t>到</w:t>
      </w:r>
      <w:r>
        <w:rPr>
          <w:rFonts w:hint="eastAsia"/>
        </w:rPr>
        <w:t>2</w:t>
      </w:r>
      <w:r>
        <w:t>025</w:t>
      </w:r>
      <w:r>
        <w:t>年</w:t>
      </w:r>
      <w:r>
        <w:rPr>
          <w:rFonts w:hint="eastAsia"/>
        </w:rPr>
        <w:t>，</w:t>
      </w:r>
      <w:r w:rsidRPr="003F43C2">
        <w:rPr>
          <w:rFonts w:hint="eastAsia"/>
        </w:rPr>
        <w:t>形成产值超</w:t>
      </w:r>
      <w:r w:rsidRPr="003F43C2">
        <w:rPr>
          <w:rFonts w:hint="eastAsia"/>
        </w:rPr>
        <w:t>10</w:t>
      </w:r>
      <w:r w:rsidRPr="003F43C2">
        <w:rPr>
          <w:rFonts w:hint="eastAsia"/>
        </w:rPr>
        <w:t>亿元的现代医药产业集群。</w:t>
      </w:r>
    </w:p>
    <w:tbl>
      <w:tblPr>
        <w:tblStyle w:val="a7"/>
        <w:tblW w:w="0" w:type="auto"/>
        <w:tblLook w:val="04A0" w:firstRow="1" w:lastRow="0" w:firstColumn="1" w:lastColumn="0" w:noHBand="0" w:noVBand="1"/>
      </w:tblPr>
      <w:tblGrid>
        <w:gridCol w:w="8834"/>
      </w:tblGrid>
      <w:tr w:rsidR="00081E72" w:rsidTr="00FB43F8">
        <w:trPr>
          <w:trHeight w:val="567"/>
        </w:trPr>
        <w:tc>
          <w:tcPr>
            <w:tcW w:w="8834" w:type="dxa"/>
            <w:vAlign w:val="center"/>
          </w:tcPr>
          <w:p w:rsidR="00081E72" w:rsidRDefault="00081E72" w:rsidP="00CA2272">
            <w:pPr>
              <w:pStyle w:val="DD6"/>
            </w:pPr>
            <w:r>
              <w:rPr>
                <w:rFonts w:hint="eastAsia"/>
              </w:rPr>
              <w:t>专栏</w:t>
            </w:r>
            <w:r>
              <w:rPr>
                <w:rFonts w:hint="eastAsia"/>
              </w:rPr>
              <w:t xml:space="preserve"> </w:t>
            </w:r>
            <w:r>
              <w:t xml:space="preserve">9 </w:t>
            </w:r>
            <w:r w:rsidR="00DB10B6">
              <w:rPr>
                <w:rFonts w:hint="eastAsia"/>
              </w:rPr>
              <w:t>现代医药</w:t>
            </w:r>
            <w:r w:rsidR="00DB10B6">
              <w:t>产业发展</w:t>
            </w:r>
            <w:r w:rsidR="00CA2272">
              <w:t>工程</w:t>
            </w:r>
          </w:p>
        </w:tc>
      </w:tr>
      <w:tr w:rsidR="00081E72" w:rsidTr="00FB43F8">
        <w:trPr>
          <w:trHeight w:val="567"/>
        </w:trPr>
        <w:tc>
          <w:tcPr>
            <w:tcW w:w="8834" w:type="dxa"/>
            <w:vAlign w:val="center"/>
          </w:tcPr>
          <w:p w:rsidR="00DB10B6" w:rsidRDefault="00DB10B6" w:rsidP="00081E72">
            <w:pPr>
              <w:pStyle w:val="DD5"/>
              <w:ind w:firstLineChars="200" w:firstLine="482"/>
            </w:pPr>
            <w:r>
              <w:rPr>
                <w:rFonts w:hint="eastAsia"/>
                <w:b/>
              </w:rPr>
              <w:t>1</w:t>
            </w:r>
            <w:r>
              <w:rPr>
                <w:b/>
              </w:rPr>
              <w:t xml:space="preserve">. </w:t>
            </w:r>
            <w:r w:rsidRPr="00DB10B6">
              <w:rPr>
                <w:rFonts w:hint="eastAsia"/>
                <w:b/>
              </w:rPr>
              <w:t>加快道地药材良种繁育基地建设</w:t>
            </w:r>
            <w:r>
              <w:rPr>
                <w:rFonts w:hint="eastAsia"/>
                <w:b/>
              </w:rPr>
              <w:t>：</w:t>
            </w:r>
            <w:r w:rsidRPr="00DB10B6">
              <w:rPr>
                <w:rFonts w:hint="eastAsia"/>
              </w:rPr>
              <w:t>深入开展道地药材野生资源保护和优良品种选育等基础研究工作，组织科研单位与企业开展联合攻关，推进特色品种提纯复壮，加快选育一批道地性强、药效明显、质量稳定的中药材新品种。加快推进白芨、重楼、猪苓、五味子、黄精、连翘、天麻、金银花等大宗道地中药材良种选育和种苗繁育</w:t>
            </w:r>
            <w:proofErr w:type="gramStart"/>
            <w:r w:rsidRPr="00DB10B6">
              <w:rPr>
                <w:rFonts w:hint="eastAsia"/>
              </w:rPr>
              <w:t>圃</w:t>
            </w:r>
            <w:proofErr w:type="gramEnd"/>
            <w:r w:rsidRPr="00DB10B6">
              <w:rPr>
                <w:rFonts w:hint="eastAsia"/>
              </w:rPr>
              <w:t>建设，不断扩大道地药材良种繁育规模，提高全县道地药材良种种苗供给能力。</w:t>
            </w:r>
          </w:p>
          <w:p w:rsidR="00DB10B6" w:rsidRDefault="00DB10B6" w:rsidP="00081E72">
            <w:pPr>
              <w:pStyle w:val="DD5"/>
              <w:ind w:firstLineChars="200" w:firstLine="482"/>
            </w:pPr>
            <w:r w:rsidRPr="00DB10B6">
              <w:rPr>
                <w:rFonts w:hint="eastAsia"/>
                <w:b/>
              </w:rPr>
              <w:t>2</w:t>
            </w:r>
            <w:r w:rsidRPr="00DB10B6">
              <w:rPr>
                <w:b/>
              </w:rPr>
              <w:t xml:space="preserve">. </w:t>
            </w:r>
            <w:r w:rsidRPr="00DB10B6">
              <w:rPr>
                <w:rFonts w:hint="eastAsia"/>
                <w:b/>
              </w:rPr>
              <w:t>推进中药材产地初加工和精深加工：</w:t>
            </w:r>
            <w:r w:rsidRPr="00DB10B6">
              <w:rPr>
                <w:rFonts w:hint="eastAsia"/>
              </w:rPr>
              <w:t>对中药材在产地进行初步的加工处理，包括清洗、分拣、晾晒、切片、烘干、分级、包装、仓储等。以科技为先导，推进现代中医药、生物医药、中医药保健品、健康食品、生物农药、医药中间体及药用辅料等中药材精深加工项目建设</w:t>
            </w:r>
            <w:r w:rsidR="000A244A">
              <w:rPr>
                <w:rFonts w:hint="eastAsia"/>
              </w:rPr>
              <w:t>，</w:t>
            </w:r>
            <w:r w:rsidRPr="00DB10B6">
              <w:rPr>
                <w:rFonts w:hint="eastAsia"/>
              </w:rPr>
              <w:t>提高产业附加值，提升产业整体效益。</w:t>
            </w:r>
          </w:p>
          <w:p w:rsidR="00DB10B6" w:rsidRPr="00DB10B6" w:rsidRDefault="00DB10B6" w:rsidP="00081E72">
            <w:pPr>
              <w:pStyle w:val="DD5"/>
              <w:ind w:firstLineChars="200" w:firstLine="482"/>
            </w:pPr>
            <w:r w:rsidRPr="00DB10B6">
              <w:rPr>
                <w:rFonts w:hint="eastAsia"/>
                <w:b/>
              </w:rPr>
              <w:t>3</w:t>
            </w:r>
            <w:r w:rsidRPr="00DB10B6">
              <w:rPr>
                <w:b/>
              </w:rPr>
              <w:t xml:space="preserve">. </w:t>
            </w:r>
            <w:r w:rsidRPr="00DB10B6">
              <w:rPr>
                <w:rFonts w:hint="eastAsia"/>
                <w:b/>
              </w:rPr>
              <w:t>中药材商贸流通</w:t>
            </w:r>
            <w:proofErr w:type="gramStart"/>
            <w:r w:rsidRPr="00DB10B6">
              <w:rPr>
                <w:rFonts w:hint="eastAsia"/>
                <w:b/>
              </w:rPr>
              <w:t>业产业</w:t>
            </w:r>
            <w:proofErr w:type="gramEnd"/>
            <w:r w:rsidRPr="00DB10B6">
              <w:rPr>
                <w:rFonts w:hint="eastAsia"/>
                <w:b/>
              </w:rPr>
              <w:t>体系建设：</w:t>
            </w:r>
            <w:r w:rsidRPr="00DB10B6">
              <w:rPr>
                <w:rFonts w:hint="eastAsia"/>
              </w:rPr>
              <w:t>发展集药材收购、挑选、初步分级和精包</w:t>
            </w:r>
            <w:r w:rsidRPr="00DB10B6">
              <w:rPr>
                <w:rFonts w:hint="eastAsia"/>
              </w:rPr>
              <w:lastRenderedPageBreak/>
              <w:t>装储存、商务交易、智能工厂、大数据中心、物流配送中心为一体的中医药综合体模式，建立高效、畅通、安全、有序的中药材商贸流通及其服务体系</w:t>
            </w:r>
            <w:r>
              <w:rPr>
                <w:rFonts w:hint="eastAsia"/>
              </w:rPr>
              <w:t>。</w:t>
            </w:r>
            <w:r w:rsidRPr="00DB10B6">
              <w:rPr>
                <w:rFonts w:hint="eastAsia"/>
              </w:rPr>
              <w:t>利用互联网建立中药材信息服务平台，实现中药材购销及物流信息的实时共享。</w:t>
            </w:r>
          </w:p>
          <w:p w:rsidR="00081E72" w:rsidRDefault="00DB10B6" w:rsidP="00DB10B6">
            <w:pPr>
              <w:pStyle w:val="DD5"/>
              <w:ind w:firstLineChars="200" w:firstLine="482"/>
            </w:pPr>
            <w:r>
              <w:rPr>
                <w:b/>
              </w:rPr>
              <w:t>4</w:t>
            </w:r>
            <w:r w:rsidR="00081E72" w:rsidRPr="00DB10B6">
              <w:rPr>
                <w:b/>
              </w:rPr>
              <w:t>.</w:t>
            </w:r>
            <w:r w:rsidRPr="00DB10B6">
              <w:rPr>
                <w:b/>
              </w:rPr>
              <w:t xml:space="preserve"> </w:t>
            </w:r>
            <w:r w:rsidRPr="00DB10B6">
              <w:rPr>
                <w:rFonts w:hint="eastAsia"/>
                <w:b/>
              </w:rPr>
              <w:t>开发中医药健康旅游产业链：</w:t>
            </w:r>
            <w:r w:rsidRPr="00DB10B6">
              <w:rPr>
                <w:rFonts w:hint="eastAsia"/>
              </w:rPr>
              <w:t>结合季节时令，开发中医药观光旅游、中医药文化体验旅游、中医药特色医疗旅游、中医药疗养康复旅游等产品。开发日光、水疗等特也健康旅游线路，通过气功、针灸、按摩、理疗、药浴、药膳、中草药药疗等多种服务形式，提供健康疗养、慢性病疗养、老年病疗养、骨伤康复和职业病疗养等特色服务。</w:t>
            </w:r>
          </w:p>
        </w:tc>
      </w:tr>
    </w:tbl>
    <w:p w:rsidR="00D26870" w:rsidRPr="006B1064" w:rsidRDefault="006B1064" w:rsidP="006B1064">
      <w:pPr>
        <w:pStyle w:val="DD3"/>
        <w:spacing w:before="156" w:after="156"/>
        <w:ind w:firstLine="643"/>
      </w:pPr>
      <w:r>
        <w:rPr>
          <w:rFonts w:hint="eastAsia"/>
        </w:rPr>
        <w:lastRenderedPageBreak/>
        <w:t>五、</w:t>
      </w:r>
      <w:r w:rsidR="00282592">
        <w:rPr>
          <w:rFonts w:hint="eastAsia"/>
        </w:rPr>
        <w:t>推进</w:t>
      </w:r>
      <w:r w:rsidR="00D26870" w:rsidRPr="00D26870">
        <w:rPr>
          <w:rFonts w:hint="eastAsia"/>
        </w:rPr>
        <w:t>工业园区聚集发展</w:t>
      </w:r>
    </w:p>
    <w:p w:rsidR="00D26870" w:rsidRDefault="003F43C2" w:rsidP="00D26870">
      <w:pPr>
        <w:pStyle w:val="DD"/>
        <w:ind w:firstLine="640"/>
      </w:pPr>
      <w:r w:rsidRPr="003F43C2">
        <w:rPr>
          <w:rFonts w:hint="eastAsia"/>
        </w:rPr>
        <w:t>围绕创建省级高新技术开发区，加快完善县域工业集中区配套基础设施和公共服务，积极推进标准化厂房建设，着力打造成为支撑县域经济发展的重要平台。其他工业园区要按照“统一规划、合理布局、突出特色、集约高效”的原则进行整合，重点</w:t>
      </w:r>
      <w:proofErr w:type="gramStart"/>
      <w:r w:rsidRPr="003F43C2">
        <w:rPr>
          <w:rFonts w:hint="eastAsia"/>
        </w:rPr>
        <w:t>打造尧柏新材料</w:t>
      </w:r>
      <w:proofErr w:type="gramEnd"/>
      <w:r w:rsidRPr="003F43C2">
        <w:rPr>
          <w:rFonts w:hint="eastAsia"/>
        </w:rPr>
        <w:t>、</w:t>
      </w:r>
      <w:proofErr w:type="gramStart"/>
      <w:r w:rsidRPr="003F43C2">
        <w:rPr>
          <w:rFonts w:hint="eastAsia"/>
        </w:rPr>
        <w:t>月河钨钼</w:t>
      </w:r>
      <w:proofErr w:type="gramEnd"/>
      <w:r w:rsidRPr="003F43C2">
        <w:rPr>
          <w:rFonts w:hint="eastAsia"/>
        </w:rPr>
        <w:t>新材料、</w:t>
      </w:r>
      <w:proofErr w:type="gramStart"/>
      <w:r w:rsidRPr="003F43C2">
        <w:rPr>
          <w:rFonts w:hint="eastAsia"/>
        </w:rPr>
        <w:t>月河清洁</w:t>
      </w:r>
      <w:proofErr w:type="gramEnd"/>
      <w:r w:rsidRPr="003F43C2">
        <w:rPr>
          <w:rFonts w:hint="eastAsia"/>
        </w:rPr>
        <w:t>能源、云镇电子、</w:t>
      </w:r>
      <w:proofErr w:type="gramStart"/>
      <w:r w:rsidRPr="003F43C2">
        <w:rPr>
          <w:rFonts w:hint="eastAsia"/>
        </w:rPr>
        <w:t>冷水河</w:t>
      </w:r>
      <w:proofErr w:type="gramEnd"/>
      <w:r w:rsidRPr="003F43C2">
        <w:rPr>
          <w:rFonts w:hint="eastAsia"/>
        </w:rPr>
        <w:t>新材料等</w:t>
      </w:r>
      <w:r w:rsidRPr="003F43C2">
        <w:rPr>
          <w:rFonts w:hint="eastAsia"/>
        </w:rPr>
        <w:t>5</w:t>
      </w:r>
      <w:r w:rsidRPr="003F43C2">
        <w:rPr>
          <w:rFonts w:hint="eastAsia"/>
        </w:rPr>
        <w:t>个产业园，构建“一区五园”产业集群发展格局。积极开展循环化改造示范试点园区、低碳工业园区、绿色园区创建，实行环保准入“一票否决”，促进资源、能源集约节约利用和尾矿等固体废弃物综合利用，推进园区绿色低碳循环发展。积极构建“亩均效益”综合评价和资源要素差别化配置体系，建立健全低效企业退出机制，加快僵尸企业处置、僵尸项目清理，为先进产能腾出更多土地指标、环境容量和市场环境，不断提高园区产出效益。</w:t>
      </w:r>
    </w:p>
    <w:p w:rsidR="00BC4CA2" w:rsidRDefault="00BC4CA2" w:rsidP="00BC4CA2">
      <w:pPr>
        <w:pStyle w:val="DD2"/>
        <w:spacing w:before="156" w:after="156"/>
      </w:pPr>
      <w:bookmarkStart w:id="40" w:name="_Toc92204919"/>
      <w:r>
        <w:t>第</w:t>
      </w:r>
      <w:r w:rsidR="006B1064">
        <w:rPr>
          <w:rFonts w:hint="eastAsia"/>
        </w:rPr>
        <w:t>四</w:t>
      </w:r>
      <w:r>
        <w:t>节</w:t>
      </w:r>
      <w:r>
        <w:rPr>
          <w:rFonts w:hint="eastAsia"/>
        </w:rPr>
        <w:t xml:space="preserve"> </w:t>
      </w:r>
      <w:r>
        <w:t xml:space="preserve"> </w:t>
      </w:r>
      <w:r w:rsidR="006B1064">
        <w:t>不断</w:t>
      </w:r>
      <w:r w:rsidR="00282592">
        <w:rPr>
          <w:rFonts w:hint="eastAsia"/>
        </w:rPr>
        <w:t>推进</w:t>
      </w:r>
      <w:r w:rsidRPr="00BC4CA2">
        <w:rPr>
          <w:rFonts w:hint="eastAsia"/>
        </w:rPr>
        <w:t>资源节约集约利用</w:t>
      </w:r>
      <w:bookmarkEnd w:id="40"/>
    </w:p>
    <w:p w:rsidR="00BC4CA2" w:rsidRDefault="00BC4CA2" w:rsidP="00BC4CA2">
      <w:pPr>
        <w:pStyle w:val="DD3"/>
        <w:spacing w:before="156" w:after="156"/>
        <w:ind w:firstLine="643"/>
      </w:pPr>
      <w:r>
        <w:t>一</w:t>
      </w:r>
      <w:r>
        <w:rPr>
          <w:rFonts w:hint="eastAsia"/>
        </w:rPr>
        <w:t>、</w:t>
      </w:r>
      <w:r w:rsidRPr="001775FF">
        <w:rPr>
          <w:rFonts w:hint="eastAsia"/>
        </w:rPr>
        <w:t>促进水资源节约集约利用</w:t>
      </w:r>
    </w:p>
    <w:p w:rsidR="00BC4CA2" w:rsidRPr="00F02FDB" w:rsidRDefault="00BC4CA2" w:rsidP="00BC4CA2">
      <w:pPr>
        <w:pStyle w:val="DD"/>
        <w:ind w:firstLine="640"/>
      </w:pPr>
      <w:r w:rsidRPr="00F02FDB">
        <w:rPr>
          <w:rFonts w:hint="eastAsia"/>
        </w:rPr>
        <w:t>对新建、改建、扩建建设项目实行水资源论证制度，按照水资源条件调整现有经济结构（包括产业结构和种植业结构），以</w:t>
      </w:r>
      <w:r w:rsidRPr="00F02FDB">
        <w:rPr>
          <w:rFonts w:hint="eastAsia"/>
        </w:rPr>
        <w:lastRenderedPageBreak/>
        <w:t>水定城、以水定地、以水定人、以水定产。深化工业节水，大力推广先进节水工艺和技术，支持企业开展节水技术改造，鼓励缫丝、食品加工等行业耗水达到先进定额标准</w:t>
      </w:r>
      <w:r>
        <w:rPr>
          <w:rFonts w:hint="eastAsia"/>
        </w:rPr>
        <w:t>。</w:t>
      </w:r>
      <w:r w:rsidRPr="00F02FDB">
        <w:rPr>
          <w:rFonts w:hint="eastAsia"/>
        </w:rPr>
        <w:t>加强城镇节水降损，降低公共供水管网漏损率，从严控制洗涤、宾馆等行业用水定额</w:t>
      </w:r>
      <w:r>
        <w:rPr>
          <w:rFonts w:hint="eastAsia"/>
        </w:rPr>
        <w:t>。</w:t>
      </w:r>
      <w:r w:rsidRPr="00F02FDB">
        <w:rPr>
          <w:rFonts w:hint="eastAsia"/>
        </w:rPr>
        <w:t>深化农业节水增效，完善大型灌区、重点中型灌区续建配套和节水改造。加强非常规水利用，鼓励工业生产、城市绿化、道路清扫、车辆冲洗、建筑施工及生态景观等领域优先使用再生水</w:t>
      </w:r>
      <w:r>
        <w:rPr>
          <w:rFonts w:hint="eastAsia"/>
        </w:rPr>
        <w:t>。</w:t>
      </w:r>
    </w:p>
    <w:p w:rsidR="00BC4CA2" w:rsidRDefault="00BC4CA2" w:rsidP="00BC4CA2">
      <w:pPr>
        <w:pStyle w:val="DD3"/>
        <w:spacing w:before="156" w:after="156"/>
        <w:ind w:firstLine="643"/>
      </w:pPr>
      <w:r>
        <w:t>二</w:t>
      </w:r>
      <w:r>
        <w:rPr>
          <w:rFonts w:hint="eastAsia"/>
        </w:rPr>
        <w:t>、</w:t>
      </w:r>
      <w:r>
        <w:t>推动土地资源集约高效利用</w:t>
      </w:r>
    </w:p>
    <w:p w:rsidR="00BC4CA2" w:rsidRDefault="00BC4CA2" w:rsidP="00BC4CA2">
      <w:pPr>
        <w:pStyle w:val="DD"/>
        <w:ind w:firstLine="640"/>
      </w:pPr>
      <w:r>
        <w:t>加强国土空间规划引导</w:t>
      </w:r>
      <w:r>
        <w:rPr>
          <w:rFonts w:hint="eastAsia"/>
        </w:rPr>
        <w:t>，</w:t>
      </w:r>
      <w:r w:rsidRPr="00147A0A">
        <w:rPr>
          <w:rFonts w:hint="eastAsia"/>
        </w:rPr>
        <w:t>按照布局集中、产业集聚、用地集约的原则，合理安排各类用地，推进人口向城镇集中、村民向中心村集中、产业向园区集中，实现土地资源的高效配置和节约集约利用</w:t>
      </w:r>
      <w:r>
        <w:rPr>
          <w:rFonts w:hint="eastAsia"/>
        </w:rPr>
        <w:t>。</w:t>
      </w:r>
      <w:r w:rsidRPr="00621D6A">
        <w:rPr>
          <w:rFonts w:hint="eastAsia"/>
        </w:rPr>
        <w:t>着力推进土地资源差别化供应，以节约集约和精准配置为导向，抓好供需双向调节</w:t>
      </w:r>
      <w:r>
        <w:rPr>
          <w:rFonts w:hint="eastAsia"/>
        </w:rPr>
        <w:t>。</w:t>
      </w:r>
      <w:r w:rsidRPr="00621D6A">
        <w:rPr>
          <w:rFonts w:hint="eastAsia"/>
        </w:rPr>
        <w:t>推进产业用地高质量利用，探索实施全生命周期绩效评价管理，确保产业集聚、布局集中、用地集约</w:t>
      </w:r>
      <w:r>
        <w:rPr>
          <w:rFonts w:hint="eastAsia"/>
        </w:rPr>
        <w:t>。</w:t>
      </w:r>
      <w:r w:rsidRPr="00621D6A">
        <w:rPr>
          <w:rFonts w:hint="eastAsia"/>
        </w:rPr>
        <w:t>推进存量用地挖潜，切实盘活存量、用好增量。</w:t>
      </w:r>
    </w:p>
    <w:p w:rsidR="00BC4CA2" w:rsidRDefault="00BC4CA2" w:rsidP="00BC4CA2">
      <w:pPr>
        <w:pStyle w:val="DD3"/>
        <w:spacing w:before="156" w:after="156"/>
        <w:ind w:firstLine="643"/>
      </w:pPr>
      <w:r>
        <w:t>三</w:t>
      </w:r>
      <w:r>
        <w:rPr>
          <w:rFonts w:hint="eastAsia"/>
        </w:rPr>
        <w:t>、加强矿产资源合理开发利用</w:t>
      </w:r>
    </w:p>
    <w:p w:rsidR="00BC4CA2" w:rsidRDefault="00BC4CA2" w:rsidP="00BC4CA2">
      <w:pPr>
        <w:pStyle w:val="DD"/>
        <w:ind w:firstLine="640"/>
      </w:pPr>
      <w:r w:rsidRPr="002B559D">
        <w:rPr>
          <w:rFonts w:hint="eastAsia"/>
        </w:rPr>
        <w:t>禁止在</w:t>
      </w:r>
      <w:r>
        <w:rPr>
          <w:rFonts w:hint="eastAsia"/>
        </w:rPr>
        <w:t>秦岭</w:t>
      </w:r>
      <w:r w:rsidRPr="002B559D">
        <w:rPr>
          <w:rFonts w:hint="eastAsia"/>
        </w:rPr>
        <w:t>核心保护区、重点保护区勘探、开发矿产资源和开山采石</w:t>
      </w:r>
      <w:r>
        <w:rPr>
          <w:rFonts w:hint="eastAsia"/>
        </w:rPr>
        <w:t>，</w:t>
      </w:r>
      <w:r w:rsidRPr="00556F1B">
        <w:rPr>
          <w:rFonts w:hint="eastAsia"/>
        </w:rPr>
        <w:t>在核心保护区、重点保护区实施战略性矿产资源勘查项目，应当依法进行环境影响评价，报省人民政府审定。</w:t>
      </w:r>
      <w:r>
        <w:rPr>
          <w:rFonts w:hint="eastAsia"/>
        </w:rPr>
        <w:t>在一般保护区内应</w:t>
      </w:r>
      <w:r w:rsidRPr="002B559D">
        <w:rPr>
          <w:rFonts w:hint="eastAsia"/>
        </w:rPr>
        <w:t>根据秦岭生态环境保护要求和县域内矿产资源赋存情况，</w:t>
      </w:r>
      <w:r>
        <w:rPr>
          <w:rFonts w:hint="eastAsia"/>
        </w:rPr>
        <w:t>加强</w:t>
      </w:r>
      <w:r w:rsidRPr="001B15B0">
        <w:rPr>
          <w:rFonts w:hint="eastAsia"/>
        </w:rPr>
        <w:t>黄金、钨、</w:t>
      </w:r>
      <w:proofErr w:type="gramStart"/>
      <w:r w:rsidRPr="001B15B0">
        <w:rPr>
          <w:rFonts w:hint="eastAsia"/>
        </w:rPr>
        <w:t>钼</w:t>
      </w:r>
      <w:proofErr w:type="gramEnd"/>
      <w:r w:rsidRPr="001B15B0">
        <w:rPr>
          <w:rFonts w:hint="eastAsia"/>
        </w:rPr>
        <w:t>等战略性资源保护，合理规划资源开发规模</w:t>
      </w:r>
      <w:r>
        <w:rPr>
          <w:rFonts w:hint="eastAsia"/>
        </w:rPr>
        <w:t>。对</w:t>
      </w:r>
      <w:r w:rsidRPr="002B559D">
        <w:rPr>
          <w:rFonts w:hint="eastAsia"/>
        </w:rPr>
        <w:t>依法取得勘查、采矿许可证等相关审批手续的矿业权人，应当按照绿色勘查有关要求和绿色矿山建设标准开展作业</w:t>
      </w:r>
      <w:r>
        <w:rPr>
          <w:rFonts w:hint="eastAsia"/>
        </w:rPr>
        <w:t>，</w:t>
      </w:r>
      <w:r w:rsidRPr="001B15B0">
        <w:rPr>
          <w:rFonts w:hint="eastAsia"/>
        </w:rPr>
        <w:t>采取</w:t>
      </w:r>
      <w:r w:rsidRPr="001B15B0">
        <w:rPr>
          <w:rFonts w:hint="eastAsia"/>
        </w:rPr>
        <w:lastRenderedPageBreak/>
        <w:t>边采边勘探、边采边治理的矿山运行模式，促进开采方式科学化、资源利用高效化、生产工艺环保化、矿山环境生态化。</w:t>
      </w:r>
    </w:p>
    <w:p w:rsidR="00BC4CA2" w:rsidRDefault="00BC4CA2" w:rsidP="00BC4CA2">
      <w:pPr>
        <w:pStyle w:val="DD3"/>
        <w:spacing w:before="156" w:after="156"/>
        <w:ind w:firstLine="643"/>
      </w:pPr>
      <w:r>
        <w:rPr>
          <w:rFonts w:hint="eastAsia"/>
        </w:rPr>
        <w:t>四、完善再生资源回收利用体系</w:t>
      </w:r>
    </w:p>
    <w:p w:rsidR="00BC4CA2" w:rsidRPr="00BC4CA2" w:rsidRDefault="00BC4CA2" w:rsidP="00BC4CA2">
      <w:pPr>
        <w:pStyle w:val="DD"/>
        <w:ind w:firstLine="640"/>
      </w:pPr>
      <w:r>
        <w:rPr>
          <w:rFonts w:hint="eastAsia"/>
        </w:rPr>
        <w:t>建设再生资源回收网络，大力推广“互联网</w:t>
      </w:r>
      <w:r>
        <w:rPr>
          <w:rFonts w:hint="eastAsia"/>
        </w:rPr>
        <w:t>+</w:t>
      </w:r>
      <w:r>
        <w:rPr>
          <w:rFonts w:hint="eastAsia"/>
        </w:rPr>
        <w:t>”资源回收利用模式，推进线上线下分类回收融合发展，加强废纸、废塑料、废旧轮胎、废金属、废玻璃等再生资源规范再利用、回收拆解、资源化利用和无害化处置，畅通全生命周期资源循环，减少二氧化碳排放。推进垃圾分类回收与再生资源回收“两网融合”，完成</w:t>
      </w:r>
      <w:r w:rsidRPr="00A15EBE">
        <w:rPr>
          <w:rFonts w:hint="eastAsia"/>
        </w:rPr>
        <w:t>镇安县再生资源分拣中心升级改造</w:t>
      </w:r>
      <w:r>
        <w:rPr>
          <w:rFonts w:hint="eastAsia"/>
        </w:rPr>
        <w:t>项目，探索建设废旧物资交易市场，形成通畅、高效、便捷的交易服务体系。大力培育再生资源加工利用企业，鼓励企业采用现代信息技术实现废弃物</w:t>
      </w:r>
      <w:proofErr w:type="gramStart"/>
      <w:r>
        <w:rPr>
          <w:rFonts w:hint="eastAsia"/>
        </w:rPr>
        <w:t>回收线</w:t>
      </w:r>
      <w:proofErr w:type="gramEnd"/>
      <w:r>
        <w:rPr>
          <w:rFonts w:hint="eastAsia"/>
        </w:rPr>
        <w:t>上与线下有机结合，培育新型商业模式。加快落实生产者责任延伸制度，引导生产企业建立逆向物流回收体系。</w:t>
      </w:r>
    </w:p>
    <w:p w:rsidR="004611BB" w:rsidRPr="00666E07" w:rsidRDefault="004611BB" w:rsidP="00666E07">
      <w:pPr>
        <w:pStyle w:val="DD"/>
        <w:ind w:firstLine="640"/>
      </w:pPr>
    </w:p>
    <w:p w:rsidR="0040311B" w:rsidRDefault="0040311B" w:rsidP="0040311B">
      <w:pPr>
        <w:pStyle w:val="DD"/>
        <w:ind w:firstLine="640"/>
        <w:sectPr w:rsidR="0040311B" w:rsidSect="00BD7295">
          <w:pgSz w:w="11906" w:h="16838"/>
          <w:pgMar w:top="1531" w:right="1531" w:bottom="1418" w:left="1531" w:header="851" w:footer="992" w:gutter="0"/>
          <w:pgNumType w:fmt="numberInDash"/>
          <w:cols w:space="425"/>
          <w:docGrid w:type="lines" w:linePitch="312"/>
        </w:sectPr>
      </w:pPr>
    </w:p>
    <w:p w:rsidR="008E4B30" w:rsidRDefault="008E4B30" w:rsidP="008E4B30">
      <w:pPr>
        <w:pStyle w:val="DD1"/>
        <w:spacing w:before="312" w:after="312"/>
      </w:pPr>
      <w:bookmarkStart w:id="41" w:name="_Toc80359652"/>
      <w:bookmarkStart w:id="42" w:name="_Toc92204920"/>
      <w:r>
        <w:lastRenderedPageBreak/>
        <w:t>第</w:t>
      </w:r>
      <w:r w:rsidR="00F80CAA">
        <w:rPr>
          <w:rFonts w:hint="eastAsia"/>
        </w:rPr>
        <w:t>五</w:t>
      </w:r>
      <w:r>
        <w:t>章</w:t>
      </w:r>
      <w:r>
        <w:rPr>
          <w:rFonts w:hint="eastAsia"/>
        </w:rPr>
        <w:t xml:space="preserve"> </w:t>
      </w:r>
      <w:r>
        <w:t xml:space="preserve"> </w:t>
      </w:r>
      <w:r w:rsidR="002F114D">
        <w:rPr>
          <w:rFonts w:hint="eastAsia"/>
        </w:rPr>
        <w:t>坚持</w:t>
      </w:r>
      <w:r>
        <w:t>创新</w:t>
      </w:r>
      <w:r w:rsidR="00DA3ADA">
        <w:rPr>
          <w:rFonts w:hint="eastAsia"/>
        </w:rPr>
        <w:t>引领</w:t>
      </w:r>
      <w:r>
        <w:rPr>
          <w:rFonts w:hint="eastAsia"/>
        </w:rPr>
        <w:t>，激发绿色循环发展动力</w:t>
      </w:r>
      <w:bookmarkEnd w:id="41"/>
      <w:bookmarkEnd w:id="42"/>
    </w:p>
    <w:p w:rsidR="00C33C1F" w:rsidRDefault="00C33C1F" w:rsidP="00C33C1F">
      <w:pPr>
        <w:pStyle w:val="DD"/>
        <w:ind w:firstLine="640"/>
      </w:pPr>
      <w:r w:rsidRPr="00C33C1F">
        <w:rPr>
          <w:rFonts w:hint="eastAsia"/>
        </w:rPr>
        <w:t>突出科技创新在绿色循环发展中的引领作用，</w:t>
      </w:r>
      <w:r>
        <w:rPr>
          <w:rFonts w:hint="eastAsia"/>
        </w:rPr>
        <w:t>以增强园区科技创新辐射带动能力为重点，以强化绿色技术创新载体培育为核心，以优化绿色技术创新生态环境为基础，</w:t>
      </w:r>
      <w:r w:rsidRPr="00887953">
        <w:rPr>
          <w:rFonts w:hint="eastAsia"/>
        </w:rPr>
        <w:t>加快建立企业为主体、产学研深度融合、基础设施和服务体系完备、资源配置高效、成果转化顺畅的绿色技术创新体系</w:t>
      </w:r>
      <w:r>
        <w:rPr>
          <w:rFonts w:hint="eastAsia"/>
        </w:rPr>
        <w:t>，让绿色技术创新成为镇安县推动绿色循环发展的“加速器”。</w:t>
      </w:r>
    </w:p>
    <w:p w:rsidR="0046276E" w:rsidRDefault="0046276E" w:rsidP="00030205">
      <w:pPr>
        <w:pStyle w:val="DD2"/>
        <w:spacing w:before="156" w:after="156"/>
      </w:pPr>
      <w:bookmarkStart w:id="43" w:name="_Toc80359653"/>
      <w:bookmarkStart w:id="44" w:name="_Toc92204921"/>
      <w:r>
        <w:t>第一节</w:t>
      </w:r>
      <w:r>
        <w:rPr>
          <w:rFonts w:hint="eastAsia"/>
        </w:rPr>
        <w:t xml:space="preserve"> </w:t>
      </w:r>
      <w:r>
        <w:t xml:space="preserve"> </w:t>
      </w:r>
      <w:r>
        <w:t>发挥园区技术创新引领作用</w:t>
      </w:r>
      <w:bookmarkEnd w:id="43"/>
      <w:bookmarkEnd w:id="44"/>
    </w:p>
    <w:p w:rsidR="0046276E" w:rsidRPr="0046276E" w:rsidRDefault="0046276E" w:rsidP="0046276E">
      <w:pPr>
        <w:pStyle w:val="DD"/>
        <w:ind w:firstLine="640"/>
      </w:pPr>
      <w:r>
        <w:rPr>
          <w:rFonts w:hint="eastAsia"/>
        </w:rPr>
        <w:t>按照</w:t>
      </w:r>
      <w:r w:rsidRPr="000C7141">
        <w:rPr>
          <w:rFonts w:hint="eastAsia"/>
        </w:rPr>
        <w:t>“转型升级、创新驱动、绿色循环”的发展思路，</w:t>
      </w:r>
      <w:r>
        <w:t>加快</w:t>
      </w:r>
      <w:r w:rsidRPr="001C11D9">
        <w:rPr>
          <w:rFonts w:hint="eastAsia"/>
        </w:rPr>
        <w:t>县域工业集中区</w:t>
      </w:r>
      <w:r>
        <w:rPr>
          <w:rFonts w:hint="eastAsia"/>
        </w:rPr>
        <w:t>、农业科技园区</w:t>
      </w:r>
      <w:proofErr w:type="gramStart"/>
      <w:r>
        <w:rPr>
          <w:rFonts w:hint="eastAsia"/>
        </w:rPr>
        <w:t>及</w:t>
      </w:r>
      <w:r w:rsidRPr="001C11D9">
        <w:rPr>
          <w:rFonts w:hint="eastAsia"/>
        </w:rPr>
        <w:t>月河钨钼</w:t>
      </w:r>
      <w:proofErr w:type="gramEnd"/>
      <w:r w:rsidRPr="001C11D9">
        <w:rPr>
          <w:rFonts w:hint="eastAsia"/>
        </w:rPr>
        <w:t>产业园、</w:t>
      </w:r>
      <w:r w:rsidRPr="00E4318E">
        <w:rPr>
          <w:rFonts w:hint="eastAsia"/>
        </w:rPr>
        <w:t>云</w:t>
      </w:r>
      <w:proofErr w:type="gramStart"/>
      <w:r w:rsidRPr="00E4318E">
        <w:rPr>
          <w:rFonts w:hint="eastAsia"/>
        </w:rPr>
        <w:t>镇电子</w:t>
      </w:r>
      <w:proofErr w:type="gramEnd"/>
      <w:r w:rsidRPr="00E4318E">
        <w:rPr>
          <w:rFonts w:hint="eastAsia"/>
        </w:rPr>
        <w:t>科技产业园</w:t>
      </w:r>
      <w:r>
        <w:rPr>
          <w:rFonts w:hint="eastAsia"/>
        </w:rPr>
        <w:t>、</w:t>
      </w:r>
      <w:r w:rsidRPr="00E4318E">
        <w:rPr>
          <w:rFonts w:hint="eastAsia"/>
        </w:rPr>
        <w:t>清洁能源开发产业园</w:t>
      </w:r>
      <w:r>
        <w:rPr>
          <w:rFonts w:hint="eastAsia"/>
        </w:rPr>
        <w:t>等园区建设，</w:t>
      </w:r>
      <w:r w:rsidRPr="0004422E">
        <w:rPr>
          <w:rFonts w:hint="eastAsia"/>
        </w:rPr>
        <w:t>发挥园区</w:t>
      </w:r>
      <w:r>
        <w:rPr>
          <w:rFonts w:hint="eastAsia"/>
        </w:rPr>
        <w:t>在</w:t>
      </w:r>
      <w:r w:rsidRPr="0004422E">
        <w:rPr>
          <w:rFonts w:hint="eastAsia"/>
        </w:rPr>
        <w:t>产业聚集和技术创新的引领作用，为</w:t>
      </w:r>
      <w:r>
        <w:rPr>
          <w:rFonts w:hint="eastAsia"/>
        </w:rPr>
        <w:t>县域</w:t>
      </w:r>
      <w:r w:rsidRPr="0004422E">
        <w:rPr>
          <w:rFonts w:hint="eastAsia"/>
        </w:rPr>
        <w:t>经济高质量发展提供有力支撑。</w:t>
      </w:r>
      <w:r w:rsidRPr="00FB5B08">
        <w:rPr>
          <w:rFonts w:hint="eastAsia"/>
        </w:rPr>
        <w:t>优化园区空间结构，精心编制园区各产业专项规划，</w:t>
      </w:r>
      <w:r w:rsidRPr="0045679A">
        <w:rPr>
          <w:rFonts w:hint="eastAsia"/>
        </w:rPr>
        <w:t>围绕产业</w:t>
      </w:r>
      <w:proofErr w:type="gramStart"/>
      <w:r w:rsidRPr="0045679A">
        <w:rPr>
          <w:rFonts w:hint="eastAsia"/>
        </w:rPr>
        <w:t>链部署</w:t>
      </w:r>
      <w:proofErr w:type="gramEnd"/>
      <w:r w:rsidRPr="0045679A">
        <w:rPr>
          <w:rFonts w:hint="eastAsia"/>
        </w:rPr>
        <w:t>创新链，积极与省内外高校、科研机构、龙头企业进行合作，</w:t>
      </w:r>
      <w:r w:rsidRPr="002371D5">
        <w:rPr>
          <w:rFonts w:hint="eastAsia"/>
        </w:rPr>
        <w:t>引导科技、信息、人才、资金等创新要素向园区高度集聚，建设技术研发平台、科技成果转化中心、</w:t>
      </w:r>
      <w:r>
        <w:rPr>
          <w:rFonts w:hint="eastAsia"/>
        </w:rPr>
        <w:t>试验示范站、博士专家工作站等</w:t>
      </w:r>
      <w:r w:rsidRPr="008A2AF4">
        <w:rPr>
          <w:rFonts w:hint="eastAsia"/>
        </w:rPr>
        <w:t>，</w:t>
      </w:r>
      <w:r w:rsidRPr="0045679A">
        <w:rPr>
          <w:rFonts w:hint="eastAsia"/>
        </w:rPr>
        <w:t>强化应用技术研究和产业技术开发</w:t>
      </w:r>
      <w:r>
        <w:rPr>
          <w:rFonts w:hint="eastAsia"/>
        </w:rPr>
        <w:t>，</w:t>
      </w:r>
      <w:r w:rsidRPr="0045679A">
        <w:rPr>
          <w:rFonts w:hint="eastAsia"/>
        </w:rPr>
        <w:t>培育壮大特色创新产业集群</w:t>
      </w:r>
      <w:r>
        <w:rPr>
          <w:rFonts w:hint="eastAsia"/>
        </w:rPr>
        <w:t>。</w:t>
      </w:r>
      <w:r w:rsidRPr="008A2AF4">
        <w:rPr>
          <w:rFonts w:hint="eastAsia"/>
        </w:rPr>
        <w:t>加大园区道路管网、供电供气、污水处理、标准厂房等基础设施建设，满足产业创新多元化发展需求</w:t>
      </w:r>
      <w:r>
        <w:rPr>
          <w:rFonts w:hint="eastAsia"/>
        </w:rPr>
        <w:t>。</w:t>
      </w:r>
    </w:p>
    <w:p w:rsidR="00031FF8" w:rsidRPr="00030205" w:rsidRDefault="00030205" w:rsidP="00030205">
      <w:pPr>
        <w:pStyle w:val="DD2"/>
        <w:spacing w:before="156" w:after="156"/>
      </w:pPr>
      <w:bookmarkStart w:id="45" w:name="_Toc80359654"/>
      <w:bookmarkStart w:id="46" w:name="_Toc92204922"/>
      <w:r>
        <w:rPr>
          <w:rFonts w:hint="eastAsia"/>
        </w:rPr>
        <w:t>第</w:t>
      </w:r>
      <w:r w:rsidR="0046276E">
        <w:rPr>
          <w:rFonts w:hint="eastAsia"/>
        </w:rPr>
        <w:t>二</w:t>
      </w:r>
      <w:r>
        <w:rPr>
          <w:rFonts w:hint="eastAsia"/>
        </w:rPr>
        <w:t>节</w:t>
      </w:r>
      <w:r>
        <w:rPr>
          <w:rFonts w:hint="eastAsia"/>
        </w:rPr>
        <w:t xml:space="preserve"> </w:t>
      </w:r>
      <w:r>
        <w:t xml:space="preserve"> </w:t>
      </w:r>
      <w:r w:rsidR="00C262F0">
        <w:rPr>
          <w:rFonts w:hint="eastAsia"/>
        </w:rPr>
        <w:t>强化</w:t>
      </w:r>
      <w:r w:rsidR="00C262F0">
        <w:t>绿色</w:t>
      </w:r>
      <w:r w:rsidR="0038528E">
        <w:rPr>
          <w:rFonts w:hint="eastAsia"/>
        </w:rPr>
        <w:t>技术</w:t>
      </w:r>
      <w:r w:rsidR="00C262F0">
        <w:t>创新载体培育</w:t>
      </w:r>
      <w:bookmarkEnd w:id="45"/>
      <w:bookmarkEnd w:id="46"/>
    </w:p>
    <w:p w:rsidR="00065E74" w:rsidRDefault="0046276E" w:rsidP="00065E74">
      <w:pPr>
        <w:pStyle w:val="DD3"/>
        <w:spacing w:before="156" w:after="156"/>
        <w:ind w:firstLine="643"/>
      </w:pPr>
      <w:r>
        <w:rPr>
          <w:rFonts w:hint="eastAsia"/>
        </w:rPr>
        <w:t>一</w:t>
      </w:r>
      <w:r w:rsidR="00030205">
        <w:rPr>
          <w:rFonts w:hint="eastAsia"/>
        </w:rPr>
        <w:t>、</w:t>
      </w:r>
      <w:r w:rsidR="00065E74">
        <w:rPr>
          <w:rFonts w:hint="eastAsia"/>
        </w:rPr>
        <w:t>强化企业创新主体作用</w:t>
      </w:r>
    </w:p>
    <w:p w:rsidR="00065E74" w:rsidRPr="00065E74" w:rsidRDefault="00065E74" w:rsidP="00123B45">
      <w:pPr>
        <w:pStyle w:val="DD"/>
        <w:ind w:firstLine="640"/>
      </w:pPr>
      <w:r w:rsidRPr="005052E0">
        <w:rPr>
          <w:rFonts w:hint="eastAsia"/>
        </w:rPr>
        <w:t>围绕特色农产、新</w:t>
      </w:r>
      <w:r w:rsidR="002371D5">
        <w:rPr>
          <w:rFonts w:hint="eastAsia"/>
        </w:rPr>
        <w:t>型</w:t>
      </w:r>
      <w:r w:rsidRPr="005052E0">
        <w:rPr>
          <w:rFonts w:hint="eastAsia"/>
        </w:rPr>
        <w:t>材料、清洁能源等产业，</w:t>
      </w:r>
      <w:r>
        <w:rPr>
          <w:rFonts w:hint="eastAsia"/>
        </w:rPr>
        <w:t>将具有较强</w:t>
      </w:r>
      <w:r w:rsidR="00FA4C35">
        <w:rPr>
          <w:rFonts w:hint="eastAsia"/>
        </w:rPr>
        <w:t>绿</w:t>
      </w:r>
      <w:r w:rsidR="00FA4C35">
        <w:rPr>
          <w:rFonts w:hint="eastAsia"/>
        </w:rPr>
        <w:lastRenderedPageBreak/>
        <w:t>色</w:t>
      </w:r>
      <w:r>
        <w:rPr>
          <w:rFonts w:hint="eastAsia"/>
        </w:rPr>
        <w:t>技术创新能力、较好市场前景的科技企业，纳入高新技术企业培育库进行重点培育，着力构建“科技创业团队</w:t>
      </w:r>
      <w:r>
        <w:rPr>
          <w:rFonts w:hint="eastAsia"/>
        </w:rPr>
        <w:t>-</w:t>
      </w:r>
      <w:r>
        <w:rPr>
          <w:rFonts w:hint="eastAsia"/>
        </w:rPr>
        <w:t>初创期科技型企业</w:t>
      </w:r>
      <w:r>
        <w:rPr>
          <w:rFonts w:hint="eastAsia"/>
        </w:rPr>
        <w:t>-</w:t>
      </w:r>
      <w:r>
        <w:rPr>
          <w:rFonts w:hint="eastAsia"/>
        </w:rPr>
        <w:t>高新技术培育企业</w:t>
      </w:r>
      <w:r>
        <w:rPr>
          <w:rFonts w:hint="eastAsia"/>
        </w:rPr>
        <w:t>-</w:t>
      </w:r>
      <w:r>
        <w:rPr>
          <w:rFonts w:hint="eastAsia"/>
        </w:rPr>
        <w:t>高新技术企业”的科技企业培育链。</w:t>
      </w:r>
      <w:r w:rsidR="00123B45" w:rsidRPr="00123B45">
        <w:rPr>
          <w:rFonts w:hint="eastAsia"/>
        </w:rPr>
        <w:t>推进高新技术企业和科技型企业培育入园，壮大高新技术企业队伍，围绕产业链，打造创新型企业群体。</w:t>
      </w:r>
      <w:r>
        <w:rPr>
          <w:rFonts w:hint="eastAsia"/>
        </w:rPr>
        <w:t>制定“瞪羚”企业培育计划，积极出台企业研发投入补贴、市场拓展等方面的扶持政策，加快培育“瞪羚企业”，为镇安县发展注入新动力新活力。按照“科研团队</w:t>
      </w:r>
      <w:r>
        <w:rPr>
          <w:rFonts w:hint="eastAsia"/>
        </w:rPr>
        <w:t>+</w:t>
      </w:r>
      <w:r>
        <w:rPr>
          <w:rFonts w:hint="eastAsia"/>
        </w:rPr>
        <w:t>龙头企业</w:t>
      </w:r>
      <w:r>
        <w:rPr>
          <w:rFonts w:hint="eastAsia"/>
        </w:rPr>
        <w:t>+</w:t>
      </w:r>
      <w:r>
        <w:rPr>
          <w:rFonts w:hint="eastAsia"/>
        </w:rPr>
        <w:t>产业基金”模式，</w:t>
      </w:r>
      <w:r w:rsidRPr="00FE7C5E">
        <w:rPr>
          <w:rFonts w:hint="eastAsia"/>
        </w:rPr>
        <w:t>支持龙头企业整合创新资源建立一批绿色技术创新联合体、绿色技术创新联盟</w:t>
      </w:r>
      <w:r>
        <w:rPr>
          <w:rFonts w:hint="eastAsia"/>
        </w:rPr>
        <w:t>，带动产业链上下游企业创新发展。</w:t>
      </w:r>
      <w:r w:rsidR="00FA4C35" w:rsidRPr="00FA4C35">
        <w:rPr>
          <w:rFonts w:hint="eastAsia"/>
        </w:rPr>
        <w:t>鼓励企业牵头或参与财政资金支持的绿色技术研发项目、市场导向明确的绿色技术创新项目。</w:t>
      </w:r>
    </w:p>
    <w:p w:rsidR="00925714" w:rsidRDefault="0046276E" w:rsidP="00031FF8">
      <w:pPr>
        <w:pStyle w:val="DD3"/>
        <w:spacing w:before="156" w:after="156"/>
        <w:ind w:firstLine="643"/>
      </w:pPr>
      <w:r>
        <w:rPr>
          <w:rFonts w:hint="eastAsia"/>
        </w:rPr>
        <w:t>二</w:t>
      </w:r>
      <w:r w:rsidR="00030205">
        <w:rPr>
          <w:rFonts w:hint="eastAsia"/>
        </w:rPr>
        <w:t>、</w:t>
      </w:r>
      <w:r w:rsidR="00925714">
        <w:rPr>
          <w:rFonts w:hint="eastAsia"/>
        </w:rPr>
        <w:t>加强创新平台</w:t>
      </w:r>
      <w:r w:rsidR="000C7141">
        <w:rPr>
          <w:rFonts w:hint="eastAsia"/>
        </w:rPr>
        <w:t>支撑作用</w:t>
      </w:r>
    </w:p>
    <w:p w:rsidR="00030205" w:rsidRDefault="00925714" w:rsidP="00030205">
      <w:pPr>
        <w:pStyle w:val="DD"/>
        <w:ind w:firstLine="643"/>
      </w:pPr>
      <w:r>
        <w:rPr>
          <w:rFonts w:hint="eastAsia"/>
          <w:b/>
        </w:rPr>
        <w:t>加强</w:t>
      </w:r>
      <w:r w:rsidR="00065E74" w:rsidRPr="00925714">
        <w:rPr>
          <w:rFonts w:hint="eastAsia"/>
          <w:b/>
        </w:rPr>
        <w:t>科技</w:t>
      </w:r>
      <w:r w:rsidR="00031FF8" w:rsidRPr="00925714">
        <w:rPr>
          <w:rFonts w:hint="eastAsia"/>
          <w:b/>
        </w:rPr>
        <w:t>研发平台建设</w:t>
      </w:r>
      <w:r w:rsidRPr="00925714">
        <w:rPr>
          <w:rFonts w:hint="eastAsia"/>
          <w:b/>
        </w:rPr>
        <w:t>。</w:t>
      </w:r>
      <w:r w:rsidR="00FA4C35" w:rsidRPr="00FA4C35">
        <w:rPr>
          <w:rFonts w:hint="eastAsia"/>
        </w:rPr>
        <w:t>推动科技资源统筹中心、企业技术研发中心等新型研发平台建设，加快木耳、板栗、核桃等专业性合作平台建设。</w:t>
      </w:r>
      <w:r w:rsidR="00015FB9" w:rsidRPr="00015FB9">
        <w:rPr>
          <w:rFonts w:hint="eastAsia"/>
        </w:rPr>
        <w:t>依托县域工业集中区、现代工业园区和农业科技园区，推进技术研发中心、试验示范站、博士专家工作站等科技创新平台载体建设，促进科研院所、高等院校、企业、</w:t>
      </w:r>
      <w:proofErr w:type="gramStart"/>
      <w:r w:rsidR="00015FB9" w:rsidRPr="00015FB9">
        <w:rPr>
          <w:rFonts w:hint="eastAsia"/>
        </w:rPr>
        <w:t>创客等</w:t>
      </w:r>
      <w:proofErr w:type="gramEnd"/>
      <w:r w:rsidR="00015FB9" w:rsidRPr="00015FB9">
        <w:rPr>
          <w:rFonts w:hint="eastAsia"/>
        </w:rPr>
        <w:t>各</w:t>
      </w:r>
      <w:proofErr w:type="gramStart"/>
      <w:r w:rsidR="00015FB9" w:rsidRPr="00015FB9">
        <w:rPr>
          <w:rFonts w:hint="eastAsia"/>
        </w:rPr>
        <w:t>类创新</w:t>
      </w:r>
      <w:proofErr w:type="gramEnd"/>
      <w:r w:rsidR="00015FB9" w:rsidRPr="00015FB9">
        <w:rPr>
          <w:rFonts w:hint="eastAsia"/>
        </w:rPr>
        <w:t>主体协作融通。</w:t>
      </w:r>
      <w:r w:rsidR="00031FF8">
        <w:rPr>
          <w:rFonts w:hint="eastAsia"/>
        </w:rPr>
        <w:t>鼓励引进国内外科研机构、高科技企业来镇安设</w:t>
      </w:r>
      <w:proofErr w:type="gramStart"/>
      <w:r w:rsidR="00031FF8">
        <w:rPr>
          <w:rFonts w:hint="eastAsia"/>
        </w:rPr>
        <w:t>立区域</w:t>
      </w:r>
      <w:proofErr w:type="gramEnd"/>
      <w:r w:rsidR="00031FF8">
        <w:rPr>
          <w:rFonts w:hint="eastAsia"/>
        </w:rPr>
        <w:t>研发中心，联合建设实验室，搭建特色服务平台，加快实施关键技术攻关，破解产业链延伸技术难题，研发新产品、新技术、新工艺，提高科技成果转化率。</w:t>
      </w:r>
      <w:r w:rsidR="00030205">
        <w:rPr>
          <w:rFonts w:hint="eastAsia"/>
        </w:rPr>
        <w:t>通过校企共建创新创业基地、小试中试基地、校外实践基地等模式，推进高校院所科研成果在企业转化，打造以产促</w:t>
      </w:r>
      <w:proofErr w:type="gramStart"/>
      <w:r w:rsidR="00030205">
        <w:rPr>
          <w:rFonts w:hint="eastAsia"/>
        </w:rPr>
        <w:t>研</w:t>
      </w:r>
      <w:proofErr w:type="gramEnd"/>
      <w:r w:rsidR="00030205">
        <w:rPr>
          <w:rFonts w:hint="eastAsia"/>
        </w:rPr>
        <w:t>、以</w:t>
      </w:r>
      <w:proofErr w:type="gramStart"/>
      <w:r w:rsidR="00030205">
        <w:rPr>
          <w:rFonts w:hint="eastAsia"/>
        </w:rPr>
        <w:t>研</w:t>
      </w:r>
      <w:proofErr w:type="gramEnd"/>
      <w:r w:rsidR="00030205">
        <w:rPr>
          <w:rFonts w:hint="eastAsia"/>
        </w:rPr>
        <w:t>促产的良性互动模式。</w:t>
      </w:r>
    </w:p>
    <w:p w:rsidR="00031FF8" w:rsidRDefault="00031FF8" w:rsidP="00925714">
      <w:pPr>
        <w:pStyle w:val="DD"/>
        <w:ind w:firstLine="643"/>
      </w:pPr>
      <w:r w:rsidRPr="00925714">
        <w:rPr>
          <w:rFonts w:hint="eastAsia"/>
          <w:b/>
        </w:rPr>
        <w:t>优化</w:t>
      </w:r>
      <w:r w:rsidR="00065E74" w:rsidRPr="00925714">
        <w:rPr>
          <w:rFonts w:hint="eastAsia"/>
          <w:b/>
        </w:rPr>
        <w:t>创新</w:t>
      </w:r>
      <w:r w:rsidRPr="00925714">
        <w:rPr>
          <w:rFonts w:hint="eastAsia"/>
          <w:b/>
        </w:rPr>
        <w:t>孵化平台建设</w:t>
      </w:r>
      <w:r w:rsidR="00925714" w:rsidRPr="00925714">
        <w:rPr>
          <w:rFonts w:hint="eastAsia"/>
          <w:b/>
        </w:rPr>
        <w:t>。</w:t>
      </w:r>
      <w:r>
        <w:rPr>
          <w:rFonts w:hint="eastAsia"/>
        </w:rPr>
        <w:t>加大云镇、高峰等镇小</w:t>
      </w:r>
      <w:proofErr w:type="gramStart"/>
      <w:r>
        <w:rPr>
          <w:rFonts w:hint="eastAsia"/>
        </w:rPr>
        <w:t>微企业孵化</w:t>
      </w:r>
      <w:r>
        <w:rPr>
          <w:rFonts w:hint="eastAsia"/>
        </w:rPr>
        <w:lastRenderedPageBreak/>
        <w:t>园资源</w:t>
      </w:r>
      <w:proofErr w:type="gramEnd"/>
      <w:r>
        <w:rPr>
          <w:rFonts w:hint="eastAsia"/>
        </w:rPr>
        <w:t>整合力度，开发建设云镇、米粮、铁厂、大坪、茅坪等小</w:t>
      </w:r>
      <w:proofErr w:type="gramStart"/>
      <w:r>
        <w:rPr>
          <w:rFonts w:hint="eastAsia"/>
        </w:rPr>
        <w:t>微企业</w:t>
      </w:r>
      <w:proofErr w:type="gramEnd"/>
      <w:r>
        <w:rPr>
          <w:rFonts w:hint="eastAsia"/>
        </w:rPr>
        <w:t>孵化园，打造一批市场化、专业化的科技创新孵化器，吸引更多社会资本、先进技术、优秀企业和人才参与孵化器建设。鼓励多元化主体投资建设科技企业孵化器、小企业创业基地、大学生创业孵化基地，在注册审批、土地、资金、基础设施建设等方面给予积极支持。支持基于“互联网</w:t>
      </w:r>
      <w:r>
        <w:rPr>
          <w:rFonts w:hint="eastAsia"/>
        </w:rPr>
        <w:t>+</w:t>
      </w:r>
      <w:r>
        <w:rPr>
          <w:rFonts w:hint="eastAsia"/>
        </w:rPr>
        <w:t>”</w:t>
      </w:r>
      <w:proofErr w:type="gramStart"/>
      <w:r>
        <w:rPr>
          <w:rFonts w:hint="eastAsia"/>
        </w:rPr>
        <w:t>的创客空间</w:t>
      </w:r>
      <w:proofErr w:type="gramEnd"/>
      <w:r>
        <w:rPr>
          <w:rFonts w:hint="eastAsia"/>
        </w:rPr>
        <w:t>、创业孵化器、校</w:t>
      </w:r>
      <w:proofErr w:type="gramStart"/>
      <w:r>
        <w:rPr>
          <w:rFonts w:hint="eastAsia"/>
        </w:rPr>
        <w:t>企创新</w:t>
      </w:r>
      <w:proofErr w:type="gramEnd"/>
      <w:r>
        <w:rPr>
          <w:rFonts w:hint="eastAsia"/>
        </w:rPr>
        <w:t>基地等统筹信息、技术、中介、金融等相关资源，为创业者提供低成本、便利化、全要素的空间。</w:t>
      </w:r>
      <w:r w:rsidR="00EF6E1D" w:rsidRPr="00EF6E1D">
        <w:rPr>
          <w:rFonts w:hint="eastAsia"/>
        </w:rPr>
        <w:t>积极融入关中特别是西安的创新发展，加强与西部科技创新港合作，推进孵化平台建设，推动科技和绿色循环产业紧密结合。</w:t>
      </w:r>
    </w:p>
    <w:p w:rsidR="0038528E" w:rsidRDefault="0046276E" w:rsidP="0038528E">
      <w:pPr>
        <w:pStyle w:val="DD3"/>
        <w:spacing w:before="156" w:after="156"/>
        <w:ind w:firstLine="643"/>
      </w:pPr>
      <w:r>
        <w:rPr>
          <w:rFonts w:hint="eastAsia"/>
        </w:rPr>
        <w:t>三</w:t>
      </w:r>
      <w:r w:rsidR="0038528E">
        <w:rPr>
          <w:rFonts w:hint="eastAsia"/>
        </w:rPr>
        <w:t>、强化创新人才引进培育</w:t>
      </w:r>
    </w:p>
    <w:p w:rsidR="0038528E" w:rsidRPr="002B34D9" w:rsidRDefault="0038528E" w:rsidP="0038528E">
      <w:pPr>
        <w:pStyle w:val="DD"/>
        <w:ind w:firstLine="640"/>
      </w:pPr>
      <w:r w:rsidRPr="002B34D9">
        <w:rPr>
          <w:rFonts w:hint="eastAsia"/>
        </w:rPr>
        <w:t>围绕县域重点产业发展和重大项目建设，引进一批带技术、带项目、带资金的急需紧缺型创新领军人才及团队。支持企业通过柔性方式与国内外知名高校、科研机构合作引进高层次研发团队。鼓励通过挂职、兼职、签约聘用、技术咨询、项目合作等方式，引进一批“候鸟式专家”、“周末工程师”。对引进的行业领军人才、创新团队，优先入驻科技孵化器，在创业资金、研发场地及生活条件上给予帮助支持。注重培养农村创新人才和青年科技人才，依托重点科技项目、优势企业、科技园区和创新基地，形成一批本地化创新领军人才和团队。注重挖掘重用本土人才，重视工程实用人才、紧缺技能人才和农村实用人才培养使用。</w:t>
      </w:r>
      <w:proofErr w:type="gramStart"/>
      <w:r w:rsidRPr="002B34D9">
        <w:rPr>
          <w:rFonts w:hint="eastAsia"/>
        </w:rPr>
        <w:t>用好宁商对口</w:t>
      </w:r>
      <w:proofErr w:type="gramEnd"/>
      <w:r w:rsidRPr="002B34D9">
        <w:rPr>
          <w:rFonts w:hint="eastAsia"/>
        </w:rPr>
        <w:t>扶贫协作平台和高校培训基地，做好高层次人才和专业技术</w:t>
      </w:r>
      <w:proofErr w:type="gramStart"/>
      <w:r w:rsidRPr="002B34D9">
        <w:rPr>
          <w:rFonts w:hint="eastAsia"/>
        </w:rPr>
        <w:t>人才国情</w:t>
      </w:r>
      <w:proofErr w:type="gramEnd"/>
      <w:r w:rsidRPr="002B34D9">
        <w:rPr>
          <w:rFonts w:hint="eastAsia"/>
        </w:rPr>
        <w:t>研修和技能培训。</w:t>
      </w:r>
    </w:p>
    <w:p w:rsidR="00BF37EC" w:rsidRDefault="00030205" w:rsidP="00030205">
      <w:pPr>
        <w:pStyle w:val="DD2"/>
        <w:spacing w:before="156" w:after="156"/>
      </w:pPr>
      <w:bookmarkStart w:id="47" w:name="_Toc80359655"/>
      <w:bookmarkStart w:id="48" w:name="_Toc92204923"/>
      <w:r>
        <w:rPr>
          <w:rFonts w:hint="eastAsia"/>
        </w:rPr>
        <w:lastRenderedPageBreak/>
        <w:t>第三节</w:t>
      </w:r>
      <w:r>
        <w:rPr>
          <w:rFonts w:hint="eastAsia"/>
        </w:rPr>
        <w:t xml:space="preserve"> </w:t>
      </w:r>
      <w:r>
        <w:t xml:space="preserve"> </w:t>
      </w:r>
      <w:r w:rsidR="00BF37EC">
        <w:rPr>
          <w:rFonts w:hint="eastAsia"/>
        </w:rPr>
        <w:t>优化</w:t>
      </w:r>
      <w:r w:rsidR="000041DB">
        <w:rPr>
          <w:rFonts w:hint="eastAsia"/>
        </w:rPr>
        <w:t>绿色</w:t>
      </w:r>
      <w:r w:rsidR="0038528E">
        <w:rPr>
          <w:rFonts w:hint="eastAsia"/>
        </w:rPr>
        <w:t>技术</w:t>
      </w:r>
      <w:r w:rsidR="000041DB">
        <w:rPr>
          <w:rFonts w:hint="eastAsia"/>
        </w:rPr>
        <w:t>创新</w:t>
      </w:r>
      <w:r w:rsidR="00BF37EC">
        <w:rPr>
          <w:rFonts w:hint="eastAsia"/>
        </w:rPr>
        <w:t>生态</w:t>
      </w:r>
      <w:r w:rsidR="005507E6">
        <w:rPr>
          <w:rFonts w:hint="eastAsia"/>
        </w:rPr>
        <w:t>环境</w:t>
      </w:r>
      <w:bookmarkEnd w:id="47"/>
      <w:bookmarkEnd w:id="48"/>
    </w:p>
    <w:p w:rsidR="00887953" w:rsidRDefault="00887953" w:rsidP="00887953">
      <w:pPr>
        <w:pStyle w:val="DD3"/>
        <w:spacing w:before="156" w:after="156"/>
        <w:ind w:firstLine="643"/>
      </w:pPr>
      <w:r>
        <w:t>一</w:t>
      </w:r>
      <w:r>
        <w:rPr>
          <w:rFonts w:hint="eastAsia"/>
        </w:rPr>
        <w:t>、</w:t>
      </w:r>
      <w:r>
        <w:t>加强知识产权保护</w:t>
      </w:r>
    </w:p>
    <w:p w:rsidR="00887953" w:rsidRPr="00887953" w:rsidRDefault="00382E56" w:rsidP="00887953">
      <w:pPr>
        <w:pStyle w:val="DD"/>
        <w:ind w:firstLine="640"/>
      </w:pPr>
      <w:r w:rsidRPr="00382E56">
        <w:rPr>
          <w:rFonts w:hint="eastAsia"/>
        </w:rPr>
        <w:t>健全绿色技术知识产权保护制度，加快打通知识产权创造、运用、保护、管理、服务全链条，强化绿色技术研发、示范、推广、应用、产业化各环节知识产权保护。完善知识产权侵权查处机制，探索实施诉前证据保全和惩罚性赔偿制度。优化专利申请资助政策，提高专利审批效率，力争使具有重大市场价值的发明专利能在一年内进入市场。</w:t>
      </w:r>
    </w:p>
    <w:p w:rsidR="00BF37EC" w:rsidRDefault="00887953" w:rsidP="00395219">
      <w:pPr>
        <w:pStyle w:val="DD3"/>
        <w:spacing w:before="156" w:after="156"/>
        <w:ind w:firstLine="643"/>
      </w:pPr>
      <w:r>
        <w:rPr>
          <w:rFonts w:hint="eastAsia"/>
        </w:rPr>
        <w:t>二</w:t>
      </w:r>
      <w:r w:rsidR="0038528E">
        <w:rPr>
          <w:rFonts w:hint="eastAsia"/>
        </w:rPr>
        <w:t>、</w:t>
      </w:r>
      <w:r w:rsidR="00647561">
        <w:rPr>
          <w:rFonts w:hint="eastAsia"/>
        </w:rPr>
        <w:t>完善</w:t>
      </w:r>
      <w:r w:rsidR="00AC10F5">
        <w:rPr>
          <w:rFonts w:hint="eastAsia"/>
        </w:rPr>
        <w:t>政策支撑</w:t>
      </w:r>
      <w:r>
        <w:rPr>
          <w:rFonts w:hint="eastAsia"/>
        </w:rPr>
        <w:t>体系</w:t>
      </w:r>
    </w:p>
    <w:p w:rsidR="00E7217A" w:rsidRDefault="00647561" w:rsidP="00AC10F5">
      <w:pPr>
        <w:pStyle w:val="DD"/>
        <w:ind w:firstLine="640"/>
      </w:pPr>
      <w:r w:rsidRPr="00647561">
        <w:rPr>
          <w:rFonts w:hint="eastAsia"/>
        </w:rPr>
        <w:t>继续把</w:t>
      </w:r>
      <w:r w:rsidR="005E50DA">
        <w:rPr>
          <w:rFonts w:hint="eastAsia"/>
        </w:rPr>
        <w:t>绿色技术创新</w:t>
      </w:r>
      <w:r w:rsidRPr="00647561">
        <w:rPr>
          <w:rFonts w:hint="eastAsia"/>
        </w:rPr>
        <w:t>作为财政支出的重点领域予以支持，确保财政对</w:t>
      </w:r>
      <w:r w:rsidR="005E50DA">
        <w:rPr>
          <w:rFonts w:hint="eastAsia"/>
        </w:rPr>
        <w:t>绿色技术创新</w:t>
      </w:r>
      <w:r w:rsidRPr="00647561">
        <w:rPr>
          <w:rFonts w:hint="eastAsia"/>
        </w:rPr>
        <w:t>的投入只增不减。积极争取国家、省对县域</w:t>
      </w:r>
      <w:r w:rsidR="005E50DA">
        <w:rPr>
          <w:rFonts w:hint="eastAsia"/>
        </w:rPr>
        <w:t>绿色技术创新</w:t>
      </w:r>
      <w:r w:rsidRPr="00647561">
        <w:rPr>
          <w:rFonts w:hint="eastAsia"/>
        </w:rPr>
        <w:t>活动的支持，通过</w:t>
      </w:r>
      <w:r w:rsidR="005E50DA">
        <w:rPr>
          <w:rFonts w:hint="eastAsia"/>
        </w:rPr>
        <w:t>绿色技术创新</w:t>
      </w:r>
      <w:r w:rsidRPr="00647561">
        <w:rPr>
          <w:rFonts w:hint="eastAsia"/>
        </w:rPr>
        <w:t>计划、人才平台支持计划等，支持县域开展科技创新创业。</w:t>
      </w:r>
      <w:r w:rsidR="00AC10F5" w:rsidRPr="003E5AF2">
        <w:rPr>
          <w:rFonts w:hint="eastAsia"/>
        </w:rPr>
        <w:t>建立健全</w:t>
      </w:r>
      <w:r w:rsidR="005E50DA">
        <w:rPr>
          <w:rFonts w:hint="eastAsia"/>
        </w:rPr>
        <w:t>绿色技术创新</w:t>
      </w:r>
      <w:r w:rsidR="00AC10F5" w:rsidRPr="003E5AF2">
        <w:rPr>
          <w:rFonts w:hint="eastAsia"/>
        </w:rPr>
        <w:t>财政投入逐年稳定增长机制，完善</w:t>
      </w:r>
      <w:r w:rsidR="005E50DA">
        <w:rPr>
          <w:rFonts w:hint="eastAsia"/>
        </w:rPr>
        <w:t>绿色技术创新</w:t>
      </w:r>
      <w:r w:rsidR="00AC10F5" w:rsidRPr="003E5AF2">
        <w:rPr>
          <w:rFonts w:hint="eastAsia"/>
        </w:rPr>
        <w:t>风险投资机制，引导科技企业进行多层次资本市场融资，建立创新激励与企业研发投入、财税贡献等绩效挂钩机制，落实退费</w:t>
      </w:r>
      <w:proofErr w:type="gramStart"/>
      <w:r w:rsidR="00AC10F5" w:rsidRPr="003E5AF2">
        <w:rPr>
          <w:rFonts w:hint="eastAsia"/>
        </w:rPr>
        <w:t>减税奖补政策</w:t>
      </w:r>
      <w:proofErr w:type="gramEnd"/>
      <w:r w:rsidR="00AC10F5" w:rsidRPr="003E5AF2">
        <w:rPr>
          <w:rFonts w:hint="eastAsia"/>
        </w:rPr>
        <w:t>，鼓励企业加大</w:t>
      </w:r>
      <w:r w:rsidR="005E50DA">
        <w:rPr>
          <w:rFonts w:hint="eastAsia"/>
        </w:rPr>
        <w:t>绿色技术创新</w:t>
      </w:r>
      <w:r w:rsidR="00AC10F5" w:rsidRPr="003E5AF2">
        <w:rPr>
          <w:rFonts w:hint="eastAsia"/>
        </w:rPr>
        <w:t>投入。</w:t>
      </w:r>
      <w:r w:rsidR="00AC10F5" w:rsidRPr="00AC10F5">
        <w:rPr>
          <w:rFonts w:hint="eastAsia"/>
        </w:rPr>
        <w:t>建立孵化</w:t>
      </w:r>
      <w:proofErr w:type="gramStart"/>
      <w:r w:rsidR="00AC10F5" w:rsidRPr="00AC10F5">
        <w:rPr>
          <w:rFonts w:hint="eastAsia"/>
        </w:rPr>
        <w:t>企业跟奖机制</w:t>
      </w:r>
      <w:proofErr w:type="gramEnd"/>
      <w:r w:rsidR="00AC10F5" w:rsidRPr="00AC10F5">
        <w:rPr>
          <w:rFonts w:hint="eastAsia"/>
        </w:rPr>
        <w:t>，面向科技型中小企业普惠发放“创新券”，提高双创</w:t>
      </w:r>
      <w:proofErr w:type="gramStart"/>
      <w:r w:rsidR="00AC10F5" w:rsidRPr="00AC10F5">
        <w:rPr>
          <w:rFonts w:hint="eastAsia"/>
        </w:rPr>
        <w:t>财政奖补力度</w:t>
      </w:r>
      <w:proofErr w:type="gramEnd"/>
      <w:r w:rsidR="00AC10F5" w:rsidRPr="00AC10F5">
        <w:rPr>
          <w:rFonts w:hint="eastAsia"/>
        </w:rPr>
        <w:t>。</w:t>
      </w:r>
      <w:r w:rsidR="007134A1" w:rsidRPr="007134A1">
        <w:rPr>
          <w:rFonts w:hint="eastAsia"/>
        </w:rPr>
        <w:t>实行部门责任制，切实落实现有中、省、市各项激励</w:t>
      </w:r>
      <w:r w:rsidR="005E50DA">
        <w:rPr>
          <w:rFonts w:hint="eastAsia"/>
        </w:rPr>
        <w:t>绿色技术创新</w:t>
      </w:r>
      <w:r w:rsidR="007134A1" w:rsidRPr="007134A1">
        <w:rPr>
          <w:rFonts w:hint="eastAsia"/>
        </w:rPr>
        <w:t>的政策，确保相关税收优惠政策在县域中小企业落实到位。</w:t>
      </w:r>
    </w:p>
    <w:p w:rsidR="0038528E" w:rsidRDefault="00887953" w:rsidP="0038528E">
      <w:pPr>
        <w:pStyle w:val="DD3"/>
        <w:spacing w:before="156" w:after="156"/>
        <w:ind w:firstLine="643"/>
      </w:pPr>
      <w:r>
        <w:rPr>
          <w:rFonts w:hint="eastAsia"/>
        </w:rPr>
        <w:t>三</w:t>
      </w:r>
      <w:r w:rsidR="0038528E">
        <w:rPr>
          <w:rFonts w:hint="eastAsia"/>
        </w:rPr>
        <w:t>、加强</w:t>
      </w:r>
      <w:r w:rsidR="00530676">
        <w:rPr>
          <w:rFonts w:hint="eastAsia"/>
        </w:rPr>
        <w:t>创新</w:t>
      </w:r>
      <w:r w:rsidR="0038528E">
        <w:rPr>
          <w:rFonts w:hint="eastAsia"/>
        </w:rPr>
        <w:t>金融服务</w:t>
      </w:r>
    </w:p>
    <w:p w:rsidR="00DD2BDA" w:rsidRDefault="00DD2BDA" w:rsidP="00DD2BDA">
      <w:pPr>
        <w:pStyle w:val="DD"/>
        <w:ind w:firstLine="640"/>
      </w:pPr>
      <w:r w:rsidRPr="00DD2BDA">
        <w:rPr>
          <w:rFonts w:hint="eastAsia"/>
        </w:rPr>
        <w:t>完善银行、保险、信托、证券等各类金融组织体系，利用贫困地区</w:t>
      </w:r>
      <w:r w:rsidRPr="00DD2BDA">
        <w:rPr>
          <w:rFonts w:hint="eastAsia"/>
        </w:rPr>
        <w:t>IP0</w:t>
      </w:r>
      <w:r w:rsidRPr="00DD2BDA">
        <w:rPr>
          <w:rFonts w:hint="eastAsia"/>
        </w:rPr>
        <w:t>绿色通道政策，鼓励企业在新三板、创业板和陕西区</w:t>
      </w:r>
      <w:r w:rsidRPr="00DD2BDA">
        <w:rPr>
          <w:rFonts w:hint="eastAsia"/>
        </w:rPr>
        <w:lastRenderedPageBreak/>
        <w:t>域性股权交易中心等资本市场挂牌上市、直接融资和并购重组。鼓励金融机构开展多形式的信贷合作业务、扩大银行授信额度，引导社会资本进入创新创业领域</w:t>
      </w:r>
      <w:r>
        <w:rPr>
          <w:rFonts w:hint="eastAsia"/>
        </w:rPr>
        <w:t>。</w:t>
      </w:r>
      <w:r w:rsidRPr="00DD2BDA">
        <w:rPr>
          <w:rFonts w:hint="eastAsia"/>
        </w:rPr>
        <w:t>加快科技与金融的有效结合，支持各类科技风险投资机构、网络金融机构、科技金融专业服务机构、实体产业派生的科技金融机构等落户</w:t>
      </w:r>
      <w:r>
        <w:rPr>
          <w:rFonts w:hint="eastAsia"/>
        </w:rPr>
        <w:t>镇安，</w:t>
      </w:r>
      <w:r w:rsidRPr="00DD2BDA">
        <w:rPr>
          <w:rFonts w:hint="eastAsia"/>
        </w:rPr>
        <w:t>积极探索形式多样的科技金融合作模式，扶持风险投资机构和基金管理机构发展，引导其增加对高新技术企业的投资</w:t>
      </w:r>
      <w:r>
        <w:rPr>
          <w:rFonts w:hint="eastAsia"/>
        </w:rPr>
        <w:t>。</w:t>
      </w:r>
    </w:p>
    <w:p w:rsidR="00382E56" w:rsidRDefault="00382E56" w:rsidP="00382E56">
      <w:pPr>
        <w:pStyle w:val="DD3"/>
        <w:spacing w:before="156" w:after="156"/>
        <w:ind w:firstLine="643"/>
      </w:pPr>
      <w:r>
        <w:t>四</w:t>
      </w:r>
      <w:r>
        <w:rPr>
          <w:rFonts w:hint="eastAsia"/>
        </w:rPr>
        <w:t>、</w:t>
      </w:r>
      <w:r w:rsidRPr="00382E56">
        <w:rPr>
          <w:rFonts w:hint="eastAsia"/>
        </w:rPr>
        <w:t>营造崇尚创新氛围</w:t>
      </w:r>
    </w:p>
    <w:p w:rsidR="00382E56" w:rsidRPr="00382E56" w:rsidRDefault="00382E56" w:rsidP="00382E56">
      <w:pPr>
        <w:pStyle w:val="DD"/>
        <w:ind w:firstLine="640"/>
      </w:pPr>
      <w:r>
        <w:rPr>
          <w:rFonts w:hint="eastAsia"/>
        </w:rPr>
        <w:t>强化舆论宣传引导，大力弘扬企业家精神，鼓励企业家勇于创新，做创新发展的探索者、组织者和引领者。广泛开展科普活动，积极弘扬科学精神和工匠精神，大力营造鼓励创新、宽容失败的社会氛围。鼓励</w:t>
      </w:r>
      <w:r w:rsidRPr="00382E56">
        <w:rPr>
          <w:rFonts w:hint="eastAsia"/>
        </w:rPr>
        <w:t>组织开展创新创业大赛，对大赛获奖企业、机构和个人予以奖励。鼓励企业、科研机构开展绿色技术创新活动、建立激励机制，提高员工的绿色创新意识。</w:t>
      </w:r>
    </w:p>
    <w:tbl>
      <w:tblPr>
        <w:tblStyle w:val="a7"/>
        <w:tblW w:w="0" w:type="auto"/>
        <w:tblLook w:val="04A0" w:firstRow="1" w:lastRow="0" w:firstColumn="1" w:lastColumn="0" w:noHBand="0" w:noVBand="1"/>
      </w:tblPr>
      <w:tblGrid>
        <w:gridCol w:w="8834"/>
      </w:tblGrid>
      <w:tr w:rsidR="00425F5F" w:rsidTr="00425F5F">
        <w:trPr>
          <w:trHeight w:val="567"/>
        </w:trPr>
        <w:tc>
          <w:tcPr>
            <w:tcW w:w="8834" w:type="dxa"/>
            <w:vAlign w:val="center"/>
          </w:tcPr>
          <w:p w:rsidR="00425F5F" w:rsidRDefault="00425F5F" w:rsidP="00081E72">
            <w:pPr>
              <w:pStyle w:val="DD6"/>
            </w:pPr>
            <w:r>
              <w:t>专栏</w:t>
            </w:r>
            <w:r>
              <w:rPr>
                <w:rFonts w:hint="eastAsia"/>
              </w:rPr>
              <w:t xml:space="preserve"> </w:t>
            </w:r>
            <w:r w:rsidR="00081E72">
              <w:t>10</w:t>
            </w:r>
            <w:r>
              <w:t xml:space="preserve"> </w:t>
            </w:r>
            <w:r w:rsidR="00530676">
              <w:rPr>
                <w:rFonts w:hint="eastAsia"/>
              </w:rPr>
              <w:t>创新创业</w:t>
            </w:r>
            <w:r w:rsidR="00CA2272">
              <w:rPr>
                <w:rFonts w:hint="eastAsia"/>
              </w:rPr>
              <w:t>工程</w:t>
            </w:r>
          </w:p>
        </w:tc>
      </w:tr>
      <w:tr w:rsidR="00425F5F" w:rsidTr="00425F5F">
        <w:trPr>
          <w:trHeight w:val="567"/>
        </w:trPr>
        <w:tc>
          <w:tcPr>
            <w:tcW w:w="8834" w:type="dxa"/>
            <w:vAlign w:val="center"/>
          </w:tcPr>
          <w:p w:rsidR="00530676" w:rsidRDefault="00530676" w:rsidP="00425F5F">
            <w:pPr>
              <w:pStyle w:val="DD5"/>
              <w:ind w:firstLineChars="200" w:firstLine="482"/>
            </w:pPr>
            <w:r>
              <w:rPr>
                <w:rFonts w:hint="eastAsia"/>
                <w:b/>
              </w:rPr>
              <w:t>1</w:t>
            </w:r>
            <w:r>
              <w:rPr>
                <w:b/>
              </w:rPr>
              <w:t xml:space="preserve">. </w:t>
            </w:r>
            <w:r>
              <w:rPr>
                <w:b/>
              </w:rPr>
              <w:t>创新创业平台建设项目</w:t>
            </w:r>
            <w:r>
              <w:rPr>
                <w:rFonts w:hint="eastAsia"/>
                <w:b/>
              </w:rPr>
              <w:t>：</w:t>
            </w:r>
            <w:r w:rsidRPr="00530676">
              <w:t>加快推动</w:t>
            </w:r>
            <w:r w:rsidR="00700EAD" w:rsidRPr="00700EAD">
              <w:rPr>
                <w:rFonts w:hint="eastAsia"/>
              </w:rPr>
              <w:t>大数据区块链技术研发及数据中心</w:t>
            </w:r>
            <w:r w:rsidR="00700EAD">
              <w:rPr>
                <w:rFonts w:hint="eastAsia"/>
              </w:rPr>
              <w:t>、</w:t>
            </w:r>
            <w:r w:rsidRPr="00530676">
              <w:rPr>
                <w:rFonts w:hint="eastAsia"/>
              </w:rPr>
              <w:t>镇安县总部</w:t>
            </w:r>
            <w:proofErr w:type="gramStart"/>
            <w:r w:rsidRPr="00530676">
              <w:rPr>
                <w:rFonts w:hint="eastAsia"/>
              </w:rPr>
              <w:t>经济城暨中小企业</w:t>
            </w:r>
            <w:proofErr w:type="gramEnd"/>
            <w:r w:rsidRPr="00530676">
              <w:rPr>
                <w:rFonts w:hint="eastAsia"/>
              </w:rPr>
              <w:t>孵化器</w:t>
            </w:r>
            <w:r>
              <w:rPr>
                <w:rFonts w:hint="eastAsia"/>
              </w:rPr>
              <w:t>、</w:t>
            </w:r>
            <w:r w:rsidRPr="00530676">
              <w:rPr>
                <w:rFonts w:hint="eastAsia"/>
              </w:rPr>
              <w:t>岭南林产品交易中心及大学生创业孵化园</w:t>
            </w:r>
            <w:r>
              <w:rPr>
                <w:rFonts w:hint="eastAsia"/>
              </w:rPr>
              <w:t>、</w:t>
            </w:r>
            <w:r w:rsidRPr="00530676">
              <w:rPr>
                <w:rFonts w:hint="eastAsia"/>
              </w:rPr>
              <w:t>镇安县锦</w:t>
            </w:r>
            <w:proofErr w:type="gramStart"/>
            <w:r w:rsidRPr="00530676">
              <w:rPr>
                <w:rFonts w:hint="eastAsia"/>
              </w:rPr>
              <w:t>湖创业</w:t>
            </w:r>
            <w:proofErr w:type="gramEnd"/>
            <w:r w:rsidRPr="00530676">
              <w:rPr>
                <w:rFonts w:hint="eastAsia"/>
              </w:rPr>
              <w:t>就业示范基地</w:t>
            </w:r>
            <w:r>
              <w:rPr>
                <w:rFonts w:hint="eastAsia"/>
              </w:rPr>
              <w:t>等项目建设。</w:t>
            </w:r>
          </w:p>
          <w:p w:rsidR="00425F5F" w:rsidRPr="00530676" w:rsidRDefault="00530676" w:rsidP="00530676">
            <w:pPr>
              <w:pStyle w:val="DD5"/>
              <w:ind w:firstLineChars="200" w:firstLine="482"/>
              <w:rPr>
                <w:b/>
              </w:rPr>
            </w:pPr>
            <w:r>
              <w:rPr>
                <w:rFonts w:hint="eastAsia"/>
                <w:b/>
              </w:rPr>
              <w:t>2</w:t>
            </w:r>
            <w:r>
              <w:rPr>
                <w:b/>
              </w:rPr>
              <w:t xml:space="preserve">. </w:t>
            </w:r>
            <w:r>
              <w:rPr>
                <w:b/>
              </w:rPr>
              <w:t>创新人才</w:t>
            </w:r>
            <w:r>
              <w:rPr>
                <w:rFonts w:hint="eastAsia"/>
                <w:b/>
              </w:rPr>
              <w:t>引进</w:t>
            </w:r>
            <w:r>
              <w:rPr>
                <w:b/>
              </w:rPr>
              <w:t>培育项目</w:t>
            </w:r>
            <w:r>
              <w:rPr>
                <w:rFonts w:hint="eastAsia"/>
                <w:b/>
              </w:rPr>
              <w:t>：</w:t>
            </w:r>
            <w:r w:rsidRPr="00530676">
              <w:rPr>
                <w:rFonts w:hint="eastAsia"/>
              </w:rPr>
              <w:t>每年在全县选拔一批有培养前途的中青年骨干到高校、科研院所深造及赴国（境）外进行中长期跟班培训和研修。加强烤烟、蚕桑、食用菌、茶叶四大特色产业人才的引进和培养，每年选拔一批农业科研杰出人才给予科研专项经费支持。</w:t>
            </w:r>
          </w:p>
        </w:tc>
      </w:tr>
    </w:tbl>
    <w:p w:rsidR="00425F5F" w:rsidRDefault="00425F5F" w:rsidP="00AC10F5">
      <w:pPr>
        <w:pStyle w:val="DD"/>
        <w:ind w:firstLine="640"/>
      </w:pPr>
    </w:p>
    <w:p w:rsidR="000041DB" w:rsidRDefault="000041DB" w:rsidP="00AC10F5">
      <w:pPr>
        <w:pStyle w:val="DD"/>
        <w:ind w:firstLine="640"/>
        <w:sectPr w:rsidR="000041DB" w:rsidSect="00BD7295">
          <w:pgSz w:w="11906" w:h="16838"/>
          <w:pgMar w:top="1531" w:right="1531" w:bottom="1418" w:left="1531" w:header="851" w:footer="992" w:gutter="0"/>
          <w:pgNumType w:fmt="numberInDash"/>
          <w:cols w:space="425"/>
          <w:docGrid w:type="lines" w:linePitch="312"/>
        </w:sectPr>
      </w:pPr>
    </w:p>
    <w:p w:rsidR="00904801" w:rsidRDefault="008A0A87" w:rsidP="008A0A87">
      <w:pPr>
        <w:pStyle w:val="DD1"/>
        <w:spacing w:before="312" w:after="312"/>
      </w:pPr>
      <w:bookmarkStart w:id="49" w:name="_Toc80359656"/>
      <w:bookmarkStart w:id="50" w:name="_Toc92204924"/>
      <w:r>
        <w:rPr>
          <w:rFonts w:hint="eastAsia"/>
        </w:rPr>
        <w:lastRenderedPageBreak/>
        <w:t>第</w:t>
      </w:r>
      <w:r w:rsidR="00F80CAA">
        <w:rPr>
          <w:rFonts w:hint="eastAsia"/>
        </w:rPr>
        <w:t>六</w:t>
      </w:r>
      <w:r>
        <w:rPr>
          <w:rFonts w:hint="eastAsia"/>
        </w:rPr>
        <w:t>章</w:t>
      </w:r>
      <w:r>
        <w:rPr>
          <w:rFonts w:hint="eastAsia"/>
        </w:rPr>
        <w:t xml:space="preserve"> </w:t>
      </w:r>
      <w:r>
        <w:t xml:space="preserve"> </w:t>
      </w:r>
      <w:r w:rsidR="002F114D">
        <w:rPr>
          <w:rFonts w:hint="eastAsia"/>
        </w:rPr>
        <w:t>坚持</w:t>
      </w:r>
      <w:r w:rsidR="00292B29">
        <w:rPr>
          <w:rFonts w:hint="eastAsia"/>
        </w:rPr>
        <w:t>对标补短</w:t>
      </w:r>
      <w:r>
        <w:rPr>
          <w:rFonts w:hint="eastAsia"/>
        </w:rPr>
        <w:t>，</w:t>
      </w:r>
      <w:r w:rsidR="009B797B">
        <w:rPr>
          <w:rFonts w:hint="eastAsia"/>
        </w:rPr>
        <w:t>加快基础设施绿色升级</w:t>
      </w:r>
      <w:bookmarkEnd w:id="49"/>
      <w:bookmarkEnd w:id="50"/>
    </w:p>
    <w:p w:rsidR="005815DC" w:rsidRPr="005815DC" w:rsidRDefault="002D261E" w:rsidP="005815DC">
      <w:pPr>
        <w:pStyle w:val="DD"/>
        <w:ind w:firstLine="640"/>
      </w:pPr>
      <w:r w:rsidRPr="002D261E">
        <w:rPr>
          <w:rFonts w:hint="eastAsia"/>
        </w:rPr>
        <w:t>坚持打基础、补短板、提品质、强内涵并重，加快绿色交通、绿色建筑、能源设施等绿色基础设施建设，构建系统完备、高效实用、智能绿色、安全可靠的现代化基础设施体系</w:t>
      </w:r>
      <w:r>
        <w:rPr>
          <w:rFonts w:hint="eastAsia"/>
        </w:rPr>
        <w:t>，</w:t>
      </w:r>
      <w:r w:rsidRPr="002D261E">
        <w:rPr>
          <w:rFonts w:hint="eastAsia"/>
        </w:rPr>
        <w:t>加快城镇垃圾污水处理设施、农村无害</w:t>
      </w:r>
      <w:proofErr w:type="gramStart"/>
      <w:r w:rsidRPr="002D261E">
        <w:rPr>
          <w:rFonts w:hint="eastAsia"/>
        </w:rPr>
        <w:t>化卫生</w:t>
      </w:r>
      <w:proofErr w:type="gramEnd"/>
      <w:r w:rsidRPr="002D261E">
        <w:rPr>
          <w:rFonts w:hint="eastAsia"/>
        </w:rPr>
        <w:t>厕所等环境设施建设，补齐人居环境短板，构建美丽、宜居的城乡发展格局。</w:t>
      </w:r>
    </w:p>
    <w:p w:rsidR="00ED141C" w:rsidRPr="009B797B" w:rsidRDefault="009B797B" w:rsidP="009B797B">
      <w:pPr>
        <w:pStyle w:val="DD2"/>
        <w:spacing w:before="156" w:after="156"/>
      </w:pPr>
      <w:bookmarkStart w:id="51" w:name="_Toc80359657"/>
      <w:bookmarkStart w:id="52" w:name="_Toc92204925"/>
      <w:r>
        <w:rPr>
          <w:rFonts w:hint="eastAsia"/>
        </w:rPr>
        <w:t>第</w:t>
      </w:r>
      <w:r w:rsidR="00AA4B92">
        <w:rPr>
          <w:rFonts w:hint="eastAsia"/>
        </w:rPr>
        <w:t>一</w:t>
      </w:r>
      <w:r>
        <w:rPr>
          <w:rFonts w:hint="eastAsia"/>
        </w:rPr>
        <w:t>节</w:t>
      </w:r>
      <w:r>
        <w:rPr>
          <w:rFonts w:hint="eastAsia"/>
        </w:rPr>
        <w:t xml:space="preserve"> </w:t>
      </w:r>
      <w:r>
        <w:t xml:space="preserve"> </w:t>
      </w:r>
      <w:r w:rsidR="00332C94" w:rsidRPr="00332C94">
        <w:rPr>
          <w:rFonts w:hint="eastAsia"/>
        </w:rPr>
        <w:t>提升交通基础设施绿色发展水平</w:t>
      </w:r>
      <w:bookmarkEnd w:id="51"/>
      <w:bookmarkEnd w:id="52"/>
    </w:p>
    <w:p w:rsidR="00ED141C" w:rsidRDefault="00ED141C" w:rsidP="00ED141C">
      <w:pPr>
        <w:pStyle w:val="DD"/>
        <w:ind w:firstLine="640"/>
      </w:pPr>
      <w:r>
        <w:t>按照</w:t>
      </w:r>
      <w:r>
        <w:rPr>
          <w:rFonts w:hint="eastAsia"/>
        </w:rPr>
        <w:t>统筹规划，生态选线、科学选址的要求，</w:t>
      </w:r>
      <w:r w:rsidRPr="000B549B">
        <w:rPr>
          <w:rFonts w:hint="eastAsia"/>
        </w:rPr>
        <w:t>优先采取桥隧等工程技术措施，</w:t>
      </w:r>
      <w:r w:rsidRPr="0049191A">
        <w:rPr>
          <w:rFonts w:hint="eastAsia"/>
        </w:rPr>
        <w:t>加快西康高铁镇安段、丹宁高速镇安至宁陕段等高铁</w:t>
      </w:r>
      <w:proofErr w:type="gramStart"/>
      <w:r w:rsidRPr="0049191A">
        <w:rPr>
          <w:rFonts w:hint="eastAsia"/>
        </w:rPr>
        <w:t>高速项目</w:t>
      </w:r>
      <w:proofErr w:type="gramEnd"/>
      <w:r w:rsidRPr="0049191A">
        <w:rPr>
          <w:rFonts w:hint="eastAsia"/>
        </w:rPr>
        <w:t>建设，推进</w:t>
      </w:r>
      <w:r w:rsidRPr="0049191A">
        <w:rPr>
          <w:rFonts w:hint="eastAsia"/>
        </w:rPr>
        <w:t>G345</w:t>
      </w:r>
      <w:r w:rsidRPr="0049191A">
        <w:rPr>
          <w:rFonts w:hint="eastAsia"/>
        </w:rPr>
        <w:t>北城隧道群及引线工程、</w:t>
      </w:r>
      <w:r w:rsidRPr="0049191A">
        <w:rPr>
          <w:rFonts w:hint="eastAsia"/>
        </w:rPr>
        <w:t>G211</w:t>
      </w:r>
      <w:r w:rsidRPr="0049191A">
        <w:rPr>
          <w:rFonts w:hint="eastAsia"/>
        </w:rPr>
        <w:t>古道岭（柞水镇安界）至商洛安康界、</w:t>
      </w:r>
      <w:r w:rsidRPr="0049191A">
        <w:rPr>
          <w:rFonts w:hint="eastAsia"/>
        </w:rPr>
        <w:t>S521</w:t>
      </w:r>
      <w:r w:rsidRPr="0049191A">
        <w:rPr>
          <w:rFonts w:hint="eastAsia"/>
        </w:rPr>
        <w:t>镇安铁厂至茅坪（陕鄂界）公路等国省道项目建设，做好米粮镇界河村（</w:t>
      </w:r>
      <w:proofErr w:type="gramStart"/>
      <w:r w:rsidRPr="0049191A">
        <w:rPr>
          <w:rFonts w:hint="eastAsia"/>
        </w:rPr>
        <w:t>柞</w:t>
      </w:r>
      <w:proofErr w:type="gramEnd"/>
      <w:r w:rsidRPr="0049191A">
        <w:rPr>
          <w:rFonts w:hint="eastAsia"/>
        </w:rPr>
        <w:t>水界）</w:t>
      </w:r>
      <w:r w:rsidRPr="0049191A">
        <w:rPr>
          <w:rFonts w:hint="eastAsia"/>
        </w:rPr>
        <w:t>-</w:t>
      </w:r>
      <w:r w:rsidRPr="0049191A">
        <w:rPr>
          <w:rFonts w:hint="eastAsia"/>
        </w:rPr>
        <w:t>界河村街道（接</w:t>
      </w:r>
      <w:r w:rsidRPr="0049191A">
        <w:rPr>
          <w:rFonts w:hint="eastAsia"/>
        </w:rPr>
        <w:t>G345</w:t>
      </w:r>
      <w:r w:rsidRPr="0049191A">
        <w:rPr>
          <w:rFonts w:hint="eastAsia"/>
        </w:rPr>
        <w:t>）、回龙镇宏丰村梓桥</w:t>
      </w:r>
      <w:proofErr w:type="gramStart"/>
      <w:r w:rsidRPr="0049191A">
        <w:rPr>
          <w:rFonts w:hint="eastAsia"/>
        </w:rPr>
        <w:t>沟脑</w:t>
      </w:r>
      <w:r w:rsidRPr="0049191A">
        <w:rPr>
          <w:rFonts w:hint="eastAsia"/>
        </w:rPr>
        <w:t>-</w:t>
      </w:r>
      <w:proofErr w:type="gramEnd"/>
      <w:r w:rsidRPr="0049191A">
        <w:rPr>
          <w:rFonts w:hint="eastAsia"/>
        </w:rPr>
        <w:t>永乐</w:t>
      </w:r>
      <w:proofErr w:type="gramStart"/>
      <w:r w:rsidRPr="0049191A">
        <w:rPr>
          <w:rFonts w:hint="eastAsia"/>
        </w:rPr>
        <w:t>街道办金花</w:t>
      </w:r>
      <w:proofErr w:type="gramEnd"/>
      <w:r w:rsidRPr="0049191A">
        <w:rPr>
          <w:rFonts w:hint="eastAsia"/>
        </w:rPr>
        <w:t>村十家沟口等县乡道路改建工作，</w:t>
      </w:r>
      <w:proofErr w:type="gramStart"/>
      <w:r w:rsidRPr="0049191A">
        <w:rPr>
          <w:rFonts w:hint="eastAsia"/>
        </w:rPr>
        <w:t>构建多元</w:t>
      </w:r>
      <w:proofErr w:type="gramEnd"/>
      <w:r w:rsidRPr="0049191A">
        <w:rPr>
          <w:rFonts w:hint="eastAsia"/>
        </w:rPr>
        <w:t>高效的现代化绿色交通体系。</w:t>
      </w:r>
      <w:r w:rsidRPr="000B549B">
        <w:rPr>
          <w:rFonts w:hint="eastAsia"/>
        </w:rPr>
        <w:t>加强公共交通站点、非机动车道建设，积极推广新能源公共交通运输工具</w:t>
      </w:r>
      <w:r>
        <w:rPr>
          <w:rFonts w:hint="eastAsia"/>
        </w:rPr>
        <w:t>。</w:t>
      </w:r>
      <w:r w:rsidRPr="00221C39">
        <w:rPr>
          <w:rFonts w:hint="eastAsia"/>
        </w:rPr>
        <w:t>加速慢行交通系统建设，沿生态河道、水系、城市公园、社区、绿地等公共开敞空间设置重要步行通道；沿西沟路、北城路、兴隆路</w:t>
      </w:r>
      <w:proofErr w:type="gramStart"/>
      <w:r w:rsidRPr="00221C39">
        <w:rPr>
          <w:rFonts w:hint="eastAsia"/>
        </w:rPr>
        <w:t>向北城山林</w:t>
      </w:r>
      <w:proofErr w:type="gramEnd"/>
      <w:r w:rsidRPr="00221C39">
        <w:rPr>
          <w:rFonts w:hint="eastAsia"/>
        </w:rPr>
        <w:t>地和金台山景区腹地延展，形成主城区外围环形联系的自行车通道。</w:t>
      </w:r>
      <w:r>
        <w:rPr>
          <w:rFonts w:hint="eastAsia"/>
        </w:rPr>
        <w:t>在</w:t>
      </w:r>
      <w:r w:rsidRPr="00221C39">
        <w:rPr>
          <w:rFonts w:hint="eastAsia"/>
        </w:rPr>
        <w:t>交通设施建设过程中</w:t>
      </w:r>
      <w:r>
        <w:rPr>
          <w:rFonts w:hint="eastAsia"/>
        </w:rPr>
        <w:t>，</w:t>
      </w:r>
      <w:r w:rsidRPr="000B549B">
        <w:rPr>
          <w:rFonts w:hint="eastAsia"/>
        </w:rPr>
        <w:t>落实环境影响评价文件提出的各项生态环境保护措施，不占或者少占林地耕地，对建设周期长、生态环境影响大的建设工程实行工程环境监理。</w:t>
      </w:r>
    </w:p>
    <w:p w:rsidR="00332C94" w:rsidRDefault="00332C94" w:rsidP="00332C94">
      <w:pPr>
        <w:pStyle w:val="DD2"/>
        <w:spacing w:before="156" w:after="156"/>
      </w:pPr>
      <w:bookmarkStart w:id="53" w:name="_Toc80359658"/>
      <w:bookmarkStart w:id="54" w:name="_Toc92204926"/>
      <w:r>
        <w:rPr>
          <w:rFonts w:hint="eastAsia"/>
        </w:rPr>
        <w:lastRenderedPageBreak/>
        <w:t>第二节</w:t>
      </w:r>
      <w:r>
        <w:rPr>
          <w:rFonts w:hint="eastAsia"/>
        </w:rPr>
        <w:t xml:space="preserve"> </w:t>
      </w:r>
      <w:r>
        <w:t xml:space="preserve"> </w:t>
      </w:r>
      <w:r w:rsidRPr="00AA4B92">
        <w:rPr>
          <w:rFonts w:hint="eastAsia"/>
        </w:rPr>
        <w:t>加快能源</w:t>
      </w:r>
      <w:r>
        <w:rPr>
          <w:rFonts w:hint="eastAsia"/>
        </w:rPr>
        <w:t>基础</w:t>
      </w:r>
      <w:r w:rsidRPr="00AA4B92">
        <w:rPr>
          <w:rFonts w:hint="eastAsia"/>
        </w:rPr>
        <w:t>设施绿色低碳转型</w:t>
      </w:r>
      <w:bookmarkEnd w:id="53"/>
      <w:bookmarkEnd w:id="54"/>
    </w:p>
    <w:p w:rsidR="00332C94" w:rsidRDefault="00332C94" w:rsidP="00332C94">
      <w:pPr>
        <w:pStyle w:val="DD"/>
        <w:ind w:firstLine="640"/>
      </w:pPr>
      <w:r w:rsidRPr="00FA36E4">
        <w:rPr>
          <w:rFonts w:hint="eastAsia"/>
        </w:rPr>
        <w:t>紧抓新基建发展机遇，优先完善城镇输配电网络，加强不停电作业应用，推进配网自动化、实用化应用和配网自愈线路建设，积极参与</w:t>
      </w:r>
      <w:r w:rsidRPr="00FA36E4">
        <w:rPr>
          <w:rFonts w:hint="eastAsia"/>
        </w:rPr>
        <w:t>5G</w:t>
      </w:r>
      <w:r w:rsidRPr="00FA36E4">
        <w:rPr>
          <w:rFonts w:hint="eastAsia"/>
        </w:rPr>
        <w:t>等新一代信息基础设施建设，加快数字电网建设，加强电力智能技术研发及应用合作，建设安全、可靠、绿色、高效的智能电网。</w:t>
      </w:r>
      <w:r w:rsidRPr="00A656BE">
        <w:rPr>
          <w:rFonts w:hint="eastAsia"/>
        </w:rPr>
        <w:t>继续实施农村电网升级改造，优化城乡电网日常与应急管理机制。</w:t>
      </w:r>
      <w:r w:rsidRPr="00ED141C">
        <w:rPr>
          <w:rFonts w:hint="eastAsia"/>
        </w:rPr>
        <w:t>推进“气化镇安”，配合做好安康至西安天然气干线建设，健全城区天然气管网，完善天然气站点布局，增强供气能力。</w:t>
      </w:r>
      <w:r w:rsidRPr="005C5425">
        <w:rPr>
          <w:rFonts w:hint="eastAsia"/>
        </w:rPr>
        <w:t>加快推进“互联网</w:t>
      </w:r>
      <w:r w:rsidRPr="005C5425">
        <w:rPr>
          <w:rFonts w:hint="eastAsia"/>
        </w:rPr>
        <w:t>+</w:t>
      </w:r>
      <w:r w:rsidRPr="005C5425">
        <w:rPr>
          <w:rFonts w:hint="eastAsia"/>
        </w:rPr>
        <w:t>”智慧能源建设，推动能源全领域、全环节智慧化发展，推进能源监测、能量计量、调度运行和管理智能化体系建设。</w:t>
      </w:r>
    </w:p>
    <w:p w:rsidR="00332C94" w:rsidRDefault="00332C94" w:rsidP="00332C94">
      <w:pPr>
        <w:pStyle w:val="DD2"/>
        <w:spacing w:before="156" w:after="156"/>
      </w:pPr>
      <w:bookmarkStart w:id="55" w:name="_Toc80359659"/>
      <w:bookmarkStart w:id="56" w:name="_Toc92204927"/>
      <w:r>
        <w:rPr>
          <w:rFonts w:hint="eastAsia"/>
        </w:rPr>
        <w:t>第三节</w:t>
      </w:r>
      <w:r>
        <w:rPr>
          <w:rFonts w:hint="eastAsia"/>
        </w:rPr>
        <w:t xml:space="preserve"> </w:t>
      </w:r>
      <w:r>
        <w:t xml:space="preserve"> </w:t>
      </w:r>
      <w:r w:rsidRPr="00AA4B92">
        <w:rPr>
          <w:rFonts w:hint="eastAsia"/>
        </w:rPr>
        <w:t>推进</w:t>
      </w:r>
      <w:r>
        <w:rPr>
          <w:rFonts w:hint="eastAsia"/>
        </w:rPr>
        <w:t>城乡</w:t>
      </w:r>
      <w:r w:rsidRPr="00AA4B92">
        <w:rPr>
          <w:rFonts w:hint="eastAsia"/>
        </w:rPr>
        <w:t>环境基础设施建设升级</w:t>
      </w:r>
      <w:bookmarkEnd w:id="55"/>
      <w:bookmarkEnd w:id="56"/>
    </w:p>
    <w:p w:rsidR="000C133A" w:rsidRDefault="000C133A" w:rsidP="00AC2D20">
      <w:pPr>
        <w:pStyle w:val="DD"/>
        <w:ind w:firstLine="640"/>
      </w:pPr>
      <w:r>
        <w:t>加大城区管网雨污分流改造</w:t>
      </w:r>
      <w:r>
        <w:rPr>
          <w:rFonts w:hint="eastAsia"/>
        </w:rPr>
        <w:t>，</w:t>
      </w:r>
      <w:r w:rsidR="000A6F08" w:rsidRPr="00CB03ED">
        <w:rPr>
          <w:rFonts w:hint="eastAsia"/>
        </w:rPr>
        <w:t>做好污水处理</w:t>
      </w:r>
      <w:r w:rsidR="000A6F08" w:rsidRPr="00CB03ED">
        <w:rPr>
          <w:rFonts w:hint="eastAsia"/>
        </w:rPr>
        <w:t>PPP</w:t>
      </w:r>
      <w:r w:rsidR="000A6F08" w:rsidRPr="00CB03ED">
        <w:rPr>
          <w:rFonts w:hint="eastAsia"/>
        </w:rPr>
        <w:t>项目建设，</w:t>
      </w:r>
      <w:r>
        <w:t>加强县城污水处理厂</w:t>
      </w:r>
      <w:r>
        <w:rPr>
          <w:rFonts w:hint="eastAsia"/>
        </w:rPr>
        <w:t>、</w:t>
      </w:r>
      <w:r>
        <w:t>各移民搬迁安置点污水处理站建设及运行管理</w:t>
      </w:r>
      <w:r>
        <w:rPr>
          <w:rFonts w:hint="eastAsia"/>
        </w:rPr>
        <w:t>，</w:t>
      </w:r>
      <w:r>
        <w:t>推进农村分散污水治理</w:t>
      </w:r>
      <w:r>
        <w:rPr>
          <w:rFonts w:hint="eastAsia"/>
        </w:rPr>
        <w:t>，</w:t>
      </w:r>
      <w:r>
        <w:t>完善农村污水处理运行维护体系</w:t>
      </w:r>
      <w:r>
        <w:rPr>
          <w:rFonts w:hint="eastAsia"/>
        </w:rPr>
        <w:t>，</w:t>
      </w:r>
      <w:r>
        <w:t>确保污水达标排放</w:t>
      </w:r>
      <w:r>
        <w:rPr>
          <w:rFonts w:hint="eastAsia"/>
        </w:rPr>
        <w:t>。</w:t>
      </w:r>
      <w:r w:rsidR="00AC2D20" w:rsidRPr="00AC2D20">
        <w:rPr>
          <w:rFonts w:hint="eastAsia"/>
        </w:rPr>
        <w:t>大力推广符合县域实际的生活垃圾“户分类、村收集、镇转运、县（镇）处理”模式，</w:t>
      </w:r>
      <w:proofErr w:type="gramStart"/>
      <w:r w:rsidR="00AC2D20" w:rsidRPr="00AC2D20">
        <w:rPr>
          <w:rFonts w:hint="eastAsia"/>
        </w:rPr>
        <w:t>统筹抓好</w:t>
      </w:r>
      <w:proofErr w:type="gramEnd"/>
      <w:r w:rsidR="00AC2D20" w:rsidRPr="00AC2D20">
        <w:rPr>
          <w:rFonts w:hint="eastAsia"/>
        </w:rPr>
        <w:t>垃圾分类投放、收集、运输和处理等环节</w:t>
      </w:r>
      <w:r w:rsidR="00AC2D20">
        <w:rPr>
          <w:rFonts w:hint="eastAsia"/>
        </w:rPr>
        <w:t>，</w:t>
      </w:r>
      <w:r w:rsidR="000B75F4">
        <w:rPr>
          <w:rFonts w:hint="eastAsia"/>
        </w:rPr>
        <w:t>积极</w:t>
      </w:r>
      <w:r w:rsidR="000A6F08" w:rsidRPr="000A6F08">
        <w:rPr>
          <w:rFonts w:hint="eastAsia"/>
        </w:rPr>
        <w:t>推进</w:t>
      </w:r>
      <w:r w:rsidR="00AC2D20" w:rsidRPr="00AC2D20">
        <w:rPr>
          <w:rFonts w:hint="eastAsia"/>
        </w:rPr>
        <w:t>垃圾资源化处理站</w:t>
      </w:r>
      <w:r w:rsidR="00AC2D20">
        <w:rPr>
          <w:rFonts w:hint="eastAsia"/>
        </w:rPr>
        <w:t>、</w:t>
      </w:r>
      <w:r w:rsidR="000A6F08" w:rsidRPr="000A6F08">
        <w:rPr>
          <w:rFonts w:hint="eastAsia"/>
        </w:rPr>
        <w:t>镇安垃圾焚烧发电厂建设，减少生活垃圾填埋处理。加强危险废物集中处置能力建设，提升信息化、智能化监管水平，严格执行经营许可管理制度。</w:t>
      </w:r>
      <w:r w:rsidR="00AC2D20">
        <w:rPr>
          <w:rFonts w:hint="eastAsia"/>
        </w:rPr>
        <w:t>深入推进农村“厕所革命”，</w:t>
      </w:r>
      <w:r w:rsidR="00AC2D20" w:rsidRPr="00AC2D20">
        <w:rPr>
          <w:rFonts w:hint="eastAsia"/>
        </w:rPr>
        <w:t>全面完成全县农村学校旱厕改造任务</w:t>
      </w:r>
      <w:r w:rsidR="00AC2D20">
        <w:rPr>
          <w:rFonts w:hint="eastAsia"/>
        </w:rPr>
        <w:t>，鼓励</w:t>
      </w:r>
      <w:r w:rsidR="00AC2D20" w:rsidRPr="00AC2D20">
        <w:rPr>
          <w:rFonts w:hint="eastAsia"/>
        </w:rPr>
        <w:t>人口规模较大的村庄</w:t>
      </w:r>
      <w:r w:rsidR="00AC2D20">
        <w:rPr>
          <w:rFonts w:hint="eastAsia"/>
        </w:rPr>
        <w:t>及</w:t>
      </w:r>
      <w:r w:rsidR="00AC2D20" w:rsidRPr="00AC2D20">
        <w:rPr>
          <w:rFonts w:hint="eastAsia"/>
        </w:rPr>
        <w:t>乡村旅游景区</w:t>
      </w:r>
      <w:r w:rsidR="00AC2D20">
        <w:rPr>
          <w:rFonts w:hint="eastAsia"/>
        </w:rPr>
        <w:t>，</w:t>
      </w:r>
      <w:r w:rsidR="00AC2D20" w:rsidRPr="00AC2D20">
        <w:rPr>
          <w:rFonts w:hint="eastAsia"/>
        </w:rPr>
        <w:t>配套建设</w:t>
      </w:r>
      <w:r w:rsidR="00AC2D20" w:rsidRPr="00AC2D20">
        <w:rPr>
          <w:rFonts w:hint="eastAsia"/>
        </w:rPr>
        <w:t>A</w:t>
      </w:r>
      <w:r w:rsidR="00AC2D20" w:rsidRPr="00AC2D20">
        <w:rPr>
          <w:rFonts w:hint="eastAsia"/>
        </w:rPr>
        <w:t>级以上无害化公共卫生厕所。</w:t>
      </w:r>
    </w:p>
    <w:tbl>
      <w:tblPr>
        <w:tblStyle w:val="a7"/>
        <w:tblW w:w="0" w:type="auto"/>
        <w:tblLook w:val="04A0" w:firstRow="1" w:lastRow="0" w:firstColumn="1" w:lastColumn="0" w:noHBand="0" w:noVBand="1"/>
      </w:tblPr>
      <w:tblGrid>
        <w:gridCol w:w="8834"/>
      </w:tblGrid>
      <w:tr w:rsidR="00725CF7" w:rsidTr="00BA2C6C">
        <w:trPr>
          <w:trHeight w:val="567"/>
        </w:trPr>
        <w:tc>
          <w:tcPr>
            <w:tcW w:w="8834" w:type="dxa"/>
            <w:vAlign w:val="center"/>
          </w:tcPr>
          <w:p w:rsidR="00725CF7" w:rsidRDefault="00725CF7" w:rsidP="00081E72">
            <w:pPr>
              <w:pStyle w:val="DD6"/>
            </w:pPr>
            <w:r>
              <w:lastRenderedPageBreak/>
              <w:t>专栏</w:t>
            </w:r>
            <w:r>
              <w:rPr>
                <w:rFonts w:hint="eastAsia"/>
              </w:rPr>
              <w:t xml:space="preserve"> </w:t>
            </w:r>
            <w:r w:rsidR="00081E72">
              <w:t>11</w:t>
            </w:r>
            <w:r>
              <w:t xml:space="preserve"> </w:t>
            </w:r>
            <w:r>
              <w:rPr>
                <w:rFonts w:hint="eastAsia"/>
              </w:rPr>
              <w:t>环境基础设施建设升级</w:t>
            </w:r>
            <w:r w:rsidR="00CA2272">
              <w:rPr>
                <w:rFonts w:hint="eastAsia"/>
              </w:rPr>
              <w:t>工程</w:t>
            </w:r>
          </w:p>
        </w:tc>
      </w:tr>
      <w:tr w:rsidR="00725CF7" w:rsidTr="00BA2C6C">
        <w:trPr>
          <w:trHeight w:val="567"/>
        </w:trPr>
        <w:tc>
          <w:tcPr>
            <w:tcW w:w="8834" w:type="dxa"/>
            <w:vAlign w:val="center"/>
          </w:tcPr>
          <w:p w:rsidR="00700EAD" w:rsidRDefault="00700EAD" w:rsidP="00E9552C">
            <w:pPr>
              <w:pStyle w:val="DD5"/>
              <w:ind w:firstLineChars="200" w:firstLine="482"/>
            </w:pPr>
            <w:r>
              <w:rPr>
                <w:rFonts w:hint="eastAsia"/>
                <w:b/>
              </w:rPr>
              <w:t>1</w:t>
            </w:r>
            <w:r>
              <w:rPr>
                <w:b/>
              </w:rPr>
              <w:t xml:space="preserve">. </w:t>
            </w:r>
            <w:r w:rsidRPr="00700EAD">
              <w:rPr>
                <w:rFonts w:hint="eastAsia"/>
                <w:b/>
              </w:rPr>
              <w:t>镇安县废旧材料综合利用及气化发电厂项目</w:t>
            </w:r>
            <w:r>
              <w:rPr>
                <w:rFonts w:hint="eastAsia"/>
                <w:b/>
              </w:rPr>
              <w:t>：</w:t>
            </w:r>
            <w:r w:rsidRPr="00700EAD">
              <w:rPr>
                <w:rFonts w:hint="eastAsia"/>
              </w:rPr>
              <w:t>采用“热敏质解、气化发电”综合处理技术</w:t>
            </w:r>
            <w:r w:rsidRPr="00700EAD">
              <w:rPr>
                <w:rFonts w:hint="eastAsia"/>
              </w:rPr>
              <w:t>,</w:t>
            </w:r>
            <w:r w:rsidRPr="00700EAD">
              <w:rPr>
                <w:rFonts w:hint="eastAsia"/>
              </w:rPr>
              <w:t>建设一座日处理城市生活垃圾</w:t>
            </w:r>
            <w:r w:rsidRPr="00700EAD">
              <w:rPr>
                <w:rFonts w:hint="eastAsia"/>
              </w:rPr>
              <w:t>200</w:t>
            </w:r>
            <w:r w:rsidRPr="00700EAD">
              <w:rPr>
                <w:rFonts w:hint="eastAsia"/>
              </w:rPr>
              <w:t>吨，发电装机</w:t>
            </w:r>
            <w:r w:rsidRPr="00700EAD">
              <w:rPr>
                <w:rFonts w:hint="eastAsia"/>
              </w:rPr>
              <w:t>6000</w:t>
            </w:r>
            <w:r w:rsidRPr="00700EAD">
              <w:rPr>
                <w:rFonts w:hint="eastAsia"/>
              </w:rPr>
              <w:t>千瓦的垃圾气化发电厂</w:t>
            </w:r>
            <w:r>
              <w:rPr>
                <w:rFonts w:hint="eastAsia"/>
              </w:rPr>
              <w:t>。</w:t>
            </w:r>
          </w:p>
          <w:p w:rsidR="00700EAD" w:rsidRDefault="00700EAD" w:rsidP="00E9552C">
            <w:pPr>
              <w:pStyle w:val="DD5"/>
              <w:ind w:firstLineChars="200" w:firstLine="482"/>
            </w:pPr>
            <w:r>
              <w:rPr>
                <w:rFonts w:hint="eastAsia"/>
                <w:b/>
              </w:rPr>
              <w:t>2</w:t>
            </w:r>
            <w:r>
              <w:rPr>
                <w:b/>
              </w:rPr>
              <w:t xml:space="preserve">. </w:t>
            </w:r>
            <w:r w:rsidRPr="00700EAD">
              <w:rPr>
                <w:rFonts w:hint="eastAsia"/>
                <w:b/>
              </w:rPr>
              <w:t>镇安县生活垃圾焚烧发电项目</w:t>
            </w:r>
            <w:r>
              <w:rPr>
                <w:rFonts w:hint="eastAsia"/>
                <w:b/>
              </w:rPr>
              <w:t>：</w:t>
            </w:r>
            <w:r w:rsidRPr="00700EAD">
              <w:rPr>
                <w:rFonts w:hint="eastAsia"/>
              </w:rPr>
              <w:t>生活垃圾焚烧厂</w:t>
            </w:r>
            <w:r w:rsidRPr="00700EAD">
              <w:rPr>
                <w:rFonts w:hint="eastAsia"/>
              </w:rPr>
              <w:t>1</w:t>
            </w:r>
            <w:r w:rsidRPr="00700EAD">
              <w:rPr>
                <w:rFonts w:hint="eastAsia"/>
              </w:rPr>
              <w:t>座，及配套公用工程，设计规模为</w:t>
            </w:r>
            <w:r w:rsidRPr="00700EAD">
              <w:rPr>
                <w:rFonts w:hint="eastAsia"/>
              </w:rPr>
              <w:t>300t/d,</w:t>
            </w:r>
            <w:r w:rsidRPr="00700EAD">
              <w:rPr>
                <w:rFonts w:hint="eastAsia"/>
              </w:rPr>
              <w:t>占地面积</w:t>
            </w:r>
            <w:r w:rsidRPr="00700EAD">
              <w:rPr>
                <w:rFonts w:hint="eastAsia"/>
              </w:rPr>
              <w:t>61</w:t>
            </w:r>
            <w:r w:rsidRPr="00700EAD">
              <w:rPr>
                <w:rFonts w:hint="eastAsia"/>
              </w:rPr>
              <w:t>亩，服务范围镇安县、柞水县、山阳县</w:t>
            </w:r>
            <w:r>
              <w:rPr>
                <w:rFonts w:hint="eastAsia"/>
              </w:rPr>
              <w:t>。</w:t>
            </w:r>
          </w:p>
          <w:p w:rsidR="00700EAD" w:rsidRDefault="00700EAD" w:rsidP="00E9552C">
            <w:pPr>
              <w:pStyle w:val="DD5"/>
              <w:ind w:firstLineChars="200" w:firstLine="482"/>
            </w:pPr>
            <w:r>
              <w:rPr>
                <w:b/>
              </w:rPr>
              <w:t xml:space="preserve">3. </w:t>
            </w:r>
            <w:r w:rsidRPr="00E9552C">
              <w:rPr>
                <w:rFonts w:hint="eastAsia"/>
                <w:b/>
              </w:rPr>
              <w:t>镇安县城乡环卫一体化项目</w:t>
            </w:r>
            <w:r>
              <w:rPr>
                <w:rFonts w:hint="eastAsia"/>
                <w:b/>
              </w:rPr>
              <w:t>：</w:t>
            </w:r>
            <w:r w:rsidRPr="00E9552C">
              <w:rPr>
                <w:rFonts w:hint="eastAsia"/>
              </w:rPr>
              <w:t>建设生活垃圾资源化处理站</w:t>
            </w:r>
            <w:r w:rsidRPr="00E9552C">
              <w:rPr>
                <w:rFonts w:hint="eastAsia"/>
              </w:rPr>
              <w:t>50</w:t>
            </w:r>
            <w:r w:rsidRPr="00E9552C">
              <w:rPr>
                <w:rFonts w:hint="eastAsia"/>
              </w:rPr>
              <w:t>处，污水处理站</w:t>
            </w:r>
            <w:r w:rsidRPr="00E9552C">
              <w:rPr>
                <w:rFonts w:hint="eastAsia"/>
              </w:rPr>
              <w:t>67</w:t>
            </w:r>
            <w:r w:rsidRPr="00E9552C">
              <w:rPr>
                <w:rFonts w:hint="eastAsia"/>
              </w:rPr>
              <w:t>处，生活垃圾处理站房</w:t>
            </w:r>
            <w:r w:rsidRPr="00E9552C">
              <w:rPr>
                <w:rFonts w:hint="eastAsia"/>
              </w:rPr>
              <w:t>9060</w:t>
            </w:r>
            <w:r w:rsidRPr="00E9552C">
              <w:rPr>
                <w:rFonts w:hint="eastAsia"/>
              </w:rPr>
              <w:t>平方米，配套站房周围场地硬化、围墙、大门、护坡、绿化等工程；建设污水处理设施</w:t>
            </w:r>
            <w:r w:rsidRPr="00E9552C">
              <w:rPr>
                <w:rFonts w:hint="eastAsia"/>
              </w:rPr>
              <w:t>67</w:t>
            </w:r>
            <w:r w:rsidRPr="00E9552C">
              <w:rPr>
                <w:rFonts w:hint="eastAsia"/>
              </w:rPr>
              <w:t>处，污水管网</w:t>
            </w:r>
            <w:r w:rsidRPr="00E9552C">
              <w:rPr>
                <w:rFonts w:hint="eastAsia"/>
              </w:rPr>
              <w:t>74673</w:t>
            </w:r>
            <w:r w:rsidRPr="00E9552C">
              <w:rPr>
                <w:rFonts w:hint="eastAsia"/>
              </w:rPr>
              <w:t>米</w:t>
            </w:r>
            <w:r>
              <w:rPr>
                <w:rFonts w:hint="eastAsia"/>
              </w:rPr>
              <w:t>。</w:t>
            </w:r>
          </w:p>
          <w:p w:rsidR="00700EAD" w:rsidRPr="00700EAD" w:rsidRDefault="00700EAD" w:rsidP="00E9552C">
            <w:pPr>
              <w:pStyle w:val="DD5"/>
              <w:ind w:firstLineChars="200" w:firstLine="482"/>
            </w:pPr>
            <w:r w:rsidRPr="00700EAD">
              <w:rPr>
                <w:b/>
              </w:rPr>
              <w:t xml:space="preserve">4. </w:t>
            </w:r>
            <w:r w:rsidRPr="00700EAD">
              <w:rPr>
                <w:b/>
              </w:rPr>
              <w:t>镇安县污水处理厂建设项目</w:t>
            </w:r>
            <w:r w:rsidRPr="00700EAD">
              <w:rPr>
                <w:rFonts w:hint="eastAsia"/>
                <w:b/>
              </w:rPr>
              <w:t>：</w:t>
            </w:r>
            <w:r>
              <w:t>加快推进</w:t>
            </w:r>
            <w:r w:rsidRPr="00700EAD">
              <w:rPr>
                <w:rFonts w:hint="eastAsia"/>
              </w:rPr>
              <w:t>月亮湾至第三中学生活污水分散治理项目</w:t>
            </w:r>
            <w:r>
              <w:rPr>
                <w:rFonts w:hint="eastAsia"/>
              </w:rPr>
              <w:t>、</w:t>
            </w:r>
            <w:proofErr w:type="gramStart"/>
            <w:r w:rsidRPr="00700EAD">
              <w:rPr>
                <w:rFonts w:hint="eastAsia"/>
              </w:rPr>
              <w:t>月河镇</w:t>
            </w:r>
            <w:proofErr w:type="gramEnd"/>
            <w:r w:rsidRPr="00700EAD">
              <w:rPr>
                <w:rFonts w:hint="eastAsia"/>
              </w:rPr>
              <w:t>垃圾及污水处理项目</w:t>
            </w:r>
            <w:r>
              <w:rPr>
                <w:rFonts w:hint="eastAsia"/>
              </w:rPr>
              <w:t>、</w:t>
            </w:r>
            <w:r w:rsidRPr="00700EAD">
              <w:rPr>
                <w:rFonts w:hint="eastAsia"/>
              </w:rPr>
              <w:t>镇安县污水处理项目</w:t>
            </w:r>
            <w:r>
              <w:rPr>
                <w:rFonts w:hint="eastAsia"/>
              </w:rPr>
              <w:t>、</w:t>
            </w:r>
            <w:r w:rsidRPr="00700EAD">
              <w:rPr>
                <w:rFonts w:hint="eastAsia"/>
              </w:rPr>
              <w:t>青河社区污水处理厂项目</w:t>
            </w:r>
            <w:r>
              <w:rPr>
                <w:rFonts w:hint="eastAsia"/>
              </w:rPr>
              <w:t>、</w:t>
            </w:r>
            <w:proofErr w:type="gramStart"/>
            <w:r w:rsidRPr="00700EAD">
              <w:rPr>
                <w:rFonts w:hint="eastAsia"/>
              </w:rPr>
              <w:t>木园村</w:t>
            </w:r>
            <w:proofErr w:type="gramEnd"/>
            <w:r w:rsidRPr="00700EAD">
              <w:rPr>
                <w:rFonts w:hint="eastAsia"/>
              </w:rPr>
              <w:t>污水处理项目</w:t>
            </w:r>
            <w:r>
              <w:rPr>
                <w:rFonts w:hint="eastAsia"/>
              </w:rPr>
              <w:t>等建设。</w:t>
            </w:r>
          </w:p>
          <w:p w:rsidR="00E9552C" w:rsidRPr="00E9552C" w:rsidRDefault="00700EAD" w:rsidP="00E9552C">
            <w:pPr>
              <w:pStyle w:val="DD5"/>
              <w:ind w:firstLineChars="200" w:firstLine="482"/>
              <w:rPr>
                <w:b/>
              </w:rPr>
            </w:pPr>
            <w:r>
              <w:rPr>
                <w:b/>
              </w:rPr>
              <w:t>5</w:t>
            </w:r>
            <w:r w:rsidR="00E9552C" w:rsidRPr="00E9552C">
              <w:rPr>
                <w:b/>
              </w:rPr>
              <w:t xml:space="preserve">. </w:t>
            </w:r>
            <w:r w:rsidR="00E9552C" w:rsidRPr="00E9552C">
              <w:rPr>
                <w:rFonts w:hint="eastAsia"/>
                <w:b/>
              </w:rPr>
              <w:t>餐厨垃圾综合利用项目：</w:t>
            </w:r>
            <w:r w:rsidR="00E9552C" w:rsidRPr="00E9552C">
              <w:rPr>
                <w:rFonts w:hint="eastAsia"/>
              </w:rPr>
              <w:t>项目占地</w:t>
            </w:r>
            <w:r w:rsidR="00E9552C" w:rsidRPr="00E9552C">
              <w:rPr>
                <w:rFonts w:hint="eastAsia"/>
              </w:rPr>
              <w:t>20</w:t>
            </w:r>
            <w:r w:rsidR="00E9552C" w:rsidRPr="00E9552C">
              <w:rPr>
                <w:rFonts w:hint="eastAsia"/>
              </w:rPr>
              <w:t>亩，总建筑面积</w:t>
            </w:r>
            <w:r w:rsidR="00E9552C" w:rsidRPr="00E9552C">
              <w:rPr>
                <w:rFonts w:hint="eastAsia"/>
              </w:rPr>
              <w:t>6520</w:t>
            </w:r>
            <w:r w:rsidR="00E9552C" w:rsidRPr="00E9552C">
              <w:rPr>
                <w:rFonts w:hint="eastAsia"/>
              </w:rPr>
              <w:t>平方米，建设餐垃圾综合利用生产线</w:t>
            </w:r>
            <w:r w:rsidR="00E9552C" w:rsidRPr="00E9552C">
              <w:rPr>
                <w:rFonts w:hint="eastAsia"/>
              </w:rPr>
              <w:t>1</w:t>
            </w:r>
            <w:r w:rsidR="00E9552C" w:rsidRPr="00E9552C">
              <w:rPr>
                <w:rFonts w:hint="eastAsia"/>
              </w:rPr>
              <w:t>条、生产厂房、办公用房、员工宿舍、员工食堂、仓库用房等。</w:t>
            </w:r>
          </w:p>
          <w:p w:rsidR="00E9552C" w:rsidRDefault="00700EAD" w:rsidP="00E9552C">
            <w:pPr>
              <w:pStyle w:val="DD5"/>
              <w:ind w:firstLineChars="200" w:firstLine="482"/>
            </w:pPr>
            <w:r>
              <w:rPr>
                <w:b/>
              </w:rPr>
              <w:t>6</w:t>
            </w:r>
            <w:r w:rsidR="00E9552C" w:rsidRPr="00E9552C">
              <w:rPr>
                <w:b/>
              </w:rPr>
              <w:t xml:space="preserve">. </w:t>
            </w:r>
            <w:r w:rsidR="00E9552C" w:rsidRPr="00E9552C">
              <w:rPr>
                <w:rFonts w:hint="eastAsia"/>
                <w:b/>
              </w:rPr>
              <w:t>镇安</w:t>
            </w:r>
            <w:proofErr w:type="gramStart"/>
            <w:r w:rsidR="00E9552C" w:rsidRPr="00E9552C">
              <w:rPr>
                <w:rFonts w:hint="eastAsia"/>
                <w:b/>
              </w:rPr>
              <w:t>县城区雨污</w:t>
            </w:r>
            <w:proofErr w:type="gramEnd"/>
            <w:r w:rsidR="00E9552C" w:rsidRPr="00E9552C">
              <w:rPr>
                <w:rFonts w:hint="eastAsia"/>
                <w:b/>
              </w:rPr>
              <w:t>分流项目：</w:t>
            </w:r>
            <w:r w:rsidR="00E9552C" w:rsidRPr="00E9552C">
              <w:rPr>
                <w:rFonts w:hint="eastAsia"/>
              </w:rPr>
              <w:t>对大西沟等四条防洪渠及规划道路下排水管网进行完善，主要包括：雨水工程、污水工程、道路路面回复、排洪渠的清淤、拆除与新建工程、线缆沟工程等，管网建设长度约</w:t>
            </w:r>
            <w:r w:rsidR="00E9552C" w:rsidRPr="00E9552C">
              <w:rPr>
                <w:rFonts w:hint="eastAsia"/>
              </w:rPr>
              <w:t>14.8</w:t>
            </w:r>
            <w:r w:rsidR="00E9552C" w:rsidRPr="00E9552C">
              <w:rPr>
                <w:rFonts w:hint="eastAsia"/>
              </w:rPr>
              <w:t>千米</w:t>
            </w:r>
            <w:r w:rsidR="00E9552C">
              <w:rPr>
                <w:rFonts w:hint="eastAsia"/>
              </w:rPr>
              <w:t>。</w:t>
            </w:r>
          </w:p>
          <w:p w:rsidR="00E9552C" w:rsidRDefault="00700EAD" w:rsidP="00E9552C">
            <w:pPr>
              <w:pStyle w:val="DD5"/>
              <w:ind w:firstLineChars="200" w:firstLine="482"/>
            </w:pPr>
            <w:r>
              <w:rPr>
                <w:b/>
              </w:rPr>
              <w:t>7</w:t>
            </w:r>
            <w:r w:rsidR="00E9552C" w:rsidRPr="00E9552C">
              <w:rPr>
                <w:b/>
              </w:rPr>
              <w:t xml:space="preserve">. </w:t>
            </w:r>
            <w:r w:rsidR="00E9552C" w:rsidRPr="00E9552C">
              <w:rPr>
                <w:rFonts w:hint="eastAsia"/>
                <w:b/>
              </w:rPr>
              <w:t>镇安县“农村厕所”革命项目：</w:t>
            </w:r>
            <w:r w:rsidR="00E9552C" w:rsidRPr="00E9552C">
              <w:rPr>
                <w:rFonts w:hint="eastAsia"/>
              </w:rPr>
              <w:t>改建和新建全县农村户</w:t>
            </w:r>
            <w:proofErr w:type="gramStart"/>
            <w:r w:rsidR="00E9552C" w:rsidRPr="00E9552C">
              <w:rPr>
                <w:rFonts w:hint="eastAsia"/>
              </w:rPr>
              <w:t>厕</w:t>
            </w:r>
            <w:proofErr w:type="gramEnd"/>
            <w:r w:rsidR="00E9552C" w:rsidRPr="00E9552C">
              <w:rPr>
                <w:rFonts w:hint="eastAsia"/>
              </w:rPr>
              <w:t>4000</w:t>
            </w:r>
            <w:r w:rsidR="00E9552C" w:rsidRPr="00E9552C">
              <w:rPr>
                <w:rFonts w:hint="eastAsia"/>
              </w:rPr>
              <w:t>座，农村公厕</w:t>
            </w:r>
            <w:r w:rsidR="00E9552C" w:rsidRPr="00E9552C">
              <w:rPr>
                <w:rFonts w:hint="eastAsia"/>
              </w:rPr>
              <w:t>300</w:t>
            </w:r>
            <w:r w:rsidR="00E9552C" w:rsidRPr="00E9552C">
              <w:rPr>
                <w:rFonts w:hint="eastAsia"/>
              </w:rPr>
              <w:t>个、城镇公厕</w:t>
            </w:r>
            <w:r w:rsidR="00E9552C" w:rsidRPr="00E9552C">
              <w:rPr>
                <w:rFonts w:hint="eastAsia"/>
              </w:rPr>
              <w:t>60</w:t>
            </w:r>
            <w:r w:rsidR="00E9552C" w:rsidRPr="00E9552C">
              <w:rPr>
                <w:rFonts w:hint="eastAsia"/>
              </w:rPr>
              <w:t>个、旅游厕所</w:t>
            </w:r>
            <w:r w:rsidR="00E9552C" w:rsidRPr="00E9552C">
              <w:rPr>
                <w:rFonts w:hint="eastAsia"/>
              </w:rPr>
              <w:t>50</w:t>
            </w:r>
            <w:r w:rsidR="00E9552C" w:rsidRPr="00E9552C">
              <w:rPr>
                <w:rFonts w:hint="eastAsia"/>
              </w:rPr>
              <w:t>个、校园旱厕改水厕</w:t>
            </w:r>
            <w:r w:rsidR="00E9552C" w:rsidRPr="00E9552C">
              <w:rPr>
                <w:rFonts w:hint="eastAsia"/>
              </w:rPr>
              <w:t>55</w:t>
            </w:r>
            <w:r w:rsidR="00E9552C" w:rsidRPr="00E9552C">
              <w:rPr>
                <w:rFonts w:hint="eastAsia"/>
              </w:rPr>
              <w:t>个</w:t>
            </w:r>
            <w:r w:rsidR="00E60996">
              <w:rPr>
                <w:rFonts w:hint="eastAsia"/>
              </w:rPr>
              <w:t>。</w:t>
            </w:r>
          </w:p>
          <w:p w:rsidR="00E60996" w:rsidRPr="00E9552C" w:rsidRDefault="00700EAD" w:rsidP="00700EAD">
            <w:pPr>
              <w:pStyle w:val="DD5"/>
              <w:ind w:firstLineChars="200" w:firstLine="482"/>
              <w:rPr>
                <w:b/>
              </w:rPr>
            </w:pPr>
            <w:r>
              <w:rPr>
                <w:b/>
              </w:rPr>
              <w:t>8</w:t>
            </w:r>
            <w:r w:rsidR="00E60996" w:rsidRPr="00E60996">
              <w:rPr>
                <w:b/>
              </w:rPr>
              <w:t>.</w:t>
            </w:r>
            <w:r>
              <w:rPr>
                <w:b/>
              </w:rPr>
              <w:t xml:space="preserve"> </w:t>
            </w:r>
            <w:r w:rsidR="00E60996" w:rsidRPr="00E60996">
              <w:rPr>
                <w:rFonts w:hint="eastAsia"/>
                <w:b/>
              </w:rPr>
              <w:t>农村人居环境整治项目：</w:t>
            </w:r>
            <w:r w:rsidR="00E60996" w:rsidRPr="00E60996">
              <w:rPr>
                <w:rFonts w:hint="eastAsia"/>
              </w:rPr>
              <w:t>集中开展以农村垃圾、污水处理和村容村貌提升为主要内容的农村人居环境整治行动，建设垃圾资源化处理站</w:t>
            </w:r>
            <w:r w:rsidR="00E60996" w:rsidRPr="00E60996">
              <w:rPr>
                <w:rFonts w:hint="eastAsia"/>
              </w:rPr>
              <w:t>50</w:t>
            </w:r>
            <w:r w:rsidR="00E60996" w:rsidRPr="00E60996">
              <w:rPr>
                <w:rFonts w:hint="eastAsia"/>
              </w:rPr>
              <w:t>处、污水处理站</w:t>
            </w:r>
            <w:r w:rsidR="00E60996" w:rsidRPr="00E60996">
              <w:rPr>
                <w:rFonts w:hint="eastAsia"/>
              </w:rPr>
              <w:t>50</w:t>
            </w:r>
            <w:r w:rsidR="00E60996" w:rsidRPr="00E60996">
              <w:rPr>
                <w:rFonts w:hint="eastAsia"/>
              </w:rPr>
              <w:t>处，配发保洁设备，实施村内入户路、</w:t>
            </w:r>
            <w:proofErr w:type="gramStart"/>
            <w:r w:rsidR="00E60996" w:rsidRPr="00E60996">
              <w:rPr>
                <w:rFonts w:hint="eastAsia"/>
              </w:rPr>
              <w:t>通组路硬化</w:t>
            </w:r>
            <w:proofErr w:type="gramEnd"/>
            <w:r w:rsidR="00E60996" w:rsidRPr="00E60996">
              <w:rPr>
                <w:rFonts w:hint="eastAsia"/>
              </w:rPr>
              <w:t>600</w:t>
            </w:r>
            <w:r w:rsidR="00E60996" w:rsidRPr="00E60996">
              <w:rPr>
                <w:rFonts w:hint="eastAsia"/>
              </w:rPr>
              <w:t>公里含部分污水管网</w:t>
            </w:r>
            <w:r w:rsidR="00E60996" w:rsidRPr="00E60996">
              <w:rPr>
                <w:rFonts w:hint="eastAsia"/>
              </w:rPr>
              <w:t>300</w:t>
            </w:r>
            <w:r w:rsidR="00E60996" w:rsidRPr="00E60996">
              <w:rPr>
                <w:rFonts w:hint="eastAsia"/>
              </w:rPr>
              <w:t>公里，改造村庄综合性服务中心</w:t>
            </w:r>
            <w:r w:rsidR="00E60996" w:rsidRPr="00E60996">
              <w:rPr>
                <w:rFonts w:hint="eastAsia"/>
              </w:rPr>
              <w:t>30</w:t>
            </w:r>
            <w:r w:rsidR="00E60996" w:rsidRPr="00E60996">
              <w:rPr>
                <w:rFonts w:hint="eastAsia"/>
              </w:rPr>
              <w:t>处</w:t>
            </w:r>
            <w:r w:rsidR="00E60996" w:rsidRPr="00E60996">
              <w:rPr>
                <w:rFonts w:hint="eastAsia"/>
              </w:rPr>
              <w:t>24000</w:t>
            </w:r>
            <w:r w:rsidR="00E60996" w:rsidRPr="00E60996">
              <w:rPr>
                <w:rFonts w:hint="eastAsia"/>
              </w:rPr>
              <w:t>平方米，太阳能路灯</w:t>
            </w:r>
            <w:r w:rsidR="00E60996" w:rsidRPr="00E60996">
              <w:rPr>
                <w:rFonts w:hint="eastAsia"/>
              </w:rPr>
              <w:t>1.5</w:t>
            </w:r>
            <w:r w:rsidR="00E60996" w:rsidRPr="00E60996">
              <w:rPr>
                <w:rFonts w:hint="eastAsia"/>
              </w:rPr>
              <w:t>万盏，建立村庄长效保洁机制，村庄环境常年干净整洁有序，农民群众的健康卫生意识和环保理念普遍增强</w:t>
            </w:r>
            <w:r w:rsidR="00E60996">
              <w:rPr>
                <w:rFonts w:hint="eastAsia"/>
              </w:rPr>
              <w:t>。</w:t>
            </w:r>
          </w:p>
        </w:tc>
      </w:tr>
    </w:tbl>
    <w:p w:rsidR="00ED141C" w:rsidRDefault="009B797B" w:rsidP="009B797B">
      <w:pPr>
        <w:pStyle w:val="DD2"/>
        <w:spacing w:before="156" w:after="156"/>
      </w:pPr>
      <w:bookmarkStart w:id="57" w:name="_Toc80359660"/>
      <w:bookmarkStart w:id="58" w:name="_Toc92204928"/>
      <w:r>
        <w:rPr>
          <w:rFonts w:hint="eastAsia"/>
        </w:rPr>
        <w:t>第</w:t>
      </w:r>
      <w:r w:rsidR="00332C94">
        <w:rPr>
          <w:rFonts w:hint="eastAsia"/>
        </w:rPr>
        <w:t>四</w:t>
      </w:r>
      <w:r>
        <w:rPr>
          <w:rFonts w:hint="eastAsia"/>
        </w:rPr>
        <w:t>节</w:t>
      </w:r>
      <w:r>
        <w:rPr>
          <w:rFonts w:hint="eastAsia"/>
        </w:rPr>
        <w:t xml:space="preserve"> </w:t>
      </w:r>
      <w:r>
        <w:t xml:space="preserve"> </w:t>
      </w:r>
      <w:r w:rsidR="00AF7DD5">
        <w:rPr>
          <w:rFonts w:hint="eastAsia"/>
        </w:rPr>
        <w:t>积极开展</w:t>
      </w:r>
      <w:r w:rsidR="00AA4B92">
        <w:rPr>
          <w:rFonts w:hint="eastAsia"/>
        </w:rPr>
        <w:t>绿色建筑</w:t>
      </w:r>
      <w:r w:rsidR="00AF7DD5">
        <w:rPr>
          <w:rFonts w:hint="eastAsia"/>
        </w:rPr>
        <w:t>创建行动</w:t>
      </w:r>
      <w:bookmarkEnd w:id="57"/>
      <w:bookmarkEnd w:id="58"/>
    </w:p>
    <w:p w:rsidR="00ED141C" w:rsidRDefault="00ED141C" w:rsidP="00ED141C">
      <w:pPr>
        <w:pStyle w:val="DD"/>
        <w:ind w:firstLine="640"/>
      </w:pPr>
      <w:r w:rsidRPr="00B45AC0">
        <w:rPr>
          <w:rFonts w:hint="eastAsia"/>
        </w:rPr>
        <w:t>推广建筑节能、节水、节地、节材和保护环境的适宜技术</w:t>
      </w:r>
      <w:r>
        <w:rPr>
          <w:rFonts w:hint="eastAsia"/>
        </w:rPr>
        <w:t>，</w:t>
      </w:r>
      <w:r w:rsidRPr="00B45AC0">
        <w:rPr>
          <w:rFonts w:hint="eastAsia"/>
        </w:rPr>
        <w:t>强化新建建筑节能</w:t>
      </w:r>
      <w:r>
        <w:rPr>
          <w:rFonts w:hint="eastAsia"/>
        </w:rPr>
        <w:t>，</w:t>
      </w:r>
      <w:r w:rsidRPr="00B45AC0">
        <w:rPr>
          <w:rFonts w:hint="eastAsia"/>
        </w:rPr>
        <w:t>提升绿色施工水平。纵深推进既有建筑节能改造</w:t>
      </w:r>
      <w:r>
        <w:rPr>
          <w:rFonts w:hint="eastAsia"/>
        </w:rPr>
        <w:t>，</w:t>
      </w:r>
      <w:r w:rsidRPr="00B45AC0">
        <w:rPr>
          <w:rFonts w:hint="eastAsia"/>
        </w:rPr>
        <w:t>完善公共建筑能耗监管体系</w:t>
      </w:r>
      <w:r>
        <w:rPr>
          <w:rFonts w:hint="eastAsia"/>
        </w:rPr>
        <w:t>，</w:t>
      </w:r>
      <w:r w:rsidRPr="00B45AC0">
        <w:rPr>
          <w:rFonts w:hint="eastAsia"/>
        </w:rPr>
        <w:t>降低建筑运行能耗</w:t>
      </w:r>
      <w:r>
        <w:rPr>
          <w:rFonts w:hint="eastAsia"/>
        </w:rPr>
        <w:t>，</w:t>
      </w:r>
      <w:r w:rsidRPr="00B45AC0">
        <w:rPr>
          <w:rFonts w:hint="eastAsia"/>
        </w:rPr>
        <w:t>推动地热能、太阳能等新能源应用</w:t>
      </w:r>
      <w:r>
        <w:rPr>
          <w:rFonts w:hint="eastAsia"/>
        </w:rPr>
        <w:t>，</w:t>
      </w:r>
      <w:r w:rsidRPr="00B45AC0">
        <w:rPr>
          <w:rFonts w:hint="eastAsia"/>
        </w:rPr>
        <w:t>实施合同能源管理</w:t>
      </w:r>
      <w:r>
        <w:rPr>
          <w:rFonts w:hint="eastAsia"/>
        </w:rPr>
        <w:t>，</w:t>
      </w:r>
      <w:r w:rsidRPr="00B45AC0">
        <w:rPr>
          <w:rFonts w:hint="eastAsia"/>
        </w:rPr>
        <w:t>结合棚户区改造、老旧小区改造、农村危房改造等</w:t>
      </w:r>
      <w:r>
        <w:rPr>
          <w:rFonts w:hint="eastAsia"/>
        </w:rPr>
        <w:t>，</w:t>
      </w:r>
      <w:r w:rsidRPr="00B45AC0">
        <w:rPr>
          <w:rFonts w:hint="eastAsia"/>
        </w:rPr>
        <w:t>建立城乡建筑用水、用电、用气、用热等综合监测平台。以政府机关、医院、学校、商场、</w:t>
      </w:r>
      <w:r w:rsidRPr="00B45AC0">
        <w:rPr>
          <w:rFonts w:hint="eastAsia"/>
        </w:rPr>
        <w:lastRenderedPageBreak/>
        <w:t>宾馆等大型公共建筑和公共机构建筑为重点，科学改造空调、采暖、通风、照明、热水等用能系统，有效控制公共建筑能耗。</w:t>
      </w:r>
      <w:r w:rsidRPr="00675F08">
        <w:rPr>
          <w:rFonts w:hint="eastAsia"/>
        </w:rPr>
        <w:t>以示范小区、项目创建为载体，大力推广应用绿色建筑新技术、新产品、新工艺，组织开展绿色建筑星级标识评定，推动绿色建筑有力发展。</w:t>
      </w:r>
      <w:r w:rsidRPr="008235C3">
        <w:rPr>
          <w:rFonts w:hint="eastAsia"/>
        </w:rPr>
        <w:t>推广绿色农房建筑适用技术，引导鼓励农村个人自建住宅等新建建筑参照绿色建筑标准进行建设。提升装配化建造水平</w:t>
      </w:r>
      <w:r>
        <w:rPr>
          <w:rFonts w:hint="eastAsia"/>
        </w:rPr>
        <w:t>，</w:t>
      </w:r>
      <w:r w:rsidRPr="008235C3">
        <w:rPr>
          <w:rFonts w:hint="eastAsia"/>
        </w:rPr>
        <w:t>发展钢结构等装配式建筑。</w:t>
      </w:r>
      <w:r w:rsidRPr="00675F08">
        <w:rPr>
          <w:rFonts w:hint="eastAsia"/>
        </w:rPr>
        <w:t>加强绿色建筑运行管理，定期开展运行评估，积极采用合同能源管理、合同节水管理，引导用户节约使用室内耗能耗水设施。</w:t>
      </w:r>
    </w:p>
    <w:p w:rsidR="00AA4B92" w:rsidRDefault="00AA4B92" w:rsidP="00AA4B92">
      <w:pPr>
        <w:pStyle w:val="DD2"/>
        <w:spacing w:before="156" w:after="156"/>
      </w:pPr>
      <w:bookmarkStart w:id="59" w:name="_Toc80359661"/>
      <w:bookmarkStart w:id="60" w:name="_Toc92204929"/>
      <w:r>
        <w:t>第五节</w:t>
      </w:r>
      <w:r>
        <w:rPr>
          <w:rFonts w:hint="eastAsia"/>
        </w:rPr>
        <w:t xml:space="preserve"> </w:t>
      </w:r>
      <w:r>
        <w:t xml:space="preserve"> </w:t>
      </w:r>
      <w:r>
        <w:t>统筹推进</w:t>
      </w:r>
      <w:r w:rsidR="00332C94">
        <w:t>新型</w:t>
      </w:r>
      <w:r>
        <w:t>智慧城市建设</w:t>
      </w:r>
      <w:bookmarkEnd w:id="59"/>
      <w:bookmarkEnd w:id="60"/>
    </w:p>
    <w:p w:rsidR="00EB5ADE" w:rsidRDefault="00100846" w:rsidP="00100846">
      <w:pPr>
        <w:pStyle w:val="DD"/>
        <w:ind w:firstLine="640"/>
      </w:pPr>
      <w:r w:rsidRPr="00900D07">
        <w:rPr>
          <w:rFonts w:hint="eastAsia"/>
        </w:rPr>
        <w:t>推进物联网、云计算、大数据、电子商务等信息技术与城市发展深度融合，</w:t>
      </w:r>
      <w:r>
        <w:rPr>
          <w:rFonts w:hint="eastAsia"/>
        </w:rPr>
        <w:t>打造以</w:t>
      </w:r>
      <w:r w:rsidRPr="00100846">
        <w:rPr>
          <w:rFonts w:hint="eastAsia"/>
        </w:rPr>
        <w:t>信息化推进城市化、</w:t>
      </w:r>
      <w:r>
        <w:rPr>
          <w:rFonts w:hint="eastAsia"/>
        </w:rPr>
        <w:t>以</w:t>
      </w:r>
      <w:r w:rsidRPr="00100846">
        <w:rPr>
          <w:rFonts w:hint="eastAsia"/>
        </w:rPr>
        <w:t>信息化推进现代化的智慧城市发展模式</w:t>
      </w:r>
      <w:r>
        <w:rPr>
          <w:rFonts w:hint="eastAsia"/>
        </w:rPr>
        <w:t>。</w:t>
      </w:r>
      <w:r w:rsidR="00EB5ADE" w:rsidRPr="00EB5ADE">
        <w:rPr>
          <w:rFonts w:hint="eastAsia"/>
        </w:rPr>
        <w:t>完善智慧医疗服务，构建全县统一的健康档案、电子病历、人口资源、医疗资源等医疗卫生基础资源数据库</w:t>
      </w:r>
      <w:r>
        <w:rPr>
          <w:rFonts w:hint="eastAsia"/>
        </w:rPr>
        <w:t>，</w:t>
      </w:r>
      <w:r>
        <w:rPr>
          <w:rFonts w:ascii="仿宋_GB2312" w:hAnsi="仿宋_GB2312" w:cs="仿宋_GB2312" w:hint="eastAsia"/>
        </w:rPr>
        <w:t>提升智慧医疗支撑能力</w:t>
      </w:r>
      <w:r w:rsidR="00EB5ADE">
        <w:rPr>
          <w:rFonts w:hint="eastAsia"/>
        </w:rPr>
        <w:t>。</w:t>
      </w:r>
      <w:r w:rsidR="00EB5ADE" w:rsidRPr="00EB5ADE">
        <w:rPr>
          <w:rFonts w:hint="eastAsia"/>
        </w:rPr>
        <w:t>完善智慧养老服务，推动人工智能、机器人等技术在养老服务领域广泛应用。完善智慧社区服务，重点发展智慧党建、智能看护、智能家居、智慧安防、智慧物业等新型服务业</w:t>
      </w:r>
      <w:r w:rsidR="00EB5ADE">
        <w:rPr>
          <w:rFonts w:hint="eastAsia"/>
        </w:rPr>
        <w:t>。</w:t>
      </w:r>
      <w:r w:rsidR="00EB5ADE" w:rsidRPr="00EB5ADE">
        <w:rPr>
          <w:rFonts w:hint="eastAsia"/>
        </w:rPr>
        <w:t>加快推动商贸、交通等终端基础设施智能化改造，推动智能售货机、无人贩卖机、智能回收站等各类智慧零售终端布局。</w:t>
      </w:r>
      <w:r w:rsidRPr="00900D07">
        <w:rPr>
          <w:rFonts w:hint="eastAsia"/>
        </w:rPr>
        <w:t>以政府大数据平台建设为依托，整合公安、交通、城管、应急等部门信息资源</w:t>
      </w:r>
      <w:r>
        <w:rPr>
          <w:rFonts w:hint="eastAsia"/>
        </w:rPr>
        <w:t>，</w:t>
      </w:r>
      <w:r w:rsidRPr="00EB5ADE">
        <w:rPr>
          <w:rFonts w:hint="eastAsia"/>
        </w:rPr>
        <w:t>统筹推进智慧城管、智慧应急、智慧交通、智慧公安建设</w:t>
      </w:r>
      <w:r>
        <w:rPr>
          <w:rFonts w:hint="eastAsia"/>
        </w:rPr>
        <w:t>，提升政府办事效率。</w:t>
      </w:r>
    </w:p>
    <w:tbl>
      <w:tblPr>
        <w:tblStyle w:val="a7"/>
        <w:tblW w:w="0" w:type="auto"/>
        <w:tblLook w:val="04A0" w:firstRow="1" w:lastRow="0" w:firstColumn="1" w:lastColumn="0" w:noHBand="0" w:noVBand="1"/>
      </w:tblPr>
      <w:tblGrid>
        <w:gridCol w:w="8834"/>
      </w:tblGrid>
      <w:tr w:rsidR="000B75F4" w:rsidTr="000B75F4">
        <w:trPr>
          <w:trHeight w:val="567"/>
        </w:trPr>
        <w:tc>
          <w:tcPr>
            <w:tcW w:w="8834" w:type="dxa"/>
            <w:vAlign w:val="center"/>
          </w:tcPr>
          <w:p w:rsidR="000B75F4" w:rsidRDefault="000B75F4" w:rsidP="00081E72">
            <w:pPr>
              <w:pStyle w:val="DD6"/>
            </w:pPr>
            <w:r>
              <w:t>专栏</w:t>
            </w:r>
            <w:r>
              <w:rPr>
                <w:rFonts w:hint="eastAsia"/>
              </w:rPr>
              <w:t xml:space="preserve"> </w:t>
            </w:r>
            <w:r w:rsidR="00081E72">
              <w:t>12</w:t>
            </w:r>
            <w:r>
              <w:t xml:space="preserve"> </w:t>
            </w:r>
            <w:r w:rsidR="00900D07">
              <w:rPr>
                <w:rFonts w:hint="eastAsia"/>
              </w:rPr>
              <w:t>智慧城市</w:t>
            </w:r>
            <w:r w:rsidR="00900D07">
              <w:t>建设</w:t>
            </w:r>
            <w:r w:rsidR="00CA2272">
              <w:rPr>
                <w:rFonts w:hint="eastAsia"/>
              </w:rPr>
              <w:t>工程</w:t>
            </w:r>
          </w:p>
        </w:tc>
      </w:tr>
      <w:tr w:rsidR="000B75F4" w:rsidTr="000B75F4">
        <w:trPr>
          <w:trHeight w:val="567"/>
        </w:trPr>
        <w:tc>
          <w:tcPr>
            <w:tcW w:w="8834" w:type="dxa"/>
            <w:vAlign w:val="center"/>
          </w:tcPr>
          <w:p w:rsidR="000B75F4" w:rsidRDefault="00E9552C" w:rsidP="000B75F4">
            <w:pPr>
              <w:pStyle w:val="DD5"/>
              <w:ind w:firstLineChars="200" w:firstLine="482"/>
            </w:pPr>
            <w:r w:rsidRPr="00E9552C">
              <w:rPr>
                <w:rFonts w:hint="eastAsia"/>
                <w:b/>
              </w:rPr>
              <w:t>1</w:t>
            </w:r>
            <w:r w:rsidRPr="00E9552C">
              <w:rPr>
                <w:b/>
              </w:rPr>
              <w:t xml:space="preserve">. </w:t>
            </w:r>
            <w:r w:rsidRPr="00E9552C">
              <w:rPr>
                <w:b/>
              </w:rPr>
              <w:t>智慧城市建设工程</w:t>
            </w:r>
            <w:r w:rsidRPr="00E9552C">
              <w:rPr>
                <w:rFonts w:hint="eastAsia"/>
                <w:b/>
              </w:rPr>
              <w:t>：</w:t>
            </w:r>
            <w:r w:rsidRPr="00E9552C">
              <w:rPr>
                <w:rFonts w:hint="eastAsia"/>
              </w:rPr>
              <w:t>推进数字城管工程，完善综合性城市管理数据库，建设</w:t>
            </w:r>
            <w:r w:rsidRPr="00E9552C">
              <w:rPr>
                <w:rFonts w:hint="eastAsia"/>
              </w:rPr>
              <w:lastRenderedPageBreak/>
              <w:t>地上建筑、道路和地下各类管网的立体式地理信息公共服务平台。建设智慧旅游、智慧交通、智慧医疗等一批公共信息服务平台</w:t>
            </w:r>
            <w:r>
              <w:rPr>
                <w:rFonts w:hint="eastAsia"/>
              </w:rPr>
              <w:t>。</w:t>
            </w:r>
          </w:p>
          <w:p w:rsidR="00E9552C" w:rsidRDefault="00E9552C" w:rsidP="000B75F4">
            <w:pPr>
              <w:pStyle w:val="DD5"/>
              <w:ind w:firstLineChars="200" w:firstLine="482"/>
            </w:pPr>
            <w:r w:rsidRPr="00E9552C">
              <w:rPr>
                <w:rFonts w:hint="eastAsia"/>
                <w:b/>
              </w:rPr>
              <w:t>2</w:t>
            </w:r>
            <w:r w:rsidRPr="00E9552C">
              <w:rPr>
                <w:b/>
              </w:rPr>
              <w:t xml:space="preserve">. </w:t>
            </w:r>
            <w:r w:rsidRPr="00E9552C">
              <w:rPr>
                <w:b/>
              </w:rPr>
              <w:t>智慧社区建设工程</w:t>
            </w:r>
            <w:r w:rsidRPr="00E9552C">
              <w:rPr>
                <w:rFonts w:hint="eastAsia"/>
                <w:b/>
              </w:rPr>
              <w:t>：</w:t>
            </w:r>
            <w:r w:rsidRPr="00E9552C">
              <w:rPr>
                <w:rFonts w:hint="eastAsia"/>
              </w:rPr>
              <w:t>通过</w:t>
            </w:r>
            <w:r w:rsidRPr="00E9552C">
              <w:rPr>
                <w:rFonts w:hint="eastAsia"/>
              </w:rPr>
              <w:t>PC</w:t>
            </w:r>
            <w:r w:rsidRPr="00E9552C">
              <w:rPr>
                <w:rFonts w:hint="eastAsia"/>
              </w:rPr>
              <w:t>网站、手机</w:t>
            </w:r>
            <w:r>
              <w:rPr>
                <w:rFonts w:hint="eastAsia"/>
              </w:rPr>
              <w:t>APP</w:t>
            </w:r>
            <w:r w:rsidRPr="00E9552C">
              <w:rPr>
                <w:rFonts w:hint="eastAsia"/>
              </w:rPr>
              <w:t>和</w:t>
            </w:r>
            <w:proofErr w:type="gramStart"/>
            <w:r w:rsidRPr="00E9552C">
              <w:rPr>
                <w:rFonts w:hint="eastAsia"/>
              </w:rPr>
              <w:t>微信公众号</w:t>
            </w:r>
            <w:proofErr w:type="gramEnd"/>
            <w:r w:rsidRPr="00E9552C">
              <w:rPr>
                <w:rFonts w:hint="eastAsia"/>
              </w:rPr>
              <w:t>三种形式接入访问应用，促进建立智能化社会服务体系</w:t>
            </w:r>
            <w:r>
              <w:rPr>
                <w:rFonts w:hint="eastAsia"/>
              </w:rPr>
              <w:t>。</w:t>
            </w:r>
          </w:p>
          <w:p w:rsidR="00E9552C" w:rsidRDefault="00E9552C" w:rsidP="000B75F4">
            <w:pPr>
              <w:pStyle w:val="DD5"/>
              <w:ind w:firstLineChars="200" w:firstLine="482"/>
            </w:pPr>
            <w:r w:rsidRPr="00E9552C">
              <w:rPr>
                <w:rFonts w:hint="eastAsia"/>
                <w:b/>
              </w:rPr>
              <w:t>3</w:t>
            </w:r>
            <w:r w:rsidRPr="00E9552C">
              <w:rPr>
                <w:b/>
              </w:rPr>
              <w:t xml:space="preserve">. </w:t>
            </w:r>
            <w:r w:rsidR="00700EAD" w:rsidRPr="00700EAD">
              <w:rPr>
                <w:rFonts w:hint="eastAsia"/>
                <w:b/>
              </w:rPr>
              <w:t>智慧</w:t>
            </w:r>
            <w:proofErr w:type="gramStart"/>
            <w:r w:rsidR="00700EAD" w:rsidRPr="00700EAD">
              <w:rPr>
                <w:rFonts w:hint="eastAsia"/>
                <w:b/>
              </w:rPr>
              <w:t>医</w:t>
            </w:r>
            <w:proofErr w:type="gramEnd"/>
            <w:r w:rsidR="00700EAD" w:rsidRPr="00700EAD">
              <w:rPr>
                <w:rFonts w:hint="eastAsia"/>
                <w:b/>
              </w:rPr>
              <w:t>养小镇</w:t>
            </w:r>
            <w:r w:rsidRPr="00E9552C">
              <w:rPr>
                <w:rFonts w:hint="eastAsia"/>
                <w:b/>
              </w:rPr>
              <w:t>：</w:t>
            </w:r>
            <w:r w:rsidR="00700EAD" w:rsidRPr="00700EAD">
              <w:rPr>
                <w:rFonts w:hint="eastAsia"/>
              </w:rPr>
              <w:t>项目占地</w:t>
            </w:r>
            <w:r w:rsidR="00700EAD" w:rsidRPr="00700EAD">
              <w:rPr>
                <w:rFonts w:hint="eastAsia"/>
              </w:rPr>
              <w:t>300</w:t>
            </w:r>
            <w:r w:rsidR="00700EAD" w:rsidRPr="00700EAD">
              <w:rPr>
                <w:rFonts w:hint="eastAsia"/>
              </w:rPr>
              <w:t>亩，建设以智慧医疗养生休闲为一体的疗养特色小镇，主要建设慢性病专科医院，康复中心和高端疗养休闲区</w:t>
            </w:r>
            <w:r>
              <w:rPr>
                <w:rFonts w:hint="eastAsia"/>
              </w:rPr>
              <w:t>。</w:t>
            </w:r>
          </w:p>
        </w:tc>
      </w:tr>
    </w:tbl>
    <w:p w:rsidR="00AF7DD5" w:rsidRPr="00700EAD" w:rsidRDefault="00AF7DD5" w:rsidP="00AA4B92">
      <w:pPr>
        <w:pStyle w:val="DD"/>
        <w:ind w:firstLine="640"/>
        <w:sectPr w:rsidR="00AF7DD5" w:rsidRPr="00700EAD" w:rsidSect="00805BC4">
          <w:pgSz w:w="11906" w:h="16838"/>
          <w:pgMar w:top="1531" w:right="1531" w:bottom="1418" w:left="1531" w:header="851" w:footer="992" w:gutter="0"/>
          <w:pgNumType w:fmt="numberInDash"/>
          <w:cols w:space="425"/>
          <w:docGrid w:type="lines" w:linePitch="312"/>
        </w:sectPr>
      </w:pPr>
    </w:p>
    <w:p w:rsidR="000B1D11" w:rsidRDefault="000B1D11" w:rsidP="000B1D11">
      <w:pPr>
        <w:pStyle w:val="DD1"/>
        <w:spacing w:before="312" w:after="312"/>
      </w:pPr>
      <w:bookmarkStart w:id="61" w:name="_Toc80359662"/>
      <w:bookmarkStart w:id="62" w:name="_Toc92204930"/>
      <w:r>
        <w:rPr>
          <w:rFonts w:hint="eastAsia"/>
        </w:rPr>
        <w:lastRenderedPageBreak/>
        <w:t>第</w:t>
      </w:r>
      <w:r w:rsidR="004B4A3F">
        <w:rPr>
          <w:rFonts w:hint="eastAsia"/>
        </w:rPr>
        <w:t>七</w:t>
      </w:r>
      <w:r>
        <w:rPr>
          <w:rFonts w:hint="eastAsia"/>
        </w:rPr>
        <w:t>章</w:t>
      </w:r>
      <w:r>
        <w:rPr>
          <w:rFonts w:hint="eastAsia"/>
        </w:rPr>
        <w:t xml:space="preserve"> </w:t>
      </w:r>
      <w:r>
        <w:t xml:space="preserve"> </w:t>
      </w:r>
      <w:r>
        <w:t>保障措施</w:t>
      </w:r>
      <w:bookmarkEnd w:id="61"/>
      <w:bookmarkEnd w:id="62"/>
    </w:p>
    <w:p w:rsidR="00F20404" w:rsidRPr="00C93E97" w:rsidRDefault="00C93E97" w:rsidP="00C93E97">
      <w:pPr>
        <w:pStyle w:val="DD2"/>
        <w:spacing w:before="156" w:after="156"/>
      </w:pPr>
      <w:bookmarkStart w:id="63" w:name="_Toc80359663"/>
      <w:bookmarkStart w:id="64" w:name="_Toc92204931"/>
      <w:r>
        <w:rPr>
          <w:rFonts w:hint="eastAsia"/>
        </w:rPr>
        <w:t>第一节</w:t>
      </w:r>
      <w:r>
        <w:rPr>
          <w:rFonts w:hint="eastAsia"/>
        </w:rPr>
        <w:t xml:space="preserve"> </w:t>
      </w:r>
      <w:r>
        <w:t xml:space="preserve"> </w:t>
      </w:r>
      <w:r w:rsidR="00F20404">
        <w:rPr>
          <w:rFonts w:hint="eastAsia"/>
        </w:rPr>
        <w:t>加强</w:t>
      </w:r>
      <w:r w:rsidR="00793397">
        <w:rPr>
          <w:rFonts w:hint="eastAsia"/>
        </w:rPr>
        <w:t>政府</w:t>
      </w:r>
      <w:r w:rsidR="00F20404">
        <w:rPr>
          <w:rFonts w:hint="eastAsia"/>
        </w:rPr>
        <w:t>组织领导</w:t>
      </w:r>
      <w:bookmarkEnd w:id="63"/>
      <w:bookmarkEnd w:id="64"/>
    </w:p>
    <w:p w:rsidR="00F20404" w:rsidRDefault="00D86541" w:rsidP="00D86541">
      <w:pPr>
        <w:pStyle w:val="DD"/>
        <w:ind w:firstLine="640"/>
      </w:pPr>
      <w:r>
        <w:rPr>
          <w:rFonts w:hint="eastAsia"/>
        </w:rPr>
        <w:t>牢固树立新发展理念和正确政绩观，坚定不移走以生态优先绿色发展为导向的高质量发展之路。</w:t>
      </w:r>
      <w:r w:rsidR="00F20404">
        <w:rPr>
          <w:rFonts w:hint="eastAsia"/>
        </w:rPr>
        <w:t>县</w:t>
      </w:r>
      <w:r w:rsidR="00F20404" w:rsidRPr="00F20404">
        <w:rPr>
          <w:rFonts w:hint="eastAsia"/>
        </w:rPr>
        <w:t>政府要加强对</w:t>
      </w:r>
      <w:r w:rsidR="00F20404">
        <w:rPr>
          <w:rFonts w:hint="eastAsia"/>
        </w:rPr>
        <w:t>绿色</w:t>
      </w:r>
      <w:r w:rsidR="00F20404" w:rsidRPr="00F20404">
        <w:rPr>
          <w:rFonts w:hint="eastAsia"/>
        </w:rPr>
        <w:t>循环发展工作的组织领导和顶层设计，</w:t>
      </w:r>
      <w:r w:rsidR="00E359F1">
        <w:rPr>
          <w:rFonts w:hint="eastAsia"/>
        </w:rPr>
        <w:t>坚持由</w:t>
      </w:r>
      <w:r w:rsidR="00F20404">
        <w:rPr>
          <w:rFonts w:hint="eastAsia"/>
        </w:rPr>
        <w:t>县长</w:t>
      </w:r>
      <w:r w:rsidR="00F20404" w:rsidRPr="00F20404">
        <w:rPr>
          <w:rFonts w:hint="eastAsia"/>
        </w:rPr>
        <w:t>为组长的</w:t>
      </w:r>
      <w:r w:rsidR="00F20404">
        <w:rPr>
          <w:rFonts w:hint="eastAsia"/>
        </w:rPr>
        <w:t>镇安县绿色</w:t>
      </w:r>
      <w:r w:rsidR="00F20404" w:rsidRPr="00F20404">
        <w:rPr>
          <w:rFonts w:hint="eastAsia"/>
        </w:rPr>
        <w:t>循环发展领导小组</w:t>
      </w:r>
      <w:r w:rsidR="00E359F1">
        <w:rPr>
          <w:rFonts w:hint="eastAsia"/>
        </w:rPr>
        <w:t>的统一领导，</w:t>
      </w:r>
      <w:r w:rsidR="00E359F1" w:rsidRPr="00E359F1">
        <w:rPr>
          <w:rFonts w:hint="eastAsia"/>
        </w:rPr>
        <w:t>将</w:t>
      </w:r>
      <w:r w:rsidR="00E359F1">
        <w:rPr>
          <w:rFonts w:hint="eastAsia"/>
        </w:rPr>
        <w:t>绿色循环发展</w:t>
      </w:r>
      <w:r w:rsidR="00E359F1" w:rsidRPr="00E359F1">
        <w:rPr>
          <w:rFonts w:hint="eastAsia"/>
        </w:rPr>
        <w:t>放在更加突出位置来抓，做到重要规划统筹部署、重大项目严格把关、关键发展环节系统协调、重点落实情况实时督察，切实保障相关任务高效率、高质量落地。</w:t>
      </w:r>
      <w:proofErr w:type="gramStart"/>
      <w:r w:rsidR="00E359F1">
        <w:rPr>
          <w:rFonts w:hint="eastAsia"/>
        </w:rPr>
        <w:t>县发改局</w:t>
      </w:r>
      <w:proofErr w:type="gramEnd"/>
      <w:r w:rsidR="00F20404" w:rsidRPr="00F20404">
        <w:rPr>
          <w:rFonts w:hint="eastAsia"/>
        </w:rPr>
        <w:t>要履行好领导小组办公室的职责，</w:t>
      </w:r>
      <w:r>
        <w:rPr>
          <w:rFonts w:hint="eastAsia"/>
        </w:rPr>
        <w:t>县</w:t>
      </w:r>
      <w:r w:rsidRPr="00F20404">
        <w:rPr>
          <w:rFonts w:hint="eastAsia"/>
        </w:rPr>
        <w:t>有关部门要加强对</w:t>
      </w:r>
      <w:r>
        <w:rPr>
          <w:rFonts w:hint="eastAsia"/>
        </w:rPr>
        <w:t>县域</w:t>
      </w:r>
      <w:r w:rsidRPr="00F20404">
        <w:rPr>
          <w:rFonts w:hint="eastAsia"/>
        </w:rPr>
        <w:t>绿色</w:t>
      </w:r>
      <w:r>
        <w:rPr>
          <w:rFonts w:hint="eastAsia"/>
        </w:rPr>
        <w:t>循环</w:t>
      </w:r>
      <w:r w:rsidRPr="00F20404">
        <w:rPr>
          <w:rFonts w:hint="eastAsia"/>
        </w:rPr>
        <w:t>发展工作指导，加大支持力度，全面落实规划提出的各项任务。</w:t>
      </w:r>
      <w:r>
        <w:rPr>
          <w:rFonts w:hint="eastAsia"/>
        </w:rPr>
        <w:t>建立镇安县绿色循环发展联系会议制度，定期研究绿色产业培育、重点项目实施、重要政策落实等情况，及时发现并解决实际工作中遇到的问题。</w:t>
      </w:r>
    </w:p>
    <w:p w:rsidR="00793397" w:rsidRPr="00C93E97" w:rsidRDefault="00C93E97" w:rsidP="00C93E97">
      <w:pPr>
        <w:pStyle w:val="DD2"/>
        <w:spacing w:before="156" w:after="156"/>
      </w:pPr>
      <w:bookmarkStart w:id="65" w:name="_Toc80359664"/>
      <w:bookmarkStart w:id="66" w:name="_Toc92204932"/>
      <w:r>
        <w:rPr>
          <w:rFonts w:hint="eastAsia"/>
        </w:rPr>
        <w:t>第二节</w:t>
      </w:r>
      <w:r>
        <w:rPr>
          <w:rFonts w:hint="eastAsia"/>
        </w:rPr>
        <w:t xml:space="preserve"> </w:t>
      </w:r>
      <w:r>
        <w:t xml:space="preserve"> </w:t>
      </w:r>
      <w:r w:rsidR="00793397">
        <w:t>健全规划实施体系</w:t>
      </w:r>
      <w:bookmarkEnd w:id="65"/>
      <w:bookmarkEnd w:id="66"/>
    </w:p>
    <w:p w:rsidR="00793397" w:rsidRDefault="00793397" w:rsidP="001B0901">
      <w:pPr>
        <w:pStyle w:val="DD"/>
        <w:ind w:firstLine="640"/>
      </w:pPr>
      <w:r>
        <w:t>加快规划目标任务分工</w:t>
      </w:r>
      <w:r>
        <w:rPr>
          <w:rFonts w:hint="eastAsia"/>
        </w:rPr>
        <w:t>，</w:t>
      </w:r>
      <w:r>
        <w:t>明确责任主体</w:t>
      </w:r>
      <w:r>
        <w:rPr>
          <w:rFonts w:hint="eastAsia"/>
        </w:rPr>
        <w:t>，</w:t>
      </w:r>
      <w:r>
        <w:t>形成工作清单</w:t>
      </w:r>
      <w:r>
        <w:rPr>
          <w:rFonts w:hint="eastAsia"/>
        </w:rPr>
        <w:t>，</w:t>
      </w:r>
      <w:r>
        <w:t>夯实工作责任</w:t>
      </w:r>
      <w:r>
        <w:rPr>
          <w:rFonts w:hint="eastAsia"/>
        </w:rPr>
        <w:t>。</w:t>
      </w:r>
      <w:r>
        <w:t>健全以规划为战略导向</w:t>
      </w:r>
      <w:r>
        <w:rPr>
          <w:rFonts w:hint="eastAsia"/>
        </w:rPr>
        <w:t>，</w:t>
      </w:r>
      <w:r>
        <w:t>财政作保障</w:t>
      </w:r>
      <w:r w:rsidR="00196E99">
        <w:rPr>
          <w:rFonts w:hint="eastAsia"/>
        </w:rPr>
        <w:t>，</w:t>
      </w:r>
      <w:r>
        <w:t>金融为支撑</w:t>
      </w:r>
      <w:r>
        <w:rPr>
          <w:rFonts w:hint="eastAsia"/>
        </w:rPr>
        <w:t>，</w:t>
      </w:r>
      <w:r>
        <w:t>产业</w:t>
      </w:r>
      <w:r>
        <w:rPr>
          <w:rFonts w:hint="eastAsia"/>
        </w:rPr>
        <w:t>、</w:t>
      </w:r>
      <w:r>
        <w:t>环保</w:t>
      </w:r>
      <w:r>
        <w:rPr>
          <w:rFonts w:hint="eastAsia"/>
        </w:rPr>
        <w:t>、</w:t>
      </w:r>
      <w:r>
        <w:t>投资等政策紧密配合的政策协调和工作协同机制</w:t>
      </w:r>
      <w:r>
        <w:rPr>
          <w:rFonts w:hint="eastAsia"/>
        </w:rPr>
        <w:t>，</w:t>
      </w:r>
      <w:r>
        <w:t>积极引导各类资源按照规划确定的方向高效配置</w:t>
      </w:r>
      <w:r>
        <w:rPr>
          <w:rFonts w:hint="eastAsia"/>
        </w:rPr>
        <w:t>。</w:t>
      </w:r>
      <w:r w:rsidR="001B0901">
        <w:rPr>
          <w:rFonts w:hint="eastAsia"/>
        </w:rPr>
        <w:t>加强规划与国家产业结构调整政策、省市绿色循环发展规划、</w:t>
      </w:r>
      <w:r w:rsidR="00196E99">
        <w:rPr>
          <w:rFonts w:hint="eastAsia"/>
        </w:rPr>
        <w:t>秦岭</w:t>
      </w:r>
      <w:r w:rsidR="001B0901">
        <w:rPr>
          <w:rFonts w:hint="eastAsia"/>
        </w:rPr>
        <w:t>生态环境保护规划等协调统一，与《镇安县国民经济和社会发展第十四个五年规划纲要》及各专项规划保持高度一致。</w:t>
      </w:r>
      <w:r w:rsidR="004622CD">
        <w:rPr>
          <w:rFonts w:hint="eastAsia"/>
        </w:rPr>
        <w:t>加强对规划实施情况的跟踪分析和监测评估，建立健全年度评估、中期评估、终期评</w:t>
      </w:r>
      <w:r w:rsidR="004622CD">
        <w:rPr>
          <w:rFonts w:hint="eastAsia"/>
        </w:rPr>
        <w:lastRenderedPageBreak/>
        <w:t>估机制，</w:t>
      </w:r>
      <w:r w:rsidR="00EB56CE" w:rsidRPr="00EB56CE">
        <w:rPr>
          <w:rFonts w:hint="eastAsia"/>
        </w:rPr>
        <w:t>引入第三方独立评估、大数据分析等评估手段，</w:t>
      </w:r>
      <w:r w:rsidR="004622CD">
        <w:rPr>
          <w:rFonts w:hint="eastAsia"/>
        </w:rPr>
        <w:t>提高规划实施监测分析的精准度。</w:t>
      </w:r>
    </w:p>
    <w:p w:rsidR="004622CD" w:rsidRPr="00C93E97" w:rsidRDefault="00C93E97" w:rsidP="00C93E97">
      <w:pPr>
        <w:pStyle w:val="DD2"/>
        <w:spacing w:before="156" w:after="156"/>
      </w:pPr>
      <w:bookmarkStart w:id="67" w:name="_Toc80359665"/>
      <w:bookmarkStart w:id="68" w:name="_Toc92204933"/>
      <w:r>
        <w:rPr>
          <w:rFonts w:hint="eastAsia"/>
        </w:rPr>
        <w:t>第三节</w:t>
      </w:r>
      <w:r>
        <w:rPr>
          <w:rFonts w:hint="eastAsia"/>
        </w:rPr>
        <w:t xml:space="preserve"> </w:t>
      </w:r>
      <w:r>
        <w:t xml:space="preserve"> </w:t>
      </w:r>
      <w:r w:rsidR="004622CD">
        <w:rPr>
          <w:rFonts w:hint="eastAsia"/>
        </w:rPr>
        <w:t>强化项目组织实施</w:t>
      </w:r>
      <w:bookmarkEnd w:id="67"/>
      <w:bookmarkEnd w:id="68"/>
    </w:p>
    <w:p w:rsidR="004622CD" w:rsidRPr="004622CD" w:rsidRDefault="009F5E0B" w:rsidP="00323980">
      <w:pPr>
        <w:pStyle w:val="DD"/>
        <w:ind w:firstLine="640"/>
      </w:pPr>
      <w:r>
        <w:rPr>
          <w:rFonts w:hint="eastAsia"/>
        </w:rPr>
        <w:t>建立</w:t>
      </w:r>
      <w:r w:rsidR="00323980">
        <w:rPr>
          <w:rFonts w:hint="eastAsia"/>
        </w:rPr>
        <w:t>“十四五”镇安县</w:t>
      </w:r>
      <w:r>
        <w:t>绿色循环发展</w:t>
      </w:r>
      <w:r w:rsidR="00323980">
        <w:t>重点储备</w:t>
      </w:r>
      <w:r>
        <w:t>项目库</w:t>
      </w:r>
      <w:r w:rsidR="00555E47">
        <w:rPr>
          <w:rFonts w:hint="eastAsia"/>
        </w:rPr>
        <w:t>，</w:t>
      </w:r>
      <w:r w:rsidR="00555E47">
        <w:t>谋划一批生态</w:t>
      </w:r>
      <w:r w:rsidR="007318AA">
        <w:rPr>
          <w:rFonts w:hint="eastAsia"/>
        </w:rPr>
        <w:t>环境</w:t>
      </w:r>
      <w:r w:rsidR="007318AA">
        <w:t>治理</w:t>
      </w:r>
      <w:r w:rsidR="00555E47">
        <w:rPr>
          <w:rFonts w:hint="eastAsia"/>
        </w:rPr>
        <w:t>、</w:t>
      </w:r>
      <w:r w:rsidR="007318AA">
        <w:rPr>
          <w:rFonts w:hint="eastAsia"/>
        </w:rPr>
        <w:t>绿色</w:t>
      </w:r>
      <w:r w:rsidR="007318AA">
        <w:t>循环产业发展</w:t>
      </w:r>
      <w:r w:rsidR="007318AA">
        <w:rPr>
          <w:rFonts w:hint="eastAsia"/>
        </w:rPr>
        <w:t>、</w:t>
      </w:r>
      <w:r w:rsidR="007318AA">
        <w:t>资源高效利用</w:t>
      </w:r>
      <w:r w:rsidR="007318AA">
        <w:rPr>
          <w:rFonts w:hint="eastAsia"/>
        </w:rPr>
        <w:t>、</w:t>
      </w:r>
      <w:r w:rsidR="007318AA">
        <w:t>创新驱动引领等</w:t>
      </w:r>
      <w:r w:rsidR="00555E47">
        <w:t>项目</w:t>
      </w:r>
      <w:r w:rsidR="00555E47">
        <w:rPr>
          <w:rFonts w:hint="eastAsia"/>
        </w:rPr>
        <w:t>。</w:t>
      </w:r>
      <w:r w:rsidR="00323980" w:rsidRPr="00323980">
        <w:rPr>
          <w:rFonts w:hint="eastAsia"/>
        </w:rPr>
        <w:t>建立项目动态调整机制，实施项目退出和增补制度。</w:t>
      </w:r>
      <w:r w:rsidR="004622CD">
        <w:t>各部门要把重大项目作为规划实施的重要抓手</w:t>
      </w:r>
      <w:r w:rsidR="004622CD">
        <w:rPr>
          <w:rFonts w:hint="eastAsia"/>
        </w:rPr>
        <w:t>，</w:t>
      </w:r>
      <w:r w:rsidR="00FD4F3C">
        <w:t>加强组织领导</w:t>
      </w:r>
      <w:r w:rsidR="00FD4F3C">
        <w:rPr>
          <w:rFonts w:hint="eastAsia"/>
        </w:rPr>
        <w:t>，</w:t>
      </w:r>
      <w:r w:rsidR="00FD4F3C">
        <w:t>强化责任分工</w:t>
      </w:r>
      <w:r w:rsidR="00FD4F3C">
        <w:rPr>
          <w:rFonts w:hint="eastAsia"/>
        </w:rPr>
        <w:t>，</w:t>
      </w:r>
      <w:r w:rsidR="00FD4F3C">
        <w:t>明确时间表和路线图</w:t>
      </w:r>
      <w:r w:rsidR="00FD4F3C">
        <w:rPr>
          <w:rFonts w:hint="eastAsia"/>
        </w:rPr>
        <w:t>，</w:t>
      </w:r>
      <w:r w:rsidR="00FD4F3C">
        <w:t>加快推动绿色循环发展确定的重大项目落地</w:t>
      </w:r>
      <w:r w:rsidR="00FD4F3C">
        <w:rPr>
          <w:rFonts w:hint="eastAsia"/>
        </w:rPr>
        <w:t>。</w:t>
      </w:r>
      <w:r w:rsidR="00FD4F3C">
        <w:t>对纳入陕南绿色循环发展重大项目库的项目</w:t>
      </w:r>
      <w:r w:rsidR="00FD4F3C">
        <w:rPr>
          <w:rFonts w:hint="eastAsia"/>
        </w:rPr>
        <w:t>，</w:t>
      </w:r>
      <w:r w:rsidR="00FD4F3C">
        <w:t>有关部门要在</w:t>
      </w:r>
      <w:r w:rsidR="00FD4F3C">
        <w:rPr>
          <w:rFonts w:hint="eastAsia"/>
        </w:rPr>
        <w:t>规划选址、土地供给、融资安排等方面予以优先保障，最大程度简化审批核准程序，加快推进各项前期工作，落实项目建设条件，推动项目如期开工建设。加强重大项目建设的监测评估，及时协调解决项目建设中存在的各类问题，有效推进重大项目和工程建设实施，为全县“十四五”绿色循环发展提供有力支撑。</w:t>
      </w:r>
    </w:p>
    <w:p w:rsidR="00F20404" w:rsidRPr="00C93E97" w:rsidRDefault="00C93E97" w:rsidP="00C93E97">
      <w:pPr>
        <w:pStyle w:val="DD2"/>
        <w:spacing w:before="156" w:after="156"/>
      </w:pPr>
      <w:bookmarkStart w:id="69" w:name="_Toc80359666"/>
      <w:bookmarkStart w:id="70" w:name="_Toc92204934"/>
      <w:r>
        <w:rPr>
          <w:rFonts w:hint="eastAsia"/>
        </w:rPr>
        <w:t>第四节</w:t>
      </w:r>
      <w:r>
        <w:rPr>
          <w:rFonts w:hint="eastAsia"/>
        </w:rPr>
        <w:t xml:space="preserve"> </w:t>
      </w:r>
      <w:r>
        <w:t xml:space="preserve"> </w:t>
      </w:r>
      <w:r w:rsidR="00F20404">
        <w:rPr>
          <w:rFonts w:hint="eastAsia"/>
        </w:rPr>
        <w:t>强化</w:t>
      </w:r>
      <w:r w:rsidR="00EB56CE">
        <w:rPr>
          <w:rFonts w:hint="eastAsia"/>
        </w:rPr>
        <w:t>资源要素保障</w:t>
      </w:r>
      <w:bookmarkEnd w:id="69"/>
      <w:bookmarkEnd w:id="70"/>
    </w:p>
    <w:p w:rsidR="004F7623" w:rsidRDefault="00EB56CE" w:rsidP="00EB56CE">
      <w:pPr>
        <w:pStyle w:val="DD"/>
        <w:ind w:firstLine="640"/>
      </w:pPr>
      <w:r w:rsidRPr="00EB56CE">
        <w:rPr>
          <w:rFonts w:hint="eastAsia"/>
        </w:rPr>
        <w:t>强化土地、资金、能源、水资源、人才等要素保障，确保满足</w:t>
      </w:r>
      <w:r>
        <w:rPr>
          <w:rFonts w:hint="eastAsia"/>
        </w:rPr>
        <w:t>镇安县绿色循环</w:t>
      </w:r>
      <w:r w:rsidRPr="00EB56CE">
        <w:rPr>
          <w:rFonts w:hint="eastAsia"/>
        </w:rPr>
        <w:t>发展需求。完善土地利用机制，实行土地集约化、市场化运作，加快土地流转，盘活闲置土地，合理有序开发利用土地资源，切实提高土地利用率。</w:t>
      </w:r>
      <w:r w:rsidR="004F7623" w:rsidRPr="004F7623">
        <w:rPr>
          <w:rFonts w:hint="eastAsia"/>
        </w:rPr>
        <w:t>积极争取各类金融机构在</w:t>
      </w:r>
      <w:r w:rsidR="004F7623">
        <w:rPr>
          <w:rFonts w:hint="eastAsia"/>
        </w:rPr>
        <w:t>镇安</w:t>
      </w:r>
      <w:r w:rsidR="004F7623" w:rsidRPr="004F7623">
        <w:rPr>
          <w:rFonts w:hint="eastAsia"/>
        </w:rPr>
        <w:t>设立分支机构，扩大企业债、公司债、非金融企业债务融资工具发行规模</w:t>
      </w:r>
      <w:r>
        <w:rPr>
          <w:rFonts w:hint="eastAsia"/>
        </w:rPr>
        <w:t>。</w:t>
      </w:r>
      <w:r w:rsidRPr="00EB56CE">
        <w:rPr>
          <w:rFonts w:hint="eastAsia"/>
        </w:rPr>
        <w:t>统筹资源开发利用与节能环保，加快新能源和可再生能源开发利用，推进能源生产和利用方式变革</w:t>
      </w:r>
      <w:r>
        <w:rPr>
          <w:rFonts w:hint="eastAsia"/>
        </w:rPr>
        <w:t>。</w:t>
      </w:r>
      <w:r w:rsidRPr="00EB56CE">
        <w:rPr>
          <w:rFonts w:hint="eastAsia"/>
        </w:rPr>
        <w:t>加大科技人</w:t>
      </w:r>
      <w:r w:rsidRPr="00EB56CE">
        <w:rPr>
          <w:rFonts w:hint="eastAsia"/>
        </w:rPr>
        <w:lastRenderedPageBreak/>
        <w:t>才、创新人才的引进和培养力度，实施定向培训、换岗轮训、挂职锻炼等人才培训工程</w:t>
      </w:r>
      <w:r w:rsidR="000C35CD">
        <w:rPr>
          <w:rFonts w:hint="eastAsia"/>
        </w:rPr>
        <w:t>，</w:t>
      </w:r>
      <w:r w:rsidR="000C35CD" w:rsidRPr="000C35CD">
        <w:rPr>
          <w:rFonts w:hint="eastAsia"/>
        </w:rPr>
        <w:t>抓好农村劳动力转移就业培训、人才培养和农村实用人才培养</w:t>
      </w:r>
      <w:r w:rsidR="000C35CD">
        <w:rPr>
          <w:rFonts w:hint="eastAsia"/>
        </w:rPr>
        <w:t>。</w:t>
      </w:r>
    </w:p>
    <w:p w:rsidR="004B4A3F" w:rsidRDefault="004B4A3F" w:rsidP="00C93E97">
      <w:pPr>
        <w:pStyle w:val="DD2"/>
        <w:spacing w:before="156" w:after="156"/>
      </w:pPr>
      <w:bookmarkStart w:id="71" w:name="_Toc80359667"/>
      <w:bookmarkStart w:id="72" w:name="_Toc92204935"/>
      <w:r>
        <w:t>第五节</w:t>
      </w:r>
      <w:r>
        <w:rPr>
          <w:rFonts w:hint="eastAsia"/>
        </w:rPr>
        <w:t xml:space="preserve"> </w:t>
      </w:r>
      <w:r>
        <w:t xml:space="preserve"> </w:t>
      </w:r>
      <w:r>
        <w:t>加强对外合作交流</w:t>
      </w:r>
      <w:bookmarkEnd w:id="71"/>
      <w:bookmarkEnd w:id="72"/>
    </w:p>
    <w:p w:rsidR="00C63C2E" w:rsidRPr="004B4A3F" w:rsidRDefault="00BB345D" w:rsidP="00BB345D">
      <w:pPr>
        <w:pStyle w:val="DD"/>
        <w:ind w:firstLine="640"/>
      </w:pPr>
      <w:r w:rsidRPr="00BB345D">
        <w:rPr>
          <w:rFonts w:hint="eastAsia"/>
        </w:rPr>
        <w:t>把握国家“一带一路”对外开放建设的机遇，进一步加强与沿线国家经贸往来，指导外贸企业及绿色供应链管理示范企业搭乘中欧班列在境外建厂设仓，推动优质生态产品搭乘中欧班列远销海外。</w:t>
      </w:r>
      <w:r w:rsidRPr="00C63C2E">
        <w:rPr>
          <w:rFonts w:hint="eastAsia"/>
        </w:rPr>
        <w:t>加强与“北上广深”等发达地区交流合作，深化与天津、南京等对口支援地区的帮扶协作，定期开展各领域交流对接活动，把握发达地区产业转型升级窗口期，聚焦重点产业领域，推进一批</w:t>
      </w:r>
      <w:r>
        <w:rPr>
          <w:rFonts w:hint="eastAsia"/>
        </w:rPr>
        <w:t>高质量</w:t>
      </w:r>
      <w:r w:rsidRPr="00C63C2E">
        <w:rPr>
          <w:rFonts w:hint="eastAsia"/>
        </w:rPr>
        <w:t>区域互联共建项目，着力构建区域互联互通的交流机制，促进生产要素跨区域有序流动</w:t>
      </w:r>
      <w:r>
        <w:rPr>
          <w:rFonts w:hint="eastAsia"/>
        </w:rPr>
        <w:t>。</w:t>
      </w:r>
      <w:r w:rsidRPr="00163908">
        <w:rPr>
          <w:rFonts w:hint="eastAsia"/>
        </w:rPr>
        <w:t>积极学习借鉴江浙等地区在绿色循环发展上的先进经验模式，扎实走好经济转型升级、资源高效利用、环境持续优化、城乡协调发展的高质量绿色发展之路。</w:t>
      </w:r>
      <w:r>
        <w:rPr>
          <w:rFonts w:hint="eastAsia"/>
        </w:rPr>
        <w:t>紧抓</w:t>
      </w:r>
      <w:r w:rsidRPr="00BB345D">
        <w:rPr>
          <w:rFonts w:hint="eastAsia"/>
        </w:rPr>
        <w:t>西康高铁、丹宁高速等国家战略性主干线全面启动建设的契机，加强与关中平原城市群、中原城市群的互联互通</w:t>
      </w:r>
      <w:r>
        <w:rPr>
          <w:rFonts w:hint="eastAsia"/>
        </w:rPr>
        <w:t>，</w:t>
      </w:r>
      <w:r w:rsidRPr="00163908">
        <w:rPr>
          <w:rFonts w:hint="eastAsia"/>
        </w:rPr>
        <w:t>持续深化绿色产业布局方面的合作，精准承接新能源汽车及零部件、电子信息、装备制造、大数据等战略性新兴产业转移</w:t>
      </w:r>
      <w:r>
        <w:rPr>
          <w:rFonts w:hint="eastAsia"/>
        </w:rPr>
        <w:t>。</w:t>
      </w:r>
      <w:r w:rsidR="005234DC" w:rsidRPr="005234DC">
        <w:rPr>
          <w:rFonts w:hint="eastAsia"/>
        </w:rPr>
        <w:t>把握紧邻西安的区位优势，</w:t>
      </w:r>
      <w:r w:rsidR="00F249E8" w:rsidRPr="00F249E8">
        <w:rPr>
          <w:rFonts w:hint="eastAsia"/>
        </w:rPr>
        <w:t>充分发挥镇安地处大秦岭人文生态旅游度假</w:t>
      </w:r>
      <w:proofErr w:type="gramStart"/>
      <w:r w:rsidR="00F249E8" w:rsidRPr="00F249E8">
        <w:rPr>
          <w:rFonts w:hint="eastAsia"/>
        </w:rPr>
        <w:t>圈核心</w:t>
      </w:r>
      <w:proofErr w:type="gramEnd"/>
      <w:r w:rsidR="00F249E8" w:rsidRPr="00F249E8">
        <w:rPr>
          <w:rFonts w:hint="eastAsia"/>
        </w:rPr>
        <w:t>区域的优势，依托良好的生态资源及丰富的旅游资源，大力发展</w:t>
      </w:r>
      <w:r w:rsidR="006B484B">
        <w:rPr>
          <w:rFonts w:hint="eastAsia"/>
        </w:rPr>
        <w:t>康养旅游</w:t>
      </w:r>
      <w:r w:rsidR="00F249E8" w:rsidRPr="00F249E8">
        <w:rPr>
          <w:rFonts w:hint="eastAsia"/>
        </w:rPr>
        <w:t>产业，做强假日经济和周</w:t>
      </w:r>
      <w:proofErr w:type="gramStart"/>
      <w:r w:rsidR="00F249E8" w:rsidRPr="00F249E8">
        <w:rPr>
          <w:rFonts w:hint="eastAsia"/>
        </w:rPr>
        <w:t>末经</w:t>
      </w:r>
      <w:proofErr w:type="gramEnd"/>
      <w:r w:rsidR="00F249E8" w:rsidRPr="00F249E8">
        <w:rPr>
          <w:rFonts w:hint="eastAsia"/>
        </w:rPr>
        <w:t>济</w:t>
      </w:r>
      <w:r w:rsidR="006B484B">
        <w:rPr>
          <w:rFonts w:hint="eastAsia"/>
        </w:rPr>
        <w:t>，</w:t>
      </w:r>
      <w:r w:rsidR="00DF1DCD">
        <w:rPr>
          <w:rFonts w:hint="eastAsia"/>
        </w:rPr>
        <w:t>推动镇安融入大西安都市圈</w:t>
      </w:r>
      <w:r>
        <w:rPr>
          <w:rFonts w:hint="eastAsia"/>
        </w:rPr>
        <w:t>。</w:t>
      </w:r>
    </w:p>
    <w:p w:rsidR="000B1D11" w:rsidRPr="00C93E97" w:rsidRDefault="00C93E97" w:rsidP="00C93E97">
      <w:pPr>
        <w:pStyle w:val="DD2"/>
        <w:spacing w:before="156" w:after="156"/>
      </w:pPr>
      <w:bookmarkStart w:id="73" w:name="_Toc80359668"/>
      <w:bookmarkStart w:id="74" w:name="_Toc92204936"/>
      <w:r>
        <w:rPr>
          <w:rFonts w:hint="eastAsia"/>
        </w:rPr>
        <w:t>第</w:t>
      </w:r>
      <w:r w:rsidR="00D050AC">
        <w:rPr>
          <w:rFonts w:hint="eastAsia"/>
        </w:rPr>
        <w:t>六</w:t>
      </w:r>
      <w:r>
        <w:rPr>
          <w:rFonts w:hint="eastAsia"/>
        </w:rPr>
        <w:t>节</w:t>
      </w:r>
      <w:r>
        <w:rPr>
          <w:rFonts w:hint="eastAsia"/>
        </w:rPr>
        <w:t xml:space="preserve"> </w:t>
      </w:r>
      <w:r>
        <w:t xml:space="preserve"> </w:t>
      </w:r>
      <w:r w:rsidR="007C38C4">
        <w:rPr>
          <w:rFonts w:hint="eastAsia"/>
        </w:rPr>
        <w:t>营造良好</w:t>
      </w:r>
      <w:r w:rsidR="00793397">
        <w:rPr>
          <w:rFonts w:hint="eastAsia"/>
        </w:rPr>
        <w:t>发展</w:t>
      </w:r>
      <w:r w:rsidR="007C38C4">
        <w:rPr>
          <w:rFonts w:hint="eastAsia"/>
        </w:rPr>
        <w:t>环境</w:t>
      </w:r>
      <w:bookmarkEnd w:id="73"/>
      <w:bookmarkEnd w:id="74"/>
    </w:p>
    <w:p w:rsidR="008827F5" w:rsidRDefault="00D73FC8" w:rsidP="008827F5">
      <w:pPr>
        <w:pStyle w:val="DD"/>
        <w:ind w:firstLine="640"/>
      </w:pPr>
      <w:r w:rsidRPr="00D73FC8">
        <w:rPr>
          <w:rFonts w:hint="eastAsia"/>
        </w:rPr>
        <w:t>充分发挥</w:t>
      </w:r>
      <w:r>
        <w:rPr>
          <w:rFonts w:hint="eastAsia"/>
        </w:rPr>
        <w:t>镇安县</w:t>
      </w:r>
      <w:r w:rsidRPr="00D73FC8">
        <w:rPr>
          <w:rFonts w:hint="eastAsia"/>
        </w:rPr>
        <w:t>各类公益组织、行业协会、产业联盟在绿色</w:t>
      </w:r>
      <w:r w:rsidRPr="00D73FC8">
        <w:rPr>
          <w:rFonts w:hint="eastAsia"/>
        </w:rPr>
        <w:lastRenderedPageBreak/>
        <w:t>循环发展中的积极作用，引导消费者树立绿色消费理念，从消费环节倒逼生产方式改变，为绿色产品、绿色技术、绿色产业发展营造良好环境。积极通过新闻媒体和互联网等多种渠道，广泛开展多层次、多形式的舆论引导和宣传教育，大力传播绿色发展理念，鼓励社会各界积极参与，形成绿色文明新风尚。大力开展“绿色低碳机关、绿色低碳企业、绿色低碳园区、绿色低碳校园、绿色低碳社区、绿色低碳村镇、绿色低碳先锋人物”等先进评选活动，积极依托“</w:t>
      </w:r>
      <w:r w:rsidRPr="00D73FC8">
        <w:rPr>
          <w:rFonts w:hint="eastAsia"/>
        </w:rPr>
        <w:t>6</w:t>
      </w:r>
      <w:r w:rsidRPr="00D73FC8">
        <w:rPr>
          <w:rFonts w:hint="eastAsia"/>
        </w:rPr>
        <w:t>·</w:t>
      </w:r>
      <w:r w:rsidRPr="00D73FC8">
        <w:rPr>
          <w:rFonts w:hint="eastAsia"/>
        </w:rPr>
        <w:t>5</w:t>
      </w:r>
      <w:r w:rsidRPr="00D73FC8">
        <w:rPr>
          <w:rFonts w:hint="eastAsia"/>
        </w:rPr>
        <w:t>环境保护日”、“全国低碳日”以及“</w:t>
      </w:r>
      <w:r w:rsidRPr="00D73FC8">
        <w:rPr>
          <w:rFonts w:hint="eastAsia"/>
        </w:rPr>
        <w:t>4</w:t>
      </w:r>
      <w:r w:rsidRPr="00D73FC8">
        <w:rPr>
          <w:rFonts w:hint="eastAsia"/>
        </w:rPr>
        <w:t>·</w:t>
      </w:r>
      <w:r w:rsidRPr="00D73FC8">
        <w:rPr>
          <w:rFonts w:hint="eastAsia"/>
        </w:rPr>
        <w:t>20</w:t>
      </w:r>
      <w:r w:rsidRPr="00D73FC8">
        <w:rPr>
          <w:rFonts w:hint="eastAsia"/>
        </w:rPr>
        <w:t>秦岭生态卫士行动日”等特殊时机开展生态环境保护、应对气候变化、绿色循环发展以及低碳社会建设等系列活动，弘扬生态文化，倡导生态文明理念，形成全面参与生态文明建设的浓厚氛围。</w:t>
      </w:r>
    </w:p>
    <w:p w:rsidR="008827F5" w:rsidRPr="008827F5" w:rsidRDefault="008827F5" w:rsidP="008827F5">
      <w:pPr>
        <w:pStyle w:val="DD"/>
        <w:ind w:firstLine="640"/>
      </w:pPr>
    </w:p>
    <w:p w:rsidR="00AF7DD5" w:rsidRDefault="00AF7DD5" w:rsidP="00805BC4">
      <w:pPr>
        <w:pStyle w:val="DD"/>
        <w:ind w:firstLine="640"/>
        <w:sectPr w:rsidR="00AF7DD5" w:rsidSect="00805BC4">
          <w:pgSz w:w="11906" w:h="16838"/>
          <w:pgMar w:top="1531" w:right="1531" w:bottom="1418" w:left="1531" w:header="851" w:footer="992" w:gutter="0"/>
          <w:pgNumType w:fmt="numberInDash"/>
          <w:cols w:space="425"/>
          <w:docGrid w:type="lines" w:linePitch="312"/>
        </w:sectPr>
      </w:pPr>
    </w:p>
    <w:p w:rsidR="0086307E" w:rsidRDefault="0086307E" w:rsidP="0086307E">
      <w:pPr>
        <w:pStyle w:val="DD2"/>
        <w:spacing w:before="156" w:after="156"/>
        <w:jc w:val="both"/>
      </w:pPr>
      <w:bookmarkStart w:id="75" w:name="_Toc92204937"/>
      <w:r>
        <w:lastRenderedPageBreak/>
        <w:t>附件</w:t>
      </w:r>
      <w:r>
        <w:rPr>
          <w:rFonts w:hint="eastAsia"/>
        </w:rPr>
        <w:t>：</w:t>
      </w:r>
      <w:r w:rsidRPr="0086307E">
        <w:rPr>
          <w:rFonts w:hint="eastAsia"/>
        </w:rPr>
        <w:t>“十四五”</w:t>
      </w:r>
      <w:r>
        <w:rPr>
          <w:rFonts w:hint="eastAsia"/>
        </w:rPr>
        <w:t>镇安</w:t>
      </w:r>
      <w:r w:rsidRPr="0086307E">
        <w:rPr>
          <w:rFonts w:hint="eastAsia"/>
        </w:rPr>
        <w:t>绿色循环发展重点储备项目库</w:t>
      </w:r>
      <w:bookmarkEnd w:id="75"/>
    </w:p>
    <w:p w:rsidR="000515FA" w:rsidRDefault="00B74A86" w:rsidP="00B74A86">
      <w:pPr>
        <w:pStyle w:val="DD"/>
        <w:ind w:firstLine="640"/>
      </w:pPr>
      <w:r w:rsidRPr="00B74A86">
        <w:rPr>
          <w:rFonts w:hint="eastAsia"/>
        </w:rPr>
        <w:t>根据陕南绿色循环发展战略要求，立足镇安县发展现状，系统谋划镇安县“十四五”绿色循环发展重点项目</w:t>
      </w:r>
      <w:r w:rsidR="008C094F">
        <w:t>231</w:t>
      </w:r>
      <w:r w:rsidRPr="00F559E9">
        <w:rPr>
          <w:rFonts w:hint="eastAsia"/>
        </w:rPr>
        <w:t>个，</w:t>
      </w:r>
      <w:r w:rsidR="00D15431" w:rsidRPr="00B74A86">
        <w:rPr>
          <w:rFonts w:hint="eastAsia"/>
        </w:rPr>
        <w:t>“十四五”</w:t>
      </w:r>
      <w:r w:rsidR="00D15431">
        <w:rPr>
          <w:rFonts w:hint="eastAsia"/>
        </w:rPr>
        <w:t>期间</w:t>
      </w:r>
      <w:r w:rsidRPr="00F559E9">
        <w:rPr>
          <w:rFonts w:hint="eastAsia"/>
        </w:rPr>
        <w:t>总投资</w:t>
      </w:r>
      <w:r w:rsidR="00181DBC" w:rsidRPr="00181DBC">
        <w:t>1239.65</w:t>
      </w:r>
      <w:r w:rsidRPr="00F559E9">
        <w:rPr>
          <w:rFonts w:hint="eastAsia"/>
        </w:rPr>
        <w:t>亿元</w:t>
      </w:r>
      <w:r w:rsidRPr="00B74A86">
        <w:rPr>
          <w:rFonts w:hint="eastAsia"/>
        </w:rPr>
        <w:t>，其中</w:t>
      </w:r>
      <w:r w:rsidR="000515FA" w:rsidRPr="00F559E9">
        <w:rPr>
          <w:rFonts w:hint="eastAsia"/>
        </w:rPr>
        <w:t>绿色循环经济建设</w:t>
      </w:r>
      <w:r w:rsidR="000515FA">
        <w:rPr>
          <w:rFonts w:hint="eastAsia"/>
        </w:rPr>
        <w:t>项目</w:t>
      </w:r>
      <w:r w:rsidR="000515FA">
        <w:t>15</w:t>
      </w:r>
      <w:r w:rsidR="00181DBC">
        <w:t>8</w:t>
      </w:r>
      <w:r w:rsidR="000515FA" w:rsidRPr="00B74A86">
        <w:rPr>
          <w:rFonts w:hint="eastAsia"/>
        </w:rPr>
        <w:t>个，“十四五”</w:t>
      </w:r>
      <w:r w:rsidR="000515FA">
        <w:rPr>
          <w:rFonts w:hint="eastAsia"/>
        </w:rPr>
        <w:t>期间</w:t>
      </w:r>
      <w:r w:rsidR="000515FA" w:rsidRPr="00B74A86">
        <w:rPr>
          <w:rFonts w:hint="eastAsia"/>
        </w:rPr>
        <w:t>总投资</w:t>
      </w:r>
      <w:r w:rsidR="00181DBC">
        <w:t>913.</w:t>
      </w:r>
      <w:r w:rsidR="00E55CD5">
        <w:t>60</w:t>
      </w:r>
      <w:r w:rsidR="000515FA" w:rsidRPr="00B74A86">
        <w:rPr>
          <w:rFonts w:hint="eastAsia"/>
        </w:rPr>
        <w:t>亿元；</w:t>
      </w:r>
      <w:r w:rsidR="000515FA">
        <w:rPr>
          <w:rFonts w:hint="eastAsia"/>
        </w:rPr>
        <w:t>资源节约集约利用项目</w:t>
      </w:r>
      <w:r w:rsidR="000515FA">
        <w:rPr>
          <w:rFonts w:hint="eastAsia"/>
        </w:rPr>
        <w:t>1</w:t>
      </w:r>
      <w:r w:rsidR="000515FA">
        <w:t>2</w:t>
      </w:r>
      <w:r w:rsidR="000515FA">
        <w:t>个</w:t>
      </w:r>
      <w:r w:rsidR="000515FA">
        <w:rPr>
          <w:rFonts w:hint="eastAsia"/>
        </w:rPr>
        <w:t>，</w:t>
      </w:r>
      <w:r w:rsidR="000515FA" w:rsidRPr="00B74A86">
        <w:rPr>
          <w:rFonts w:hint="eastAsia"/>
        </w:rPr>
        <w:t>“十四五”</w:t>
      </w:r>
      <w:r w:rsidR="000515FA">
        <w:rPr>
          <w:rFonts w:hint="eastAsia"/>
        </w:rPr>
        <w:t>期间</w:t>
      </w:r>
      <w:r w:rsidR="000515FA">
        <w:t>总投资</w:t>
      </w:r>
      <w:r w:rsidR="000515FA">
        <w:rPr>
          <w:rFonts w:hint="eastAsia"/>
        </w:rPr>
        <w:t>8</w:t>
      </w:r>
      <w:r w:rsidR="000515FA">
        <w:t>.79</w:t>
      </w:r>
      <w:r w:rsidR="000515FA">
        <w:t>亿元</w:t>
      </w:r>
      <w:r w:rsidR="000515FA">
        <w:rPr>
          <w:rFonts w:hint="eastAsia"/>
        </w:rPr>
        <w:t>；</w:t>
      </w:r>
      <w:r w:rsidR="000515FA" w:rsidRPr="00B74A86">
        <w:rPr>
          <w:rFonts w:hint="eastAsia"/>
        </w:rPr>
        <w:t>创新驱动引领项目</w:t>
      </w:r>
      <w:r w:rsidR="000515FA" w:rsidRPr="00B74A86">
        <w:rPr>
          <w:rFonts w:hint="eastAsia"/>
        </w:rPr>
        <w:t>6</w:t>
      </w:r>
      <w:r w:rsidR="000515FA" w:rsidRPr="00B74A86">
        <w:rPr>
          <w:rFonts w:hint="eastAsia"/>
        </w:rPr>
        <w:t>个，“十四五”</w:t>
      </w:r>
      <w:r w:rsidR="000515FA">
        <w:rPr>
          <w:rFonts w:hint="eastAsia"/>
        </w:rPr>
        <w:t>期间</w:t>
      </w:r>
      <w:r w:rsidR="000515FA" w:rsidRPr="00B74A86">
        <w:rPr>
          <w:rFonts w:hint="eastAsia"/>
        </w:rPr>
        <w:t>总投资</w:t>
      </w:r>
      <w:r w:rsidR="000515FA">
        <w:t>5.15</w:t>
      </w:r>
      <w:r w:rsidR="000515FA" w:rsidRPr="00B74A86">
        <w:rPr>
          <w:rFonts w:hint="eastAsia"/>
        </w:rPr>
        <w:t>亿元</w:t>
      </w:r>
      <w:r w:rsidR="000515FA">
        <w:rPr>
          <w:rFonts w:hint="eastAsia"/>
        </w:rPr>
        <w:t>；基础设施绿色升级项目</w:t>
      </w:r>
      <w:r w:rsidR="000515FA">
        <w:t>37</w:t>
      </w:r>
      <w:r w:rsidR="000515FA" w:rsidRPr="00B74A86">
        <w:rPr>
          <w:rFonts w:hint="eastAsia"/>
        </w:rPr>
        <w:t>个，“十四五”</w:t>
      </w:r>
      <w:r w:rsidR="000515FA">
        <w:rPr>
          <w:rFonts w:hint="eastAsia"/>
        </w:rPr>
        <w:t>期间</w:t>
      </w:r>
      <w:r w:rsidR="000515FA" w:rsidRPr="00B74A86">
        <w:rPr>
          <w:rFonts w:hint="eastAsia"/>
        </w:rPr>
        <w:t>总投资</w:t>
      </w:r>
      <w:r w:rsidR="000515FA">
        <w:t>266.4</w:t>
      </w:r>
      <w:r w:rsidR="00E55CD5">
        <w:t>3</w:t>
      </w:r>
      <w:r w:rsidR="000515FA" w:rsidRPr="00B74A86">
        <w:rPr>
          <w:rFonts w:hint="eastAsia"/>
        </w:rPr>
        <w:t>亿元</w:t>
      </w:r>
      <w:r w:rsidR="000515FA">
        <w:rPr>
          <w:rFonts w:hint="eastAsia"/>
        </w:rPr>
        <w:t>；</w:t>
      </w:r>
      <w:r w:rsidR="000515FA" w:rsidRPr="00B74A86">
        <w:rPr>
          <w:rFonts w:hint="eastAsia"/>
        </w:rPr>
        <w:t>生态环境保护项目</w:t>
      </w:r>
      <w:r w:rsidR="000515FA" w:rsidRPr="00B74A86">
        <w:rPr>
          <w:rFonts w:hint="eastAsia"/>
        </w:rPr>
        <w:t>10</w:t>
      </w:r>
      <w:r w:rsidR="000515FA" w:rsidRPr="00B74A86">
        <w:rPr>
          <w:rFonts w:hint="eastAsia"/>
        </w:rPr>
        <w:t>个，“十四五”</w:t>
      </w:r>
      <w:r w:rsidR="000515FA">
        <w:rPr>
          <w:rFonts w:hint="eastAsia"/>
        </w:rPr>
        <w:t>期间</w:t>
      </w:r>
      <w:r w:rsidR="000515FA" w:rsidRPr="00B74A86">
        <w:rPr>
          <w:rFonts w:hint="eastAsia"/>
        </w:rPr>
        <w:t>总投资</w:t>
      </w:r>
      <w:r w:rsidR="000515FA">
        <w:t>45.70</w:t>
      </w:r>
      <w:r w:rsidR="000515FA" w:rsidRPr="00B74A86">
        <w:rPr>
          <w:rFonts w:hint="eastAsia"/>
        </w:rPr>
        <w:t>亿元</w:t>
      </w:r>
      <w:r w:rsidR="0054160B">
        <w:rPr>
          <w:rFonts w:hint="eastAsia"/>
        </w:rPr>
        <w:t>。</w:t>
      </w:r>
    </w:p>
    <w:p w:rsidR="0054160B" w:rsidRPr="0054160B" w:rsidRDefault="0054160B" w:rsidP="0054160B">
      <w:pPr>
        <w:pStyle w:val="DD6"/>
      </w:pPr>
      <w:r>
        <w:rPr>
          <w:rFonts w:hint="eastAsia"/>
        </w:rPr>
        <w:t>镇安县</w:t>
      </w:r>
      <w:r w:rsidRPr="0054160B">
        <w:rPr>
          <w:rFonts w:hint="eastAsia"/>
        </w:rPr>
        <w:t>“十四五</w:t>
      </w:r>
      <w:r>
        <w:rPr>
          <w:rFonts w:hint="eastAsia"/>
        </w:rPr>
        <w:t>”</w:t>
      </w:r>
      <w:r w:rsidRPr="0054160B">
        <w:rPr>
          <w:rFonts w:hint="eastAsia"/>
        </w:rPr>
        <w:t>绿色循环发展重点项目统计表</w:t>
      </w:r>
    </w:p>
    <w:tbl>
      <w:tblPr>
        <w:tblStyle w:val="a7"/>
        <w:tblW w:w="0" w:type="auto"/>
        <w:tblLook w:val="04A0" w:firstRow="1" w:lastRow="0" w:firstColumn="1" w:lastColumn="0" w:noHBand="0" w:noVBand="1"/>
      </w:tblPr>
      <w:tblGrid>
        <w:gridCol w:w="5098"/>
        <w:gridCol w:w="1843"/>
        <w:gridCol w:w="1893"/>
      </w:tblGrid>
      <w:tr w:rsidR="00B74A86" w:rsidTr="000515FA">
        <w:trPr>
          <w:trHeight w:val="454"/>
          <w:tblHeader/>
        </w:trPr>
        <w:tc>
          <w:tcPr>
            <w:tcW w:w="5098" w:type="dxa"/>
            <w:vAlign w:val="center"/>
          </w:tcPr>
          <w:p w:rsidR="00B74A86" w:rsidRPr="00916A7E" w:rsidRDefault="00B74A86" w:rsidP="006D0268">
            <w:pPr>
              <w:pStyle w:val="DD5"/>
              <w:jc w:val="center"/>
              <w:rPr>
                <w:b/>
              </w:rPr>
            </w:pPr>
            <w:r w:rsidRPr="00916A7E">
              <w:rPr>
                <w:b/>
              </w:rPr>
              <w:t>项目类别</w:t>
            </w:r>
          </w:p>
        </w:tc>
        <w:tc>
          <w:tcPr>
            <w:tcW w:w="1843" w:type="dxa"/>
            <w:vAlign w:val="center"/>
          </w:tcPr>
          <w:p w:rsidR="00B74A86" w:rsidRPr="00916A7E" w:rsidRDefault="00B74A86" w:rsidP="006D0268">
            <w:pPr>
              <w:pStyle w:val="DD5"/>
              <w:jc w:val="center"/>
              <w:rPr>
                <w:b/>
              </w:rPr>
            </w:pPr>
            <w:r w:rsidRPr="00916A7E">
              <w:rPr>
                <w:b/>
              </w:rPr>
              <w:t>数量</w:t>
            </w:r>
            <w:r w:rsidRPr="00916A7E">
              <w:rPr>
                <w:rFonts w:hint="eastAsia"/>
                <w:b/>
              </w:rPr>
              <w:t>（</w:t>
            </w:r>
            <w:proofErr w:type="gramStart"/>
            <w:r w:rsidRPr="00916A7E">
              <w:rPr>
                <w:rFonts w:hint="eastAsia"/>
                <w:b/>
              </w:rPr>
              <w:t>个</w:t>
            </w:r>
            <w:proofErr w:type="gramEnd"/>
            <w:r w:rsidRPr="00916A7E">
              <w:rPr>
                <w:rFonts w:hint="eastAsia"/>
                <w:b/>
              </w:rPr>
              <w:t>）</w:t>
            </w:r>
          </w:p>
        </w:tc>
        <w:tc>
          <w:tcPr>
            <w:tcW w:w="1893" w:type="dxa"/>
            <w:vAlign w:val="center"/>
          </w:tcPr>
          <w:p w:rsidR="00B74A86" w:rsidRDefault="00B74A86" w:rsidP="006D0268">
            <w:pPr>
              <w:pStyle w:val="DD5"/>
              <w:jc w:val="center"/>
              <w:rPr>
                <w:b/>
              </w:rPr>
            </w:pPr>
            <w:r>
              <w:rPr>
                <w:rFonts w:hint="eastAsia"/>
                <w:b/>
              </w:rPr>
              <w:t>“十四五”</w:t>
            </w:r>
          </w:p>
          <w:p w:rsidR="00B74A86" w:rsidRPr="00916A7E" w:rsidRDefault="00B74A86" w:rsidP="006D0268">
            <w:pPr>
              <w:pStyle w:val="DD5"/>
              <w:jc w:val="center"/>
              <w:rPr>
                <w:b/>
              </w:rPr>
            </w:pPr>
            <w:r w:rsidRPr="00916A7E">
              <w:rPr>
                <w:b/>
              </w:rPr>
              <w:t>投资</w:t>
            </w:r>
            <w:r w:rsidRPr="00916A7E">
              <w:rPr>
                <w:rFonts w:hint="eastAsia"/>
                <w:b/>
              </w:rPr>
              <w:t>（亿元）</w:t>
            </w:r>
          </w:p>
        </w:tc>
      </w:tr>
      <w:tr w:rsidR="00B74A86" w:rsidTr="000515FA">
        <w:trPr>
          <w:trHeight w:val="454"/>
        </w:trPr>
        <w:tc>
          <w:tcPr>
            <w:tcW w:w="5098" w:type="dxa"/>
            <w:vAlign w:val="center"/>
          </w:tcPr>
          <w:p w:rsidR="00B74A86" w:rsidRPr="00916A7E" w:rsidRDefault="00B74A86" w:rsidP="008C094F">
            <w:pPr>
              <w:pStyle w:val="DD5"/>
              <w:rPr>
                <w:b/>
              </w:rPr>
            </w:pPr>
            <w:r>
              <w:rPr>
                <w:rFonts w:hint="eastAsia"/>
                <w:b/>
              </w:rPr>
              <w:t>类别</w:t>
            </w:r>
            <w:proofErr w:type="gramStart"/>
            <w:r w:rsidR="008C094F">
              <w:rPr>
                <w:b/>
              </w:rPr>
              <w:t>一</w:t>
            </w:r>
            <w:proofErr w:type="gramEnd"/>
            <w:r>
              <w:rPr>
                <w:rFonts w:hint="eastAsia"/>
                <w:b/>
              </w:rPr>
              <w:t>：绿色循环经济建设</w:t>
            </w:r>
          </w:p>
        </w:tc>
        <w:tc>
          <w:tcPr>
            <w:tcW w:w="1843" w:type="dxa"/>
            <w:vAlign w:val="center"/>
          </w:tcPr>
          <w:p w:rsidR="00B74A86" w:rsidRPr="00916A7E" w:rsidRDefault="00181DBC" w:rsidP="006D0268">
            <w:pPr>
              <w:pStyle w:val="DD5"/>
              <w:jc w:val="center"/>
              <w:rPr>
                <w:b/>
              </w:rPr>
            </w:pPr>
            <w:r>
              <w:rPr>
                <w:b/>
              </w:rPr>
              <w:t>158</w:t>
            </w:r>
          </w:p>
        </w:tc>
        <w:tc>
          <w:tcPr>
            <w:tcW w:w="1893" w:type="dxa"/>
            <w:vAlign w:val="center"/>
          </w:tcPr>
          <w:p w:rsidR="00B74A86" w:rsidRPr="00916A7E" w:rsidRDefault="00181DBC" w:rsidP="00E55CD5">
            <w:pPr>
              <w:pStyle w:val="DD5"/>
              <w:jc w:val="center"/>
              <w:rPr>
                <w:b/>
              </w:rPr>
            </w:pPr>
            <w:r>
              <w:rPr>
                <w:b/>
              </w:rPr>
              <w:t>913.</w:t>
            </w:r>
            <w:r w:rsidR="00E55CD5">
              <w:rPr>
                <w:b/>
              </w:rPr>
              <w:t>60</w:t>
            </w:r>
          </w:p>
        </w:tc>
      </w:tr>
      <w:tr w:rsidR="00B74A86" w:rsidTr="000515FA">
        <w:trPr>
          <w:trHeight w:val="454"/>
        </w:trPr>
        <w:tc>
          <w:tcPr>
            <w:tcW w:w="5098" w:type="dxa"/>
            <w:vAlign w:val="center"/>
          </w:tcPr>
          <w:p w:rsidR="00B74A86" w:rsidRPr="00685F7E" w:rsidRDefault="00B74A86" w:rsidP="006D0268">
            <w:pPr>
              <w:pStyle w:val="DD5"/>
              <w:jc w:val="center"/>
            </w:pPr>
            <w:r>
              <w:rPr>
                <w:rFonts w:hint="eastAsia"/>
              </w:rPr>
              <w:t>一、</w:t>
            </w:r>
            <w:r w:rsidR="008C094F">
              <w:rPr>
                <w:rFonts w:hint="eastAsia"/>
              </w:rPr>
              <w:t>生态康养产业项目</w:t>
            </w:r>
          </w:p>
        </w:tc>
        <w:tc>
          <w:tcPr>
            <w:tcW w:w="1843" w:type="dxa"/>
            <w:vAlign w:val="center"/>
          </w:tcPr>
          <w:p w:rsidR="00B74A86" w:rsidRPr="00685F7E" w:rsidRDefault="008C094F" w:rsidP="006D0268">
            <w:pPr>
              <w:pStyle w:val="DD5"/>
              <w:jc w:val="center"/>
            </w:pPr>
            <w:r>
              <w:t>61</w:t>
            </w:r>
          </w:p>
        </w:tc>
        <w:tc>
          <w:tcPr>
            <w:tcW w:w="1893" w:type="dxa"/>
            <w:vAlign w:val="center"/>
          </w:tcPr>
          <w:p w:rsidR="00B74A86" w:rsidRPr="00685F7E" w:rsidRDefault="008C094F" w:rsidP="006D0268">
            <w:pPr>
              <w:pStyle w:val="DD5"/>
              <w:jc w:val="center"/>
            </w:pPr>
            <w:r>
              <w:t>531.78</w:t>
            </w:r>
          </w:p>
        </w:tc>
      </w:tr>
      <w:tr w:rsidR="00B74A86" w:rsidTr="000515FA">
        <w:trPr>
          <w:trHeight w:val="454"/>
        </w:trPr>
        <w:tc>
          <w:tcPr>
            <w:tcW w:w="5098" w:type="dxa"/>
            <w:vAlign w:val="center"/>
          </w:tcPr>
          <w:p w:rsidR="00B74A86" w:rsidRPr="00685F7E" w:rsidRDefault="008C094F" w:rsidP="008C094F">
            <w:pPr>
              <w:pStyle w:val="DD5"/>
              <w:jc w:val="center"/>
            </w:pPr>
            <w:r>
              <w:t>二</w:t>
            </w:r>
            <w:r>
              <w:rPr>
                <w:rFonts w:hint="eastAsia"/>
              </w:rPr>
              <w:t>、</w:t>
            </w:r>
            <w:r>
              <w:t>清洁能源产业项目</w:t>
            </w:r>
          </w:p>
        </w:tc>
        <w:tc>
          <w:tcPr>
            <w:tcW w:w="1843" w:type="dxa"/>
            <w:vAlign w:val="center"/>
          </w:tcPr>
          <w:p w:rsidR="00B74A86" w:rsidRPr="00685F7E" w:rsidRDefault="00181DBC" w:rsidP="008C094F">
            <w:pPr>
              <w:pStyle w:val="DD5"/>
              <w:jc w:val="center"/>
            </w:pPr>
            <w:r>
              <w:t>11</w:t>
            </w:r>
          </w:p>
        </w:tc>
        <w:tc>
          <w:tcPr>
            <w:tcW w:w="1893" w:type="dxa"/>
            <w:vAlign w:val="center"/>
          </w:tcPr>
          <w:p w:rsidR="00B74A86" w:rsidRPr="00685F7E" w:rsidRDefault="00181DBC" w:rsidP="00E55CD5">
            <w:pPr>
              <w:pStyle w:val="DD5"/>
              <w:jc w:val="center"/>
            </w:pPr>
            <w:r>
              <w:t>180.60</w:t>
            </w:r>
          </w:p>
        </w:tc>
      </w:tr>
      <w:tr w:rsidR="008C094F" w:rsidTr="000515FA">
        <w:trPr>
          <w:trHeight w:val="454"/>
        </w:trPr>
        <w:tc>
          <w:tcPr>
            <w:tcW w:w="5098" w:type="dxa"/>
            <w:vAlign w:val="center"/>
          </w:tcPr>
          <w:p w:rsidR="008C094F" w:rsidRPr="00685F7E" w:rsidRDefault="008C094F" w:rsidP="008C094F">
            <w:pPr>
              <w:pStyle w:val="DD5"/>
              <w:jc w:val="center"/>
            </w:pPr>
            <w:r>
              <w:rPr>
                <w:rFonts w:hint="eastAsia"/>
              </w:rPr>
              <w:t>三、</w:t>
            </w:r>
            <w:r>
              <w:t>绿色工业产业项目</w:t>
            </w:r>
          </w:p>
        </w:tc>
        <w:tc>
          <w:tcPr>
            <w:tcW w:w="1843" w:type="dxa"/>
            <w:vAlign w:val="center"/>
          </w:tcPr>
          <w:p w:rsidR="008C094F" w:rsidRPr="00685F7E" w:rsidRDefault="008C094F" w:rsidP="008C094F">
            <w:pPr>
              <w:pStyle w:val="DD5"/>
              <w:jc w:val="center"/>
            </w:pPr>
            <w:r>
              <w:rPr>
                <w:rFonts w:hint="eastAsia"/>
              </w:rPr>
              <w:t>1</w:t>
            </w:r>
            <w:r>
              <w:t>5</w:t>
            </w:r>
          </w:p>
        </w:tc>
        <w:tc>
          <w:tcPr>
            <w:tcW w:w="1893" w:type="dxa"/>
            <w:vAlign w:val="center"/>
          </w:tcPr>
          <w:p w:rsidR="008C094F" w:rsidRPr="00685F7E" w:rsidRDefault="008C094F" w:rsidP="008C094F">
            <w:pPr>
              <w:pStyle w:val="DD5"/>
              <w:jc w:val="center"/>
            </w:pPr>
            <w:r>
              <w:rPr>
                <w:rFonts w:hint="eastAsia"/>
              </w:rPr>
              <w:t>6</w:t>
            </w:r>
            <w:r>
              <w:t>0.25</w:t>
            </w:r>
          </w:p>
        </w:tc>
      </w:tr>
      <w:tr w:rsidR="008C094F" w:rsidTr="000515FA">
        <w:trPr>
          <w:trHeight w:val="454"/>
        </w:trPr>
        <w:tc>
          <w:tcPr>
            <w:tcW w:w="5098" w:type="dxa"/>
            <w:vAlign w:val="center"/>
          </w:tcPr>
          <w:p w:rsidR="008C094F" w:rsidRDefault="008C094F" w:rsidP="008C094F">
            <w:pPr>
              <w:pStyle w:val="DD5"/>
              <w:jc w:val="center"/>
            </w:pPr>
            <w:r>
              <w:rPr>
                <w:rFonts w:hint="eastAsia"/>
              </w:rPr>
              <w:t>四、特色农产产业项目</w:t>
            </w:r>
          </w:p>
        </w:tc>
        <w:tc>
          <w:tcPr>
            <w:tcW w:w="1843" w:type="dxa"/>
            <w:vAlign w:val="center"/>
          </w:tcPr>
          <w:p w:rsidR="008C094F" w:rsidRDefault="008C094F" w:rsidP="008C094F">
            <w:pPr>
              <w:pStyle w:val="DD5"/>
              <w:jc w:val="center"/>
            </w:pPr>
            <w:r>
              <w:rPr>
                <w:rFonts w:hint="eastAsia"/>
              </w:rPr>
              <w:t>5</w:t>
            </w:r>
            <w:r>
              <w:t>1</w:t>
            </w:r>
          </w:p>
        </w:tc>
        <w:tc>
          <w:tcPr>
            <w:tcW w:w="1893" w:type="dxa"/>
            <w:vAlign w:val="center"/>
          </w:tcPr>
          <w:p w:rsidR="008C094F" w:rsidRDefault="008C094F" w:rsidP="00E55CD5">
            <w:pPr>
              <w:pStyle w:val="DD5"/>
              <w:jc w:val="center"/>
            </w:pPr>
            <w:r>
              <w:rPr>
                <w:rFonts w:hint="eastAsia"/>
              </w:rPr>
              <w:t>4</w:t>
            </w:r>
            <w:r>
              <w:t>9.54</w:t>
            </w:r>
          </w:p>
        </w:tc>
      </w:tr>
      <w:tr w:rsidR="008C094F" w:rsidTr="000515FA">
        <w:trPr>
          <w:trHeight w:val="454"/>
        </w:trPr>
        <w:tc>
          <w:tcPr>
            <w:tcW w:w="5098" w:type="dxa"/>
            <w:vAlign w:val="center"/>
          </w:tcPr>
          <w:p w:rsidR="008C094F" w:rsidRDefault="008C094F" w:rsidP="008C094F">
            <w:pPr>
              <w:pStyle w:val="DD5"/>
              <w:jc w:val="center"/>
            </w:pPr>
            <w:r>
              <w:rPr>
                <w:rFonts w:hint="eastAsia"/>
              </w:rPr>
              <w:t>五、现代医药产业项目</w:t>
            </w:r>
          </w:p>
        </w:tc>
        <w:tc>
          <w:tcPr>
            <w:tcW w:w="1843" w:type="dxa"/>
            <w:vAlign w:val="center"/>
          </w:tcPr>
          <w:p w:rsidR="008C094F" w:rsidRDefault="008C094F" w:rsidP="008C094F">
            <w:pPr>
              <w:pStyle w:val="DD5"/>
              <w:jc w:val="center"/>
            </w:pPr>
            <w:r>
              <w:rPr>
                <w:rFonts w:hint="eastAsia"/>
              </w:rPr>
              <w:t>1</w:t>
            </w:r>
            <w:r>
              <w:t>3</w:t>
            </w:r>
          </w:p>
        </w:tc>
        <w:tc>
          <w:tcPr>
            <w:tcW w:w="1893" w:type="dxa"/>
            <w:vAlign w:val="center"/>
          </w:tcPr>
          <w:p w:rsidR="008C094F" w:rsidRDefault="008C094F" w:rsidP="00E55CD5">
            <w:pPr>
              <w:pStyle w:val="DD5"/>
              <w:jc w:val="center"/>
            </w:pPr>
            <w:r>
              <w:rPr>
                <w:rFonts w:hint="eastAsia"/>
              </w:rPr>
              <w:t>2</w:t>
            </w:r>
            <w:r>
              <w:t>3.7</w:t>
            </w:r>
            <w:r w:rsidR="00E55CD5">
              <w:t>7</w:t>
            </w:r>
          </w:p>
        </w:tc>
      </w:tr>
      <w:tr w:rsidR="008C094F" w:rsidTr="000515FA">
        <w:trPr>
          <w:trHeight w:val="454"/>
        </w:trPr>
        <w:tc>
          <w:tcPr>
            <w:tcW w:w="5098" w:type="dxa"/>
            <w:vAlign w:val="center"/>
          </w:tcPr>
          <w:p w:rsidR="008C094F" w:rsidRDefault="008C094F" w:rsidP="008C094F">
            <w:pPr>
              <w:pStyle w:val="DD5"/>
              <w:jc w:val="center"/>
            </w:pPr>
            <w:r>
              <w:rPr>
                <w:rFonts w:hint="eastAsia"/>
              </w:rPr>
              <w:t>六、工业园区建设项目</w:t>
            </w:r>
          </w:p>
        </w:tc>
        <w:tc>
          <w:tcPr>
            <w:tcW w:w="1843" w:type="dxa"/>
            <w:vAlign w:val="center"/>
          </w:tcPr>
          <w:p w:rsidR="008C094F" w:rsidRDefault="00181DBC" w:rsidP="008C094F">
            <w:pPr>
              <w:pStyle w:val="DD5"/>
              <w:jc w:val="center"/>
            </w:pPr>
            <w:r>
              <w:t>7</w:t>
            </w:r>
          </w:p>
        </w:tc>
        <w:tc>
          <w:tcPr>
            <w:tcW w:w="1893" w:type="dxa"/>
            <w:vAlign w:val="center"/>
          </w:tcPr>
          <w:p w:rsidR="008C094F" w:rsidRDefault="00181DBC" w:rsidP="008C094F">
            <w:pPr>
              <w:pStyle w:val="DD5"/>
              <w:jc w:val="center"/>
            </w:pPr>
            <w:r>
              <w:t>67.65</w:t>
            </w:r>
          </w:p>
        </w:tc>
      </w:tr>
      <w:tr w:rsidR="008C094F" w:rsidTr="000515FA">
        <w:trPr>
          <w:trHeight w:val="454"/>
        </w:trPr>
        <w:tc>
          <w:tcPr>
            <w:tcW w:w="5098" w:type="dxa"/>
            <w:vAlign w:val="center"/>
          </w:tcPr>
          <w:p w:rsidR="008C094F" w:rsidRPr="00916A7E" w:rsidRDefault="008C094F" w:rsidP="008C094F">
            <w:pPr>
              <w:pStyle w:val="DD5"/>
              <w:rPr>
                <w:b/>
              </w:rPr>
            </w:pPr>
            <w:r>
              <w:rPr>
                <w:rFonts w:hint="eastAsia"/>
                <w:b/>
              </w:rPr>
              <w:t>类别二：资源节约集约利用</w:t>
            </w:r>
          </w:p>
        </w:tc>
        <w:tc>
          <w:tcPr>
            <w:tcW w:w="1843" w:type="dxa"/>
            <w:vAlign w:val="center"/>
          </w:tcPr>
          <w:p w:rsidR="008C094F" w:rsidRPr="00916A7E" w:rsidRDefault="008C094F" w:rsidP="008C094F">
            <w:pPr>
              <w:pStyle w:val="DD5"/>
              <w:jc w:val="center"/>
              <w:rPr>
                <w:b/>
              </w:rPr>
            </w:pPr>
            <w:r>
              <w:rPr>
                <w:b/>
              </w:rPr>
              <w:t>12</w:t>
            </w:r>
          </w:p>
        </w:tc>
        <w:tc>
          <w:tcPr>
            <w:tcW w:w="1893" w:type="dxa"/>
            <w:vAlign w:val="center"/>
          </w:tcPr>
          <w:p w:rsidR="008C094F" w:rsidRPr="00916A7E" w:rsidRDefault="008C094F" w:rsidP="00E55CD5">
            <w:pPr>
              <w:pStyle w:val="DD5"/>
              <w:jc w:val="center"/>
              <w:rPr>
                <w:b/>
              </w:rPr>
            </w:pPr>
            <w:r>
              <w:rPr>
                <w:b/>
              </w:rPr>
              <w:t>8.79</w:t>
            </w:r>
          </w:p>
        </w:tc>
      </w:tr>
      <w:tr w:rsidR="008C094F" w:rsidTr="000515FA">
        <w:trPr>
          <w:trHeight w:val="454"/>
        </w:trPr>
        <w:tc>
          <w:tcPr>
            <w:tcW w:w="5098" w:type="dxa"/>
            <w:vAlign w:val="center"/>
          </w:tcPr>
          <w:p w:rsidR="008C094F" w:rsidRPr="008C094F" w:rsidRDefault="008C094F" w:rsidP="008C094F">
            <w:pPr>
              <w:pStyle w:val="DD5"/>
              <w:jc w:val="center"/>
            </w:pPr>
            <w:r w:rsidRPr="008C094F">
              <w:t>一</w:t>
            </w:r>
            <w:r w:rsidRPr="008C094F">
              <w:rPr>
                <w:rFonts w:hint="eastAsia"/>
              </w:rPr>
              <w:t>、</w:t>
            </w:r>
            <w:r>
              <w:rPr>
                <w:rFonts w:hint="eastAsia"/>
              </w:rPr>
              <w:t>农业废弃物综合利用项目</w:t>
            </w:r>
          </w:p>
        </w:tc>
        <w:tc>
          <w:tcPr>
            <w:tcW w:w="1843" w:type="dxa"/>
            <w:vAlign w:val="center"/>
          </w:tcPr>
          <w:p w:rsidR="008C094F" w:rsidRPr="008C094F" w:rsidRDefault="008C094F" w:rsidP="008C094F">
            <w:pPr>
              <w:pStyle w:val="DD5"/>
              <w:jc w:val="center"/>
            </w:pPr>
            <w:r>
              <w:rPr>
                <w:rFonts w:hint="eastAsia"/>
              </w:rPr>
              <w:t>3</w:t>
            </w:r>
          </w:p>
        </w:tc>
        <w:tc>
          <w:tcPr>
            <w:tcW w:w="1893" w:type="dxa"/>
            <w:vAlign w:val="center"/>
          </w:tcPr>
          <w:p w:rsidR="008C094F" w:rsidRPr="008C094F" w:rsidRDefault="008C094F" w:rsidP="008C094F">
            <w:pPr>
              <w:pStyle w:val="DD5"/>
              <w:jc w:val="center"/>
            </w:pPr>
            <w:r>
              <w:rPr>
                <w:rFonts w:hint="eastAsia"/>
              </w:rPr>
              <w:t>2</w:t>
            </w:r>
            <w:r>
              <w:t>.85</w:t>
            </w:r>
          </w:p>
        </w:tc>
      </w:tr>
      <w:tr w:rsidR="008C094F" w:rsidTr="000515FA">
        <w:trPr>
          <w:trHeight w:val="454"/>
        </w:trPr>
        <w:tc>
          <w:tcPr>
            <w:tcW w:w="5098" w:type="dxa"/>
            <w:vAlign w:val="center"/>
          </w:tcPr>
          <w:p w:rsidR="008C094F" w:rsidRPr="008C094F" w:rsidRDefault="008C094F" w:rsidP="008C094F">
            <w:pPr>
              <w:pStyle w:val="DD5"/>
              <w:jc w:val="center"/>
            </w:pPr>
            <w:r>
              <w:t>二</w:t>
            </w:r>
            <w:r>
              <w:rPr>
                <w:rFonts w:hint="eastAsia"/>
              </w:rPr>
              <w:t>、</w:t>
            </w:r>
            <w:r>
              <w:t>工业固废综合利用项目</w:t>
            </w:r>
          </w:p>
        </w:tc>
        <w:tc>
          <w:tcPr>
            <w:tcW w:w="1843" w:type="dxa"/>
            <w:vAlign w:val="center"/>
          </w:tcPr>
          <w:p w:rsidR="008C094F" w:rsidRDefault="008C094F" w:rsidP="008C094F">
            <w:pPr>
              <w:pStyle w:val="DD5"/>
              <w:jc w:val="center"/>
            </w:pPr>
            <w:r>
              <w:rPr>
                <w:rFonts w:hint="eastAsia"/>
              </w:rPr>
              <w:t>5</w:t>
            </w:r>
          </w:p>
        </w:tc>
        <w:tc>
          <w:tcPr>
            <w:tcW w:w="1893" w:type="dxa"/>
            <w:vAlign w:val="center"/>
          </w:tcPr>
          <w:p w:rsidR="008C094F" w:rsidRDefault="008C094F" w:rsidP="00E55CD5">
            <w:pPr>
              <w:pStyle w:val="DD5"/>
              <w:jc w:val="center"/>
            </w:pPr>
            <w:r>
              <w:rPr>
                <w:rFonts w:hint="eastAsia"/>
              </w:rPr>
              <w:t>3</w:t>
            </w:r>
            <w:r>
              <w:t>.6</w:t>
            </w:r>
            <w:r w:rsidR="00E55CD5">
              <w:t>1</w:t>
            </w:r>
          </w:p>
        </w:tc>
      </w:tr>
      <w:tr w:rsidR="008C094F" w:rsidTr="000515FA">
        <w:trPr>
          <w:trHeight w:val="454"/>
        </w:trPr>
        <w:tc>
          <w:tcPr>
            <w:tcW w:w="5098" w:type="dxa"/>
            <w:vAlign w:val="center"/>
          </w:tcPr>
          <w:p w:rsidR="008C094F" w:rsidRDefault="008C094F" w:rsidP="008C094F">
            <w:pPr>
              <w:pStyle w:val="DD5"/>
              <w:jc w:val="center"/>
            </w:pPr>
            <w:r>
              <w:t>三</w:t>
            </w:r>
            <w:r>
              <w:rPr>
                <w:rFonts w:hint="eastAsia"/>
              </w:rPr>
              <w:t>、</w:t>
            </w:r>
            <w:r>
              <w:t>再生资源回收利用项目</w:t>
            </w:r>
          </w:p>
        </w:tc>
        <w:tc>
          <w:tcPr>
            <w:tcW w:w="1843" w:type="dxa"/>
            <w:vAlign w:val="center"/>
          </w:tcPr>
          <w:p w:rsidR="008C094F" w:rsidRDefault="008C094F" w:rsidP="008C094F">
            <w:pPr>
              <w:pStyle w:val="DD5"/>
              <w:jc w:val="center"/>
            </w:pPr>
            <w:r>
              <w:rPr>
                <w:rFonts w:hint="eastAsia"/>
              </w:rPr>
              <w:t>4</w:t>
            </w:r>
          </w:p>
        </w:tc>
        <w:tc>
          <w:tcPr>
            <w:tcW w:w="1893" w:type="dxa"/>
            <w:vAlign w:val="center"/>
          </w:tcPr>
          <w:p w:rsidR="008C094F" w:rsidRDefault="008C094F" w:rsidP="008C094F">
            <w:pPr>
              <w:pStyle w:val="DD5"/>
              <w:jc w:val="center"/>
            </w:pPr>
            <w:r>
              <w:rPr>
                <w:rFonts w:hint="eastAsia"/>
              </w:rPr>
              <w:t>2</w:t>
            </w:r>
            <w:r w:rsidR="00E55CD5">
              <w:t>.33</w:t>
            </w:r>
          </w:p>
        </w:tc>
      </w:tr>
      <w:tr w:rsidR="008C094F" w:rsidTr="000515FA">
        <w:trPr>
          <w:trHeight w:val="454"/>
        </w:trPr>
        <w:tc>
          <w:tcPr>
            <w:tcW w:w="5098" w:type="dxa"/>
            <w:vAlign w:val="center"/>
          </w:tcPr>
          <w:p w:rsidR="008C094F" w:rsidRPr="00685F7E" w:rsidRDefault="008C094F" w:rsidP="008C094F">
            <w:pPr>
              <w:pStyle w:val="DD5"/>
              <w:jc w:val="left"/>
              <w:rPr>
                <w:b/>
              </w:rPr>
            </w:pPr>
            <w:r>
              <w:rPr>
                <w:rFonts w:hint="eastAsia"/>
                <w:b/>
              </w:rPr>
              <w:t>类别三：</w:t>
            </w:r>
            <w:r w:rsidRPr="00685F7E">
              <w:rPr>
                <w:rFonts w:hint="eastAsia"/>
                <w:b/>
              </w:rPr>
              <w:t>创新驱动引领</w:t>
            </w:r>
          </w:p>
        </w:tc>
        <w:tc>
          <w:tcPr>
            <w:tcW w:w="1843" w:type="dxa"/>
            <w:vAlign w:val="center"/>
          </w:tcPr>
          <w:p w:rsidR="008C094F" w:rsidRDefault="008C094F" w:rsidP="008C094F">
            <w:pPr>
              <w:pStyle w:val="DD5"/>
              <w:jc w:val="center"/>
              <w:rPr>
                <w:b/>
              </w:rPr>
            </w:pPr>
            <w:r>
              <w:rPr>
                <w:rFonts w:hint="eastAsia"/>
                <w:b/>
              </w:rPr>
              <w:t>6</w:t>
            </w:r>
          </w:p>
        </w:tc>
        <w:tc>
          <w:tcPr>
            <w:tcW w:w="1893" w:type="dxa"/>
            <w:vAlign w:val="center"/>
          </w:tcPr>
          <w:p w:rsidR="008C094F" w:rsidRDefault="008C094F" w:rsidP="008C094F">
            <w:pPr>
              <w:pStyle w:val="DD5"/>
              <w:jc w:val="center"/>
              <w:rPr>
                <w:b/>
              </w:rPr>
            </w:pPr>
            <w:r>
              <w:rPr>
                <w:b/>
              </w:rPr>
              <w:t>5.15</w:t>
            </w:r>
          </w:p>
        </w:tc>
      </w:tr>
      <w:tr w:rsidR="008C094F" w:rsidTr="000515FA">
        <w:trPr>
          <w:trHeight w:val="454"/>
        </w:trPr>
        <w:tc>
          <w:tcPr>
            <w:tcW w:w="5098" w:type="dxa"/>
            <w:vAlign w:val="center"/>
          </w:tcPr>
          <w:p w:rsidR="008C094F" w:rsidRPr="00F559E9" w:rsidRDefault="008C094F" w:rsidP="008C094F">
            <w:pPr>
              <w:pStyle w:val="DD5"/>
              <w:jc w:val="center"/>
            </w:pPr>
            <w:r w:rsidRPr="00F559E9">
              <w:rPr>
                <w:rFonts w:hint="eastAsia"/>
              </w:rPr>
              <w:t>一、创新创业平台建设项目</w:t>
            </w:r>
          </w:p>
        </w:tc>
        <w:tc>
          <w:tcPr>
            <w:tcW w:w="1843" w:type="dxa"/>
            <w:vAlign w:val="center"/>
          </w:tcPr>
          <w:p w:rsidR="008C094F" w:rsidRPr="00F559E9" w:rsidRDefault="008C094F" w:rsidP="008C094F">
            <w:pPr>
              <w:pStyle w:val="DD5"/>
              <w:jc w:val="center"/>
            </w:pPr>
            <w:r w:rsidRPr="00F559E9">
              <w:rPr>
                <w:rFonts w:hint="eastAsia"/>
              </w:rPr>
              <w:t>5</w:t>
            </w:r>
          </w:p>
        </w:tc>
        <w:tc>
          <w:tcPr>
            <w:tcW w:w="1893" w:type="dxa"/>
            <w:vAlign w:val="center"/>
          </w:tcPr>
          <w:p w:rsidR="008C094F" w:rsidRPr="00F559E9" w:rsidRDefault="008C094F" w:rsidP="008C094F">
            <w:pPr>
              <w:pStyle w:val="DD5"/>
              <w:jc w:val="center"/>
            </w:pPr>
            <w:r w:rsidRPr="00F559E9">
              <w:rPr>
                <w:rFonts w:hint="eastAsia"/>
              </w:rPr>
              <w:t>4</w:t>
            </w:r>
            <w:r w:rsidRPr="00F559E9">
              <w:t>.9</w:t>
            </w:r>
            <w:r w:rsidR="00E55CD5">
              <w:t>0</w:t>
            </w:r>
          </w:p>
        </w:tc>
      </w:tr>
      <w:tr w:rsidR="008C094F" w:rsidTr="000515FA">
        <w:trPr>
          <w:trHeight w:val="454"/>
        </w:trPr>
        <w:tc>
          <w:tcPr>
            <w:tcW w:w="5098" w:type="dxa"/>
            <w:vAlign w:val="center"/>
          </w:tcPr>
          <w:p w:rsidR="008C094F" w:rsidRPr="00F559E9" w:rsidRDefault="008C094F" w:rsidP="008C094F">
            <w:pPr>
              <w:pStyle w:val="DD5"/>
              <w:jc w:val="center"/>
            </w:pPr>
            <w:r w:rsidRPr="00F559E9">
              <w:rPr>
                <w:rFonts w:hint="eastAsia"/>
              </w:rPr>
              <w:t>二、创新人才引进培育项目</w:t>
            </w:r>
          </w:p>
        </w:tc>
        <w:tc>
          <w:tcPr>
            <w:tcW w:w="1843" w:type="dxa"/>
            <w:vAlign w:val="center"/>
          </w:tcPr>
          <w:p w:rsidR="008C094F" w:rsidRPr="00F559E9" w:rsidRDefault="008C094F" w:rsidP="008C094F">
            <w:pPr>
              <w:pStyle w:val="DD5"/>
              <w:jc w:val="center"/>
            </w:pPr>
            <w:r w:rsidRPr="00F559E9">
              <w:rPr>
                <w:rFonts w:hint="eastAsia"/>
              </w:rPr>
              <w:t>1</w:t>
            </w:r>
          </w:p>
        </w:tc>
        <w:tc>
          <w:tcPr>
            <w:tcW w:w="1893" w:type="dxa"/>
            <w:vAlign w:val="center"/>
          </w:tcPr>
          <w:p w:rsidR="008C094F" w:rsidRPr="00F559E9" w:rsidRDefault="008C094F" w:rsidP="008C094F">
            <w:pPr>
              <w:pStyle w:val="DD5"/>
              <w:jc w:val="center"/>
            </w:pPr>
            <w:r w:rsidRPr="00F559E9">
              <w:rPr>
                <w:rFonts w:hint="eastAsia"/>
              </w:rPr>
              <w:t>0</w:t>
            </w:r>
            <w:r w:rsidRPr="00F559E9">
              <w:t>.25</w:t>
            </w:r>
          </w:p>
        </w:tc>
      </w:tr>
      <w:tr w:rsidR="008C094F" w:rsidTr="000515FA">
        <w:trPr>
          <w:trHeight w:val="454"/>
        </w:trPr>
        <w:tc>
          <w:tcPr>
            <w:tcW w:w="5098" w:type="dxa"/>
            <w:vAlign w:val="center"/>
          </w:tcPr>
          <w:p w:rsidR="008C094F" w:rsidRPr="00685F7E" w:rsidRDefault="008C094F" w:rsidP="008C094F">
            <w:pPr>
              <w:pStyle w:val="DD5"/>
              <w:jc w:val="left"/>
              <w:rPr>
                <w:b/>
              </w:rPr>
            </w:pPr>
            <w:r>
              <w:rPr>
                <w:rFonts w:hint="eastAsia"/>
                <w:b/>
              </w:rPr>
              <w:t>类别四：基础设施绿色升级</w:t>
            </w:r>
          </w:p>
        </w:tc>
        <w:tc>
          <w:tcPr>
            <w:tcW w:w="1843" w:type="dxa"/>
            <w:vAlign w:val="center"/>
          </w:tcPr>
          <w:p w:rsidR="008C094F" w:rsidRDefault="008C094F" w:rsidP="008C094F">
            <w:pPr>
              <w:pStyle w:val="DD5"/>
              <w:jc w:val="center"/>
              <w:rPr>
                <w:b/>
              </w:rPr>
            </w:pPr>
            <w:r>
              <w:rPr>
                <w:b/>
              </w:rPr>
              <w:t>37</w:t>
            </w:r>
          </w:p>
        </w:tc>
        <w:tc>
          <w:tcPr>
            <w:tcW w:w="1893" w:type="dxa"/>
            <w:vAlign w:val="center"/>
          </w:tcPr>
          <w:p w:rsidR="008C094F" w:rsidRDefault="008C094F" w:rsidP="00E55CD5">
            <w:pPr>
              <w:pStyle w:val="DD5"/>
              <w:jc w:val="center"/>
              <w:rPr>
                <w:b/>
              </w:rPr>
            </w:pPr>
            <w:r>
              <w:rPr>
                <w:b/>
              </w:rPr>
              <w:t>266.4</w:t>
            </w:r>
            <w:r w:rsidR="00E55CD5">
              <w:rPr>
                <w:b/>
              </w:rPr>
              <w:t>3</w:t>
            </w:r>
          </w:p>
        </w:tc>
      </w:tr>
      <w:tr w:rsidR="008C094F" w:rsidTr="000515FA">
        <w:trPr>
          <w:trHeight w:val="454"/>
        </w:trPr>
        <w:tc>
          <w:tcPr>
            <w:tcW w:w="5098" w:type="dxa"/>
            <w:vAlign w:val="center"/>
          </w:tcPr>
          <w:p w:rsidR="008C094F" w:rsidRPr="00685F7E" w:rsidRDefault="008C094F" w:rsidP="008C094F">
            <w:pPr>
              <w:pStyle w:val="DD5"/>
              <w:jc w:val="center"/>
            </w:pPr>
            <w:r>
              <w:rPr>
                <w:rFonts w:hint="eastAsia"/>
              </w:rPr>
              <w:lastRenderedPageBreak/>
              <w:t>一、低碳交通设建设项目</w:t>
            </w:r>
          </w:p>
        </w:tc>
        <w:tc>
          <w:tcPr>
            <w:tcW w:w="1843" w:type="dxa"/>
            <w:vAlign w:val="center"/>
          </w:tcPr>
          <w:p w:rsidR="008C094F" w:rsidRPr="00685F7E" w:rsidRDefault="008C094F" w:rsidP="008C094F">
            <w:pPr>
              <w:pStyle w:val="DD5"/>
              <w:jc w:val="center"/>
            </w:pPr>
            <w:r>
              <w:t>12</w:t>
            </w:r>
          </w:p>
        </w:tc>
        <w:tc>
          <w:tcPr>
            <w:tcW w:w="1893" w:type="dxa"/>
            <w:vAlign w:val="center"/>
          </w:tcPr>
          <w:p w:rsidR="008C094F" w:rsidRPr="00685F7E" w:rsidRDefault="008C094F" w:rsidP="00E55CD5">
            <w:pPr>
              <w:pStyle w:val="DD5"/>
              <w:jc w:val="center"/>
            </w:pPr>
            <w:r>
              <w:t>229.9</w:t>
            </w:r>
            <w:r w:rsidR="00E55CD5">
              <w:t>4</w:t>
            </w:r>
          </w:p>
        </w:tc>
      </w:tr>
      <w:tr w:rsidR="008C094F" w:rsidTr="000515FA">
        <w:trPr>
          <w:trHeight w:val="454"/>
        </w:trPr>
        <w:tc>
          <w:tcPr>
            <w:tcW w:w="5098" w:type="dxa"/>
            <w:vAlign w:val="center"/>
          </w:tcPr>
          <w:p w:rsidR="008C094F" w:rsidRPr="00685F7E" w:rsidRDefault="008C094F" w:rsidP="008C094F">
            <w:pPr>
              <w:pStyle w:val="DD5"/>
              <w:jc w:val="center"/>
            </w:pPr>
            <w:r>
              <w:rPr>
                <w:rFonts w:hint="eastAsia"/>
              </w:rPr>
              <w:t>二、能源设施建设项目</w:t>
            </w:r>
          </w:p>
        </w:tc>
        <w:tc>
          <w:tcPr>
            <w:tcW w:w="1843" w:type="dxa"/>
            <w:vAlign w:val="center"/>
          </w:tcPr>
          <w:p w:rsidR="008C094F" w:rsidRPr="00685F7E" w:rsidRDefault="008C094F" w:rsidP="008C094F">
            <w:pPr>
              <w:pStyle w:val="DD5"/>
              <w:jc w:val="center"/>
            </w:pPr>
            <w:r>
              <w:t>4</w:t>
            </w:r>
          </w:p>
        </w:tc>
        <w:tc>
          <w:tcPr>
            <w:tcW w:w="1893" w:type="dxa"/>
            <w:vAlign w:val="center"/>
          </w:tcPr>
          <w:p w:rsidR="008C094F" w:rsidRDefault="00E55CD5" w:rsidP="008C094F">
            <w:pPr>
              <w:pStyle w:val="DD5"/>
              <w:jc w:val="center"/>
            </w:pPr>
            <w:r>
              <w:t>7.83</w:t>
            </w:r>
          </w:p>
        </w:tc>
      </w:tr>
      <w:tr w:rsidR="008C094F" w:rsidTr="000515FA">
        <w:trPr>
          <w:trHeight w:val="454"/>
        </w:trPr>
        <w:tc>
          <w:tcPr>
            <w:tcW w:w="5098" w:type="dxa"/>
            <w:vAlign w:val="center"/>
          </w:tcPr>
          <w:p w:rsidR="008C094F" w:rsidRDefault="008C094F" w:rsidP="008C094F">
            <w:pPr>
              <w:pStyle w:val="DD5"/>
              <w:jc w:val="center"/>
            </w:pPr>
            <w:r>
              <w:rPr>
                <w:rFonts w:hint="eastAsia"/>
              </w:rPr>
              <w:t>三、环保设施建设项目</w:t>
            </w:r>
          </w:p>
        </w:tc>
        <w:tc>
          <w:tcPr>
            <w:tcW w:w="1843" w:type="dxa"/>
            <w:vAlign w:val="center"/>
          </w:tcPr>
          <w:p w:rsidR="008C094F" w:rsidRDefault="008C094F" w:rsidP="008C094F">
            <w:pPr>
              <w:pStyle w:val="DD5"/>
              <w:jc w:val="center"/>
            </w:pPr>
            <w:r>
              <w:t>16</w:t>
            </w:r>
          </w:p>
        </w:tc>
        <w:tc>
          <w:tcPr>
            <w:tcW w:w="1893" w:type="dxa"/>
            <w:vAlign w:val="center"/>
          </w:tcPr>
          <w:p w:rsidR="008C094F" w:rsidRDefault="008C094F" w:rsidP="00E55CD5">
            <w:pPr>
              <w:pStyle w:val="DD5"/>
              <w:jc w:val="center"/>
            </w:pPr>
            <w:r>
              <w:t>14.95</w:t>
            </w:r>
          </w:p>
        </w:tc>
      </w:tr>
      <w:tr w:rsidR="008C094F" w:rsidTr="000515FA">
        <w:trPr>
          <w:trHeight w:val="454"/>
        </w:trPr>
        <w:tc>
          <w:tcPr>
            <w:tcW w:w="5098" w:type="dxa"/>
            <w:vAlign w:val="center"/>
          </w:tcPr>
          <w:p w:rsidR="008C094F" w:rsidRDefault="008C094F" w:rsidP="008C094F">
            <w:pPr>
              <w:pStyle w:val="DD5"/>
              <w:jc w:val="center"/>
            </w:pPr>
            <w:r>
              <w:rPr>
                <w:rFonts w:hint="eastAsia"/>
              </w:rPr>
              <w:t>四、新型基础设施建设项目</w:t>
            </w:r>
          </w:p>
        </w:tc>
        <w:tc>
          <w:tcPr>
            <w:tcW w:w="1843" w:type="dxa"/>
            <w:vAlign w:val="center"/>
          </w:tcPr>
          <w:p w:rsidR="008C094F" w:rsidRDefault="008C094F" w:rsidP="008C094F">
            <w:pPr>
              <w:pStyle w:val="DD5"/>
              <w:jc w:val="center"/>
            </w:pPr>
            <w:r>
              <w:rPr>
                <w:rFonts w:hint="eastAsia"/>
              </w:rPr>
              <w:t>5</w:t>
            </w:r>
          </w:p>
        </w:tc>
        <w:tc>
          <w:tcPr>
            <w:tcW w:w="1893" w:type="dxa"/>
            <w:vAlign w:val="center"/>
          </w:tcPr>
          <w:p w:rsidR="008C094F" w:rsidRDefault="008C094F" w:rsidP="008C094F">
            <w:pPr>
              <w:pStyle w:val="DD5"/>
              <w:jc w:val="center"/>
            </w:pPr>
            <w:r>
              <w:t>13.7</w:t>
            </w:r>
            <w:r w:rsidR="00E55CD5">
              <w:t>0</w:t>
            </w:r>
          </w:p>
        </w:tc>
      </w:tr>
      <w:tr w:rsidR="008C094F" w:rsidTr="000515FA">
        <w:trPr>
          <w:trHeight w:val="454"/>
        </w:trPr>
        <w:tc>
          <w:tcPr>
            <w:tcW w:w="5098" w:type="dxa"/>
            <w:vAlign w:val="center"/>
          </w:tcPr>
          <w:p w:rsidR="008C094F" w:rsidRPr="00916A7E" w:rsidRDefault="008C094F" w:rsidP="008C094F">
            <w:pPr>
              <w:pStyle w:val="DD5"/>
              <w:rPr>
                <w:b/>
              </w:rPr>
            </w:pPr>
            <w:r>
              <w:rPr>
                <w:rFonts w:hint="eastAsia"/>
                <w:b/>
              </w:rPr>
              <w:t>类别五：</w:t>
            </w:r>
            <w:r w:rsidRPr="00916A7E">
              <w:rPr>
                <w:b/>
              </w:rPr>
              <w:t>生态环境保护</w:t>
            </w:r>
          </w:p>
        </w:tc>
        <w:tc>
          <w:tcPr>
            <w:tcW w:w="1843" w:type="dxa"/>
            <w:vAlign w:val="center"/>
          </w:tcPr>
          <w:p w:rsidR="008C094F" w:rsidRPr="00916A7E" w:rsidRDefault="008C094F" w:rsidP="008C094F">
            <w:pPr>
              <w:pStyle w:val="DD5"/>
              <w:jc w:val="center"/>
              <w:rPr>
                <w:b/>
              </w:rPr>
            </w:pPr>
            <w:r>
              <w:rPr>
                <w:b/>
              </w:rPr>
              <w:t>20</w:t>
            </w:r>
          </w:p>
        </w:tc>
        <w:tc>
          <w:tcPr>
            <w:tcW w:w="1893" w:type="dxa"/>
            <w:vAlign w:val="center"/>
          </w:tcPr>
          <w:p w:rsidR="008C094F" w:rsidRPr="00916A7E" w:rsidRDefault="008C094F" w:rsidP="00E55CD5">
            <w:pPr>
              <w:pStyle w:val="DD5"/>
              <w:jc w:val="center"/>
              <w:rPr>
                <w:b/>
              </w:rPr>
            </w:pPr>
            <w:r>
              <w:rPr>
                <w:b/>
              </w:rPr>
              <w:t>45.70</w:t>
            </w:r>
          </w:p>
        </w:tc>
      </w:tr>
      <w:tr w:rsidR="008C094F" w:rsidTr="000515FA">
        <w:trPr>
          <w:trHeight w:val="454"/>
        </w:trPr>
        <w:tc>
          <w:tcPr>
            <w:tcW w:w="5098" w:type="dxa"/>
            <w:vAlign w:val="center"/>
          </w:tcPr>
          <w:p w:rsidR="008C094F" w:rsidRPr="00B74A86" w:rsidRDefault="008C094F" w:rsidP="008C094F">
            <w:pPr>
              <w:pStyle w:val="DD5"/>
              <w:jc w:val="center"/>
            </w:pPr>
            <w:r w:rsidRPr="00B74A86">
              <w:t>一</w:t>
            </w:r>
            <w:r w:rsidRPr="00B74A86">
              <w:rPr>
                <w:rFonts w:hint="eastAsia"/>
              </w:rPr>
              <w:t>、生态建设与修复项目</w:t>
            </w:r>
          </w:p>
        </w:tc>
        <w:tc>
          <w:tcPr>
            <w:tcW w:w="1843" w:type="dxa"/>
            <w:vAlign w:val="center"/>
          </w:tcPr>
          <w:p w:rsidR="008C094F" w:rsidRPr="00B74A86" w:rsidRDefault="008C094F" w:rsidP="008C094F">
            <w:pPr>
              <w:pStyle w:val="DD5"/>
              <w:jc w:val="center"/>
            </w:pPr>
            <w:r w:rsidRPr="00B74A86">
              <w:rPr>
                <w:rFonts w:hint="eastAsia"/>
              </w:rPr>
              <w:t>1</w:t>
            </w:r>
            <w:r w:rsidRPr="00B74A86">
              <w:t>1</w:t>
            </w:r>
          </w:p>
        </w:tc>
        <w:tc>
          <w:tcPr>
            <w:tcW w:w="1893" w:type="dxa"/>
            <w:vAlign w:val="center"/>
          </w:tcPr>
          <w:p w:rsidR="008C094F" w:rsidRPr="00B74A86" w:rsidRDefault="008C094F" w:rsidP="00E55CD5">
            <w:pPr>
              <w:pStyle w:val="DD5"/>
              <w:jc w:val="center"/>
            </w:pPr>
            <w:r w:rsidRPr="00B74A86">
              <w:rPr>
                <w:rFonts w:hint="eastAsia"/>
              </w:rPr>
              <w:t>4</w:t>
            </w:r>
            <w:r w:rsidRPr="00B74A86">
              <w:t>3.3</w:t>
            </w:r>
            <w:r w:rsidR="00E55CD5">
              <w:t>3</w:t>
            </w:r>
          </w:p>
        </w:tc>
      </w:tr>
      <w:tr w:rsidR="008C094F" w:rsidTr="000515FA">
        <w:trPr>
          <w:trHeight w:val="454"/>
        </w:trPr>
        <w:tc>
          <w:tcPr>
            <w:tcW w:w="5098" w:type="dxa"/>
            <w:vAlign w:val="center"/>
          </w:tcPr>
          <w:p w:rsidR="008C094F" w:rsidRPr="00B74A86" w:rsidRDefault="008C094F" w:rsidP="008C094F">
            <w:pPr>
              <w:pStyle w:val="DD5"/>
              <w:jc w:val="center"/>
            </w:pPr>
            <w:r w:rsidRPr="00B74A86">
              <w:t>二</w:t>
            </w:r>
            <w:r w:rsidRPr="00B74A86">
              <w:rPr>
                <w:rFonts w:hint="eastAsia"/>
              </w:rPr>
              <w:t>、环境保护与治理项目</w:t>
            </w:r>
          </w:p>
        </w:tc>
        <w:tc>
          <w:tcPr>
            <w:tcW w:w="1843" w:type="dxa"/>
            <w:vAlign w:val="center"/>
          </w:tcPr>
          <w:p w:rsidR="008C094F" w:rsidRPr="00B74A86" w:rsidRDefault="008C094F" w:rsidP="008C094F">
            <w:pPr>
              <w:pStyle w:val="DD5"/>
              <w:jc w:val="center"/>
            </w:pPr>
            <w:r w:rsidRPr="00B74A86">
              <w:rPr>
                <w:rFonts w:hint="eastAsia"/>
              </w:rPr>
              <w:t>9</w:t>
            </w:r>
          </w:p>
        </w:tc>
        <w:tc>
          <w:tcPr>
            <w:tcW w:w="1893" w:type="dxa"/>
            <w:vAlign w:val="center"/>
          </w:tcPr>
          <w:p w:rsidR="008C094F" w:rsidRPr="00B74A86" w:rsidRDefault="008C094F" w:rsidP="00E55CD5">
            <w:pPr>
              <w:pStyle w:val="DD5"/>
              <w:jc w:val="center"/>
            </w:pPr>
            <w:r w:rsidRPr="00B74A86">
              <w:t>2.37</w:t>
            </w:r>
            <w:r w:rsidR="00E55CD5">
              <w:t>7</w:t>
            </w:r>
          </w:p>
        </w:tc>
      </w:tr>
      <w:tr w:rsidR="0054160B" w:rsidTr="000515FA">
        <w:trPr>
          <w:trHeight w:val="454"/>
        </w:trPr>
        <w:tc>
          <w:tcPr>
            <w:tcW w:w="5098" w:type="dxa"/>
            <w:vAlign w:val="center"/>
          </w:tcPr>
          <w:p w:rsidR="0054160B" w:rsidRPr="0054160B" w:rsidRDefault="0054160B" w:rsidP="008C094F">
            <w:pPr>
              <w:pStyle w:val="DD5"/>
              <w:jc w:val="center"/>
              <w:rPr>
                <w:b/>
              </w:rPr>
            </w:pPr>
            <w:r w:rsidRPr="0054160B">
              <w:rPr>
                <w:b/>
              </w:rPr>
              <w:t>合计</w:t>
            </w:r>
          </w:p>
        </w:tc>
        <w:tc>
          <w:tcPr>
            <w:tcW w:w="1843" w:type="dxa"/>
            <w:vAlign w:val="center"/>
          </w:tcPr>
          <w:p w:rsidR="0054160B" w:rsidRPr="0054160B" w:rsidRDefault="00181DBC" w:rsidP="008C094F">
            <w:pPr>
              <w:pStyle w:val="DD5"/>
              <w:jc w:val="center"/>
              <w:rPr>
                <w:b/>
              </w:rPr>
            </w:pPr>
            <w:r>
              <w:rPr>
                <w:b/>
              </w:rPr>
              <w:t>233</w:t>
            </w:r>
          </w:p>
        </w:tc>
        <w:tc>
          <w:tcPr>
            <w:tcW w:w="1893" w:type="dxa"/>
            <w:vAlign w:val="center"/>
          </w:tcPr>
          <w:p w:rsidR="0054160B" w:rsidRPr="0054160B" w:rsidRDefault="00181DBC" w:rsidP="00E55CD5">
            <w:pPr>
              <w:pStyle w:val="DD5"/>
              <w:jc w:val="center"/>
              <w:rPr>
                <w:b/>
              </w:rPr>
            </w:pPr>
            <w:r>
              <w:rPr>
                <w:b/>
              </w:rPr>
              <w:t>1239.65</w:t>
            </w:r>
          </w:p>
        </w:tc>
      </w:tr>
    </w:tbl>
    <w:p w:rsidR="006D0268" w:rsidRDefault="006D0268" w:rsidP="00B74A86">
      <w:pPr>
        <w:pStyle w:val="DD"/>
        <w:ind w:firstLine="640"/>
      </w:pPr>
    </w:p>
    <w:sectPr w:rsidR="006D0268" w:rsidSect="00E9594B">
      <w:pgSz w:w="11906" w:h="16838"/>
      <w:pgMar w:top="1531" w:right="1531" w:bottom="1418"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DE6" w:rsidRDefault="00265DE6" w:rsidP="00FF26EA">
      <w:r>
        <w:separator/>
      </w:r>
    </w:p>
  </w:endnote>
  <w:endnote w:type="continuationSeparator" w:id="0">
    <w:p w:rsidR="00265DE6" w:rsidRDefault="00265DE6" w:rsidP="00FF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832911"/>
      <w:docPartObj>
        <w:docPartGallery w:val="Page Numbers (Bottom of Page)"/>
        <w:docPartUnique/>
      </w:docPartObj>
    </w:sdtPr>
    <w:sdtEndPr>
      <w:rPr>
        <w:rFonts w:ascii="Times New Roman" w:hAnsi="Times New Roman" w:cs="Times New Roman"/>
        <w:sz w:val="21"/>
        <w:szCs w:val="21"/>
      </w:rPr>
    </w:sdtEndPr>
    <w:sdtContent>
      <w:p w:rsidR="00CA2272" w:rsidRPr="008D28A1" w:rsidRDefault="00CA2272">
        <w:pPr>
          <w:pStyle w:val="a5"/>
          <w:jc w:val="center"/>
          <w:rPr>
            <w:rFonts w:ascii="Times New Roman" w:hAnsi="Times New Roman" w:cs="Times New Roman"/>
            <w:sz w:val="21"/>
            <w:szCs w:val="21"/>
          </w:rPr>
        </w:pPr>
        <w:r w:rsidRPr="008D28A1">
          <w:rPr>
            <w:rFonts w:ascii="Times New Roman" w:hAnsi="Times New Roman" w:cs="Times New Roman"/>
            <w:sz w:val="21"/>
            <w:szCs w:val="21"/>
          </w:rPr>
          <w:fldChar w:fldCharType="begin"/>
        </w:r>
        <w:r w:rsidRPr="008D28A1">
          <w:rPr>
            <w:rFonts w:ascii="Times New Roman" w:hAnsi="Times New Roman" w:cs="Times New Roman"/>
            <w:sz w:val="21"/>
            <w:szCs w:val="21"/>
          </w:rPr>
          <w:instrText>PAGE   \* MERGEFORMAT</w:instrText>
        </w:r>
        <w:r w:rsidRPr="008D28A1">
          <w:rPr>
            <w:rFonts w:ascii="Times New Roman" w:hAnsi="Times New Roman" w:cs="Times New Roman"/>
            <w:sz w:val="21"/>
            <w:szCs w:val="21"/>
          </w:rPr>
          <w:fldChar w:fldCharType="separate"/>
        </w:r>
        <w:r w:rsidR="00F1268C" w:rsidRPr="00F1268C">
          <w:rPr>
            <w:rFonts w:ascii="Times New Roman" w:hAnsi="Times New Roman" w:cs="Times New Roman"/>
            <w:noProof/>
            <w:sz w:val="21"/>
            <w:szCs w:val="21"/>
            <w:lang w:val="zh-CN"/>
          </w:rPr>
          <w:t>II</w:t>
        </w:r>
        <w:r w:rsidRPr="008D28A1">
          <w:rPr>
            <w:rFonts w:ascii="Times New Roman" w:hAnsi="Times New Roman" w:cs="Times New Roman"/>
            <w:sz w:val="21"/>
            <w:szCs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044769"/>
      <w:docPartObj>
        <w:docPartGallery w:val="Page Numbers (Bottom of Page)"/>
        <w:docPartUnique/>
      </w:docPartObj>
    </w:sdtPr>
    <w:sdtEndPr>
      <w:rPr>
        <w:rFonts w:ascii="Times New Roman" w:hAnsi="Times New Roman" w:cs="Times New Roman"/>
        <w:sz w:val="21"/>
        <w:szCs w:val="21"/>
      </w:rPr>
    </w:sdtEndPr>
    <w:sdtContent>
      <w:p w:rsidR="00CA2272" w:rsidRPr="008D28A1" w:rsidRDefault="00CA2272">
        <w:pPr>
          <w:pStyle w:val="a5"/>
          <w:jc w:val="center"/>
          <w:rPr>
            <w:rFonts w:ascii="Times New Roman" w:hAnsi="Times New Roman" w:cs="Times New Roman"/>
            <w:sz w:val="21"/>
            <w:szCs w:val="21"/>
          </w:rPr>
        </w:pPr>
        <w:r w:rsidRPr="008D28A1">
          <w:rPr>
            <w:rFonts w:ascii="Times New Roman" w:hAnsi="Times New Roman" w:cs="Times New Roman"/>
            <w:sz w:val="21"/>
            <w:szCs w:val="21"/>
          </w:rPr>
          <w:fldChar w:fldCharType="begin"/>
        </w:r>
        <w:r w:rsidRPr="008D28A1">
          <w:rPr>
            <w:rFonts w:ascii="Times New Roman" w:hAnsi="Times New Roman" w:cs="Times New Roman"/>
            <w:sz w:val="21"/>
            <w:szCs w:val="21"/>
          </w:rPr>
          <w:instrText>PAGE   \* MERGEFORMAT</w:instrText>
        </w:r>
        <w:r w:rsidRPr="008D28A1">
          <w:rPr>
            <w:rFonts w:ascii="Times New Roman" w:hAnsi="Times New Roman" w:cs="Times New Roman"/>
            <w:sz w:val="21"/>
            <w:szCs w:val="21"/>
          </w:rPr>
          <w:fldChar w:fldCharType="separate"/>
        </w:r>
        <w:r w:rsidR="00F1268C" w:rsidRPr="00F1268C">
          <w:rPr>
            <w:rFonts w:ascii="Times New Roman" w:hAnsi="Times New Roman" w:cs="Times New Roman"/>
            <w:noProof/>
            <w:sz w:val="21"/>
            <w:szCs w:val="21"/>
            <w:lang w:val="zh-CN"/>
          </w:rPr>
          <w:t>-</w:t>
        </w:r>
        <w:r w:rsidR="00F1268C">
          <w:rPr>
            <w:rFonts w:ascii="Times New Roman" w:hAnsi="Times New Roman" w:cs="Times New Roman"/>
            <w:noProof/>
            <w:sz w:val="21"/>
            <w:szCs w:val="21"/>
          </w:rPr>
          <w:t xml:space="preserve"> 15 -</w:t>
        </w:r>
        <w:r w:rsidRPr="008D28A1">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DE6" w:rsidRDefault="00265DE6" w:rsidP="00FF26EA">
      <w:r>
        <w:separator/>
      </w:r>
    </w:p>
  </w:footnote>
  <w:footnote w:type="continuationSeparator" w:id="0">
    <w:p w:rsidR="00265DE6" w:rsidRDefault="00265DE6" w:rsidP="00FF26EA">
      <w:r>
        <w:continuationSeparator/>
      </w:r>
    </w:p>
  </w:footnote>
  <w:footnote w:id="1">
    <w:p w:rsidR="00CA2272" w:rsidRPr="00CE547F" w:rsidRDefault="00CA2272">
      <w:pPr>
        <w:pStyle w:val="aa"/>
        <w:rPr>
          <w:rFonts w:ascii="Times New Roman" w:eastAsia="仿宋_GB2312" w:hAnsi="Times New Roman" w:cs="Times New Roman"/>
          <w:sz w:val="21"/>
          <w:szCs w:val="21"/>
        </w:rPr>
      </w:pPr>
      <w:r w:rsidRPr="00CE547F">
        <w:rPr>
          <w:rStyle w:val="ab"/>
          <w:rFonts w:ascii="Times New Roman" w:eastAsia="仿宋_GB2312" w:hAnsi="Times New Roman" w:cs="Times New Roman"/>
          <w:sz w:val="21"/>
          <w:szCs w:val="21"/>
        </w:rPr>
        <w:footnoteRef/>
      </w:r>
      <w:r w:rsidRPr="00CE547F">
        <w:rPr>
          <w:rFonts w:ascii="Times New Roman" w:eastAsia="仿宋_GB2312" w:hAnsi="Times New Roman" w:cs="Times New Roman"/>
          <w:sz w:val="21"/>
          <w:szCs w:val="21"/>
        </w:rPr>
        <w:t xml:space="preserve"> </w:t>
      </w:r>
      <w:r w:rsidRPr="00CE547F">
        <w:rPr>
          <w:rFonts w:ascii="Times New Roman" w:eastAsia="仿宋_GB2312" w:hAnsi="Times New Roman" w:cs="Times New Roman"/>
          <w:sz w:val="21"/>
          <w:szCs w:val="21"/>
        </w:rPr>
        <w:t>一厅四地：秦岭</w:t>
      </w:r>
      <w:proofErr w:type="gramStart"/>
      <w:r w:rsidRPr="00CE547F">
        <w:rPr>
          <w:rFonts w:ascii="Times New Roman" w:eastAsia="仿宋_GB2312" w:hAnsi="Times New Roman" w:cs="Times New Roman"/>
          <w:sz w:val="21"/>
          <w:szCs w:val="21"/>
        </w:rPr>
        <w:t>最佳康养</w:t>
      </w:r>
      <w:proofErr w:type="gramEnd"/>
      <w:r w:rsidRPr="00CE547F">
        <w:rPr>
          <w:rFonts w:ascii="Times New Roman" w:eastAsia="仿宋_GB2312" w:hAnsi="Times New Roman" w:cs="Times New Roman"/>
          <w:sz w:val="21"/>
          <w:szCs w:val="21"/>
        </w:rPr>
        <w:t>会客厅、高质量发展转型先行地、生态文明示范先行地、最优营商环境先行地、基层社会治理创新先行地</w:t>
      </w:r>
    </w:p>
  </w:footnote>
  <w:footnote w:id="2">
    <w:p w:rsidR="00CA2272" w:rsidRPr="00CE547F" w:rsidRDefault="00CA2272">
      <w:pPr>
        <w:pStyle w:val="aa"/>
        <w:rPr>
          <w:rFonts w:ascii="Times New Roman" w:eastAsia="仿宋_GB2312" w:hAnsi="Times New Roman" w:cs="Times New Roman"/>
          <w:sz w:val="21"/>
          <w:szCs w:val="21"/>
        </w:rPr>
      </w:pPr>
      <w:r w:rsidRPr="00CE547F">
        <w:rPr>
          <w:rStyle w:val="ab"/>
          <w:rFonts w:ascii="Times New Roman" w:eastAsia="仿宋_GB2312" w:hAnsi="Times New Roman" w:cs="Times New Roman"/>
          <w:sz w:val="21"/>
          <w:szCs w:val="21"/>
        </w:rPr>
        <w:footnoteRef/>
      </w:r>
      <w:r w:rsidRPr="00CE547F">
        <w:rPr>
          <w:rFonts w:ascii="Times New Roman" w:eastAsia="仿宋_GB2312" w:hAnsi="Times New Roman" w:cs="Times New Roman"/>
          <w:sz w:val="21"/>
          <w:szCs w:val="21"/>
        </w:rPr>
        <w:t xml:space="preserve"> </w:t>
      </w:r>
      <w:proofErr w:type="gramStart"/>
      <w:r w:rsidRPr="00CE547F">
        <w:rPr>
          <w:rFonts w:ascii="Times New Roman" w:eastAsia="仿宋_GB2312" w:hAnsi="Times New Roman" w:cs="Times New Roman"/>
          <w:sz w:val="21"/>
          <w:szCs w:val="21"/>
        </w:rPr>
        <w:t>一</w:t>
      </w:r>
      <w:proofErr w:type="gramEnd"/>
      <w:r w:rsidRPr="00CE547F">
        <w:rPr>
          <w:rFonts w:ascii="Times New Roman" w:eastAsia="仿宋_GB2312" w:hAnsi="Times New Roman" w:cs="Times New Roman"/>
          <w:sz w:val="21"/>
          <w:szCs w:val="21"/>
        </w:rPr>
        <w:t>都四区：中国康养之都、高质量发展转型区、生态文明示范区、营商环境最优区、市</w:t>
      </w:r>
      <w:proofErr w:type="gramStart"/>
      <w:r w:rsidRPr="00CE547F">
        <w:rPr>
          <w:rFonts w:ascii="Times New Roman" w:eastAsia="仿宋_GB2312" w:hAnsi="Times New Roman" w:cs="Times New Roman"/>
          <w:sz w:val="21"/>
          <w:szCs w:val="21"/>
        </w:rPr>
        <w:t>域社会</w:t>
      </w:r>
      <w:proofErr w:type="gramEnd"/>
      <w:r w:rsidRPr="00CE547F">
        <w:rPr>
          <w:rFonts w:ascii="Times New Roman" w:eastAsia="仿宋_GB2312" w:hAnsi="Times New Roman" w:cs="Times New Roman"/>
          <w:sz w:val="21"/>
          <w:szCs w:val="21"/>
        </w:rPr>
        <w:t>治理创新区</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95"/>
    <w:rsid w:val="000041DB"/>
    <w:rsid w:val="0000593B"/>
    <w:rsid w:val="00005CEB"/>
    <w:rsid w:val="000100BB"/>
    <w:rsid w:val="00010235"/>
    <w:rsid w:val="000145AD"/>
    <w:rsid w:val="00015FB9"/>
    <w:rsid w:val="00016E0D"/>
    <w:rsid w:val="00017384"/>
    <w:rsid w:val="00023C49"/>
    <w:rsid w:val="00026FBD"/>
    <w:rsid w:val="00030205"/>
    <w:rsid w:val="000303A0"/>
    <w:rsid w:val="00031FF8"/>
    <w:rsid w:val="0003264B"/>
    <w:rsid w:val="00033566"/>
    <w:rsid w:val="00034620"/>
    <w:rsid w:val="00035670"/>
    <w:rsid w:val="00036AC3"/>
    <w:rsid w:val="0004422E"/>
    <w:rsid w:val="00051228"/>
    <w:rsid w:val="000515FA"/>
    <w:rsid w:val="000521BD"/>
    <w:rsid w:val="00052E8A"/>
    <w:rsid w:val="00055142"/>
    <w:rsid w:val="0006351D"/>
    <w:rsid w:val="00065E74"/>
    <w:rsid w:val="00077D0F"/>
    <w:rsid w:val="00077D3A"/>
    <w:rsid w:val="000809CB"/>
    <w:rsid w:val="00081095"/>
    <w:rsid w:val="00081E72"/>
    <w:rsid w:val="00087616"/>
    <w:rsid w:val="000902BA"/>
    <w:rsid w:val="00090F33"/>
    <w:rsid w:val="000958C2"/>
    <w:rsid w:val="000960D1"/>
    <w:rsid w:val="0009709C"/>
    <w:rsid w:val="00097D85"/>
    <w:rsid w:val="000A0436"/>
    <w:rsid w:val="000A244A"/>
    <w:rsid w:val="000A39D7"/>
    <w:rsid w:val="000A3C31"/>
    <w:rsid w:val="000A6F08"/>
    <w:rsid w:val="000B0596"/>
    <w:rsid w:val="000B1A21"/>
    <w:rsid w:val="000B1D11"/>
    <w:rsid w:val="000B1D64"/>
    <w:rsid w:val="000B2803"/>
    <w:rsid w:val="000B36EB"/>
    <w:rsid w:val="000B549B"/>
    <w:rsid w:val="000B6122"/>
    <w:rsid w:val="000B66BF"/>
    <w:rsid w:val="000B7096"/>
    <w:rsid w:val="000B75F4"/>
    <w:rsid w:val="000B7A7F"/>
    <w:rsid w:val="000C133A"/>
    <w:rsid w:val="000C35CD"/>
    <w:rsid w:val="000C4674"/>
    <w:rsid w:val="000C4C46"/>
    <w:rsid w:val="000C6E9D"/>
    <w:rsid w:val="000C7141"/>
    <w:rsid w:val="000D1C17"/>
    <w:rsid w:val="000D47D7"/>
    <w:rsid w:val="000D4860"/>
    <w:rsid w:val="000E45EF"/>
    <w:rsid w:val="000E48AE"/>
    <w:rsid w:val="000E648B"/>
    <w:rsid w:val="000E71DD"/>
    <w:rsid w:val="000E7C34"/>
    <w:rsid w:val="000F4400"/>
    <w:rsid w:val="000F72EA"/>
    <w:rsid w:val="000F76D7"/>
    <w:rsid w:val="000F7AA1"/>
    <w:rsid w:val="00100846"/>
    <w:rsid w:val="00100D95"/>
    <w:rsid w:val="00101652"/>
    <w:rsid w:val="00105E07"/>
    <w:rsid w:val="00106613"/>
    <w:rsid w:val="0011040B"/>
    <w:rsid w:val="0011133E"/>
    <w:rsid w:val="001125C3"/>
    <w:rsid w:val="00112B7E"/>
    <w:rsid w:val="001160D2"/>
    <w:rsid w:val="00122405"/>
    <w:rsid w:val="00123B45"/>
    <w:rsid w:val="00124563"/>
    <w:rsid w:val="00124EB2"/>
    <w:rsid w:val="001315FA"/>
    <w:rsid w:val="00131DD3"/>
    <w:rsid w:val="0013375A"/>
    <w:rsid w:val="00135069"/>
    <w:rsid w:val="00136B42"/>
    <w:rsid w:val="00146FB0"/>
    <w:rsid w:val="00147A0A"/>
    <w:rsid w:val="00150C0E"/>
    <w:rsid w:val="001529CB"/>
    <w:rsid w:val="00157E5C"/>
    <w:rsid w:val="00160C37"/>
    <w:rsid w:val="00160C94"/>
    <w:rsid w:val="00162329"/>
    <w:rsid w:val="00163908"/>
    <w:rsid w:val="00165074"/>
    <w:rsid w:val="001775FF"/>
    <w:rsid w:val="001801E0"/>
    <w:rsid w:val="00181DBC"/>
    <w:rsid w:val="001844EE"/>
    <w:rsid w:val="00185C27"/>
    <w:rsid w:val="00187D60"/>
    <w:rsid w:val="0019161C"/>
    <w:rsid w:val="00192E0A"/>
    <w:rsid w:val="00193E06"/>
    <w:rsid w:val="001944FA"/>
    <w:rsid w:val="00195232"/>
    <w:rsid w:val="001968E7"/>
    <w:rsid w:val="00196E99"/>
    <w:rsid w:val="001A3010"/>
    <w:rsid w:val="001A5859"/>
    <w:rsid w:val="001A7DC6"/>
    <w:rsid w:val="001B07CE"/>
    <w:rsid w:val="001B0901"/>
    <w:rsid w:val="001B15B0"/>
    <w:rsid w:val="001B6B4D"/>
    <w:rsid w:val="001C05B2"/>
    <w:rsid w:val="001C11D9"/>
    <w:rsid w:val="001C1979"/>
    <w:rsid w:val="001C2128"/>
    <w:rsid w:val="001C23AE"/>
    <w:rsid w:val="001C4180"/>
    <w:rsid w:val="001C7F93"/>
    <w:rsid w:val="001D0EA7"/>
    <w:rsid w:val="001D1679"/>
    <w:rsid w:val="001E13E3"/>
    <w:rsid w:val="001E4B31"/>
    <w:rsid w:val="001E68F9"/>
    <w:rsid w:val="001E727C"/>
    <w:rsid w:val="001F7887"/>
    <w:rsid w:val="001F790F"/>
    <w:rsid w:val="001F7CF1"/>
    <w:rsid w:val="001F7FD0"/>
    <w:rsid w:val="00203D85"/>
    <w:rsid w:val="00206AD6"/>
    <w:rsid w:val="0021049E"/>
    <w:rsid w:val="00211047"/>
    <w:rsid w:val="002110CC"/>
    <w:rsid w:val="00211975"/>
    <w:rsid w:val="0021235B"/>
    <w:rsid w:val="00221C39"/>
    <w:rsid w:val="0022393F"/>
    <w:rsid w:val="002249C8"/>
    <w:rsid w:val="00225945"/>
    <w:rsid w:val="00227112"/>
    <w:rsid w:val="00230428"/>
    <w:rsid w:val="002312ED"/>
    <w:rsid w:val="0023532A"/>
    <w:rsid w:val="002371D5"/>
    <w:rsid w:val="00237A25"/>
    <w:rsid w:val="0024397D"/>
    <w:rsid w:val="0024770B"/>
    <w:rsid w:val="002477FA"/>
    <w:rsid w:val="00247F49"/>
    <w:rsid w:val="00250F20"/>
    <w:rsid w:val="00253B94"/>
    <w:rsid w:val="00253BDD"/>
    <w:rsid w:val="00260BC0"/>
    <w:rsid w:val="00263C09"/>
    <w:rsid w:val="002648A4"/>
    <w:rsid w:val="00265DE6"/>
    <w:rsid w:val="0026627B"/>
    <w:rsid w:val="0026635E"/>
    <w:rsid w:val="00266C2B"/>
    <w:rsid w:val="0026745F"/>
    <w:rsid w:val="00273782"/>
    <w:rsid w:val="00273DD4"/>
    <w:rsid w:val="00275192"/>
    <w:rsid w:val="00275E92"/>
    <w:rsid w:val="0027674E"/>
    <w:rsid w:val="00276C2F"/>
    <w:rsid w:val="00280798"/>
    <w:rsid w:val="00282592"/>
    <w:rsid w:val="002842BC"/>
    <w:rsid w:val="00285899"/>
    <w:rsid w:val="00287C60"/>
    <w:rsid w:val="0029190A"/>
    <w:rsid w:val="00291A92"/>
    <w:rsid w:val="00292B29"/>
    <w:rsid w:val="002954CB"/>
    <w:rsid w:val="0029668C"/>
    <w:rsid w:val="00296A86"/>
    <w:rsid w:val="002A1FC1"/>
    <w:rsid w:val="002A2708"/>
    <w:rsid w:val="002A410F"/>
    <w:rsid w:val="002A57FF"/>
    <w:rsid w:val="002A63DF"/>
    <w:rsid w:val="002A784C"/>
    <w:rsid w:val="002B34D9"/>
    <w:rsid w:val="002B382E"/>
    <w:rsid w:val="002B559D"/>
    <w:rsid w:val="002B5628"/>
    <w:rsid w:val="002C0E17"/>
    <w:rsid w:val="002C19EC"/>
    <w:rsid w:val="002C7F5C"/>
    <w:rsid w:val="002D1E2D"/>
    <w:rsid w:val="002D261E"/>
    <w:rsid w:val="002D311B"/>
    <w:rsid w:val="002D5D6C"/>
    <w:rsid w:val="002D6186"/>
    <w:rsid w:val="002E165D"/>
    <w:rsid w:val="002E7332"/>
    <w:rsid w:val="002E7D4C"/>
    <w:rsid w:val="002F114D"/>
    <w:rsid w:val="002F1D0A"/>
    <w:rsid w:val="002F65ED"/>
    <w:rsid w:val="002F6F2E"/>
    <w:rsid w:val="002F7EAB"/>
    <w:rsid w:val="00300425"/>
    <w:rsid w:val="003024A8"/>
    <w:rsid w:val="00304660"/>
    <w:rsid w:val="00310EDA"/>
    <w:rsid w:val="00315808"/>
    <w:rsid w:val="00315E19"/>
    <w:rsid w:val="00320761"/>
    <w:rsid w:val="00323980"/>
    <w:rsid w:val="003239CB"/>
    <w:rsid w:val="00325CD3"/>
    <w:rsid w:val="00332C94"/>
    <w:rsid w:val="00333268"/>
    <w:rsid w:val="003347F8"/>
    <w:rsid w:val="00337819"/>
    <w:rsid w:val="0034484F"/>
    <w:rsid w:val="00354734"/>
    <w:rsid w:val="00355BC1"/>
    <w:rsid w:val="00355D98"/>
    <w:rsid w:val="00355DA0"/>
    <w:rsid w:val="0035711D"/>
    <w:rsid w:val="00361081"/>
    <w:rsid w:val="00362148"/>
    <w:rsid w:val="0036282C"/>
    <w:rsid w:val="00363067"/>
    <w:rsid w:val="003646A3"/>
    <w:rsid w:val="00364E5A"/>
    <w:rsid w:val="00366961"/>
    <w:rsid w:val="003709FC"/>
    <w:rsid w:val="003725D5"/>
    <w:rsid w:val="003732C9"/>
    <w:rsid w:val="003824D1"/>
    <w:rsid w:val="00382E56"/>
    <w:rsid w:val="0038528E"/>
    <w:rsid w:val="00385726"/>
    <w:rsid w:val="00385BB4"/>
    <w:rsid w:val="00386F9D"/>
    <w:rsid w:val="003877A5"/>
    <w:rsid w:val="00395219"/>
    <w:rsid w:val="003A099B"/>
    <w:rsid w:val="003A1B55"/>
    <w:rsid w:val="003A315D"/>
    <w:rsid w:val="003A4DFA"/>
    <w:rsid w:val="003C1BD9"/>
    <w:rsid w:val="003C23C3"/>
    <w:rsid w:val="003C298F"/>
    <w:rsid w:val="003C5953"/>
    <w:rsid w:val="003D117A"/>
    <w:rsid w:val="003E0558"/>
    <w:rsid w:val="003E3A6B"/>
    <w:rsid w:val="003E5AF2"/>
    <w:rsid w:val="003E7653"/>
    <w:rsid w:val="003F01E0"/>
    <w:rsid w:val="003F024E"/>
    <w:rsid w:val="003F1DA0"/>
    <w:rsid w:val="003F43C2"/>
    <w:rsid w:val="003F58D5"/>
    <w:rsid w:val="003F5F37"/>
    <w:rsid w:val="00400E40"/>
    <w:rsid w:val="004021B1"/>
    <w:rsid w:val="0040311B"/>
    <w:rsid w:val="00407FBA"/>
    <w:rsid w:val="00411F91"/>
    <w:rsid w:val="00417809"/>
    <w:rsid w:val="00421514"/>
    <w:rsid w:val="00421AFD"/>
    <w:rsid w:val="00425F5F"/>
    <w:rsid w:val="00427D95"/>
    <w:rsid w:val="004309FF"/>
    <w:rsid w:val="00432161"/>
    <w:rsid w:val="004327A0"/>
    <w:rsid w:val="00432B55"/>
    <w:rsid w:val="0043380F"/>
    <w:rsid w:val="00451E40"/>
    <w:rsid w:val="00454FF2"/>
    <w:rsid w:val="00456197"/>
    <w:rsid w:val="0045679A"/>
    <w:rsid w:val="00456C37"/>
    <w:rsid w:val="004573FA"/>
    <w:rsid w:val="00460C6E"/>
    <w:rsid w:val="004611BB"/>
    <w:rsid w:val="004622CD"/>
    <w:rsid w:val="0046276E"/>
    <w:rsid w:val="004629CF"/>
    <w:rsid w:val="00462BD8"/>
    <w:rsid w:val="0046317A"/>
    <w:rsid w:val="0046388A"/>
    <w:rsid w:val="00472585"/>
    <w:rsid w:val="004739F5"/>
    <w:rsid w:val="0047470E"/>
    <w:rsid w:val="00481A40"/>
    <w:rsid w:val="0048467A"/>
    <w:rsid w:val="00484EE3"/>
    <w:rsid w:val="004850CD"/>
    <w:rsid w:val="0048572D"/>
    <w:rsid w:val="00487C31"/>
    <w:rsid w:val="00491817"/>
    <w:rsid w:val="0049191A"/>
    <w:rsid w:val="00492A78"/>
    <w:rsid w:val="0049434C"/>
    <w:rsid w:val="00495237"/>
    <w:rsid w:val="00497731"/>
    <w:rsid w:val="00497894"/>
    <w:rsid w:val="004A22FF"/>
    <w:rsid w:val="004A260E"/>
    <w:rsid w:val="004B3AC5"/>
    <w:rsid w:val="004B4A3F"/>
    <w:rsid w:val="004B58DA"/>
    <w:rsid w:val="004B7060"/>
    <w:rsid w:val="004C142D"/>
    <w:rsid w:val="004C14E9"/>
    <w:rsid w:val="004C2850"/>
    <w:rsid w:val="004C4591"/>
    <w:rsid w:val="004C6382"/>
    <w:rsid w:val="004D1665"/>
    <w:rsid w:val="004D6809"/>
    <w:rsid w:val="004D6922"/>
    <w:rsid w:val="004E0F83"/>
    <w:rsid w:val="004E3976"/>
    <w:rsid w:val="004E75BB"/>
    <w:rsid w:val="004F0F55"/>
    <w:rsid w:val="004F7623"/>
    <w:rsid w:val="004F76BE"/>
    <w:rsid w:val="00500AB7"/>
    <w:rsid w:val="00500C4D"/>
    <w:rsid w:val="00501CF1"/>
    <w:rsid w:val="0050218C"/>
    <w:rsid w:val="00502684"/>
    <w:rsid w:val="005041D6"/>
    <w:rsid w:val="005052E0"/>
    <w:rsid w:val="005101FA"/>
    <w:rsid w:val="0051064E"/>
    <w:rsid w:val="0051189A"/>
    <w:rsid w:val="00517D76"/>
    <w:rsid w:val="00520351"/>
    <w:rsid w:val="005205A2"/>
    <w:rsid w:val="0052112D"/>
    <w:rsid w:val="00521E16"/>
    <w:rsid w:val="005234DC"/>
    <w:rsid w:val="00530365"/>
    <w:rsid w:val="00530676"/>
    <w:rsid w:val="00532026"/>
    <w:rsid w:val="0053493F"/>
    <w:rsid w:val="005357A2"/>
    <w:rsid w:val="005369C4"/>
    <w:rsid w:val="005373AA"/>
    <w:rsid w:val="005404DF"/>
    <w:rsid w:val="00541170"/>
    <w:rsid w:val="0054160B"/>
    <w:rsid w:val="00541BC6"/>
    <w:rsid w:val="005452BF"/>
    <w:rsid w:val="00546358"/>
    <w:rsid w:val="0054672A"/>
    <w:rsid w:val="0055060A"/>
    <w:rsid w:val="005507E6"/>
    <w:rsid w:val="00550DAF"/>
    <w:rsid w:val="0055472A"/>
    <w:rsid w:val="0055487F"/>
    <w:rsid w:val="00555E0D"/>
    <w:rsid w:val="00555E47"/>
    <w:rsid w:val="00556F1B"/>
    <w:rsid w:val="00560BCC"/>
    <w:rsid w:val="00560D87"/>
    <w:rsid w:val="0056100B"/>
    <w:rsid w:val="00562F35"/>
    <w:rsid w:val="00574C04"/>
    <w:rsid w:val="00575306"/>
    <w:rsid w:val="00575D1E"/>
    <w:rsid w:val="005769A8"/>
    <w:rsid w:val="00576D0B"/>
    <w:rsid w:val="005815DC"/>
    <w:rsid w:val="00582D2A"/>
    <w:rsid w:val="00584F06"/>
    <w:rsid w:val="005852FF"/>
    <w:rsid w:val="005860C1"/>
    <w:rsid w:val="005900EE"/>
    <w:rsid w:val="0059017B"/>
    <w:rsid w:val="00591790"/>
    <w:rsid w:val="005918C9"/>
    <w:rsid w:val="005949CF"/>
    <w:rsid w:val="005955D1"/>
    <w:rsid w:val="00596585"/>
    <w:rsid w:val="005A1E0B"/>
    <w:rsid w:val="005A5A5E"/>
    <w:rsid w:val="005A6410"/>
    <w:rsid w:val="005A6CE9"/>
    <w:rsid w:val="005B151B"/>
    <w:rsid w:val="005B1D2A"/>
    <w:rsid w:val="005B54D1"/>
    <w:rsid w:val="005B7536"/>
    <w:rsid w:val="005B79A9"/>
    <w:rsid w:val="005C24B9"/>
    <w:rsid w:val="005C38AA"/>
    <w:rsid w:val="005C5425"/>
    <w:rsid w:val="005C6B55"/>
    <w:rsid w:val="005D26DD"/>
    <w:rsid w:val="005D2FBB"/>
    <w:rsid w:val="005D50D1"/>
    <w:rsid w:val="005E2A0A"/>
    <w:rsid w:val="005E2DCA"/>
    <w:rsid w:val="005E50DA"/>
    <w:rsid w:val="005E6518"/>
    <w:rsid w:val="005E7A18"/>
    <w:rsid w:val="005F2121"/>
    <w:rsid w:val="005F28C2"/>
    <w:rsid w:val="005F3F53"/>
    <w:rsid w:val="005F57EE"/>
    <w:rsid w:val="0060300E"/>
    <w:rsid w:val="0060467D"/>
    <w:rsid w:val="00604688"/>
    <w:rsid w:val="00606253"/>
    <w:rsid w:val="00607FD6"/>
    <w:rsid w:val="006105B8"/>
    <w:rsid w:val="0061221E"/>
    <w:rsid w:val="00612586"/>
    <w:rsid w:val="00612A35"/>
    <w:rsid w:val="00620AA9"/>
    <w:rsid w:val="00621D6A"/>
    <w:rsid w:val="00623395"/>
    <w:rsid w:val="006237D6"/>
    <w:rsid w:val="00624DFA"/>
    <w:rsid w:val="00625906"/>
    <w:rsid w:val="00625976"/>
    <w:rsid w:val="00626668"/>
    <w:rsid w:val="00635792"/>
    <w:rsid w:val="00635918"/>
    <w:rsid w:val="006415D9"/>
    <w:rsid w:val="00641F26"/>
    <w:rsid w:val="00645473"/>
    <w:rsid w:val="00647561"/>
    <w:rsid w:val="00647B20"/>
    <w:rsid w:val="006653A4"/>
    <w:rsid w:val="00666E07"/>
    <w:rsid w:val="006675AF"/>
    <w:rsid w:val="00671369"/>
    <w:rsid w:val="00673BA6"/>
    <w:rsid w:val="00675F08"/>
    <w:rsid w:val="00680500"/>
    <w:rsid w:val="006815CD"/>
    <w:rsid w:val="00685F7E"/>
    <w:rsid w:val="00694A69"/>
    <w:rsid w:val="006963C5"/>
    <w:rsid w:val="006963D9"/>
    <w:rsid w:val="00696550"/>
    <w:rsid w:val="006A05F6"/>
    <w:rsid w:val="006A1283"/>
    <w:rsid w:val="006A4975"/>
    <w:rsid w:val="006A5D1E"/>
    <w:rsid w:val="006A7C1D"/>
    <w:rsid w:val="006B1064"/>
    <w:rsid w:val="006B484B"/>
    <w:rsid w:val="006B4B1E"/>
    <w:rsid w:val="006C4923"/>
    <w:rsid w:val="006C72C7"/>
    <w:rsid w:val="006C7665"/>
    <w:rsid w:val="006D0268"/>
    <w:rsid w:val="006D300F"/>
    <w:rsid w:val="006D4499"/>
    <w:rsid w:val="006D702A"/>
    <w:rsid w:val="006D78A3"/>
    <w:rsid w:val="006E516A"/>
    <w:rsid w:val="006E612E"/>
    <w:rsid w:val="006E75BF"/>
    <w:rsid w:val="006E7666"/>
    <w:rsid w:val="006F2FA5"/>
    <w:rsid w:val="006F563C"/>
    <w:rsid w:val="006F5FB4"/>
    <w:rsid w:val="006F6B9D"/>
    <w:rsid w:val="006F7079"/>
    <w:rsid w:val="006F7137"/>
    <w:rsid w:val="00700EAD"/>
    <w:rsid w:val="00701CB7"/>
    <w:rsid w:val="00702273"/>
    <w:rsid w:val="0070235D"/>
    <w:rsid w:val="0070244B"/>
    <w:rsid w:val="00703330"/>
    <w:rsid w:val="0070353F"/>
    <w:rsid w:val="00703AC6"/>
    <w:rsid w:val="00706B89"/>
    <w:rsid w:val="00712977"/>
    <w:rsid w:val="007134A1"/>
    <w:rsid w:val="00713835"/>
    <w:rsid w:val="00713BE2"/>
    <w:rsid w:val="00716E55"/>
    <w:rsid w:val="00716F75"/>
    <w:rsid w:val="00716F87"/>
    <w:rsid w:val="0071702D"/>
    <w:rsid w:val="007179C0"/>
    <w:rsid w:val="00717BC2"/>
    <w:rsid w:val="00723121"/>
    <w:rsid w:val="0072528D"/>
    <w:rsid w:val="00725CF7"/>
    <w:rsid w:val="007318AA"/>
    <w:rsid w:val="0073295B"/>
    <w:rsid w:val="007330FC"/>
    <w:rsid w:val="00733AA3"/>
    <w:rsid w:val="007342FB"/>
    <w:rsid w:val="007354AB"/>
    <w:rsid w:val="007369D1"/>
    <w:rsid w:val="007411B1"/>
    <w:rsid w:val="0074329D"/>
    <w:rsid w:val="007444A0"/>
    <w:rsid w:val="0074630F"/>
    <w:rsid w:val="007463D7"/>
    <w:rsid w:val="007510EC"/>
    <w:rsid w:val="00752AA6"/>
    <w:rsid w:val="00757B51"/>
    <w:rsid w:val="00760489"/>
    <w:rsid w:val="007605DF"/>
    <w:rsid w:val="0076071E"/>
    <w:rsid w:val="00767512"/>
    <w:rsid w:val="00770203"/>
    <w:rsid w:val="00776800"/>
    <w:rsid w:val="00776E36"/>
    <w:rsid w:val="0077765A"/>
    <w:rsid w:val="00781F50"/>
    <w:rsid w:val="00782F09"/>
    <w:rsid w:val="00784950"/>
    <w:rsid w:val="0078655E"/>
    <w:rsid w:val="0079199D"/>
    <w:rsid w:val="00791E5C"/>
    <w:rsid w:val="00791FF1"/>
    <w:rsid w:val="00793397"/>
    <w:rsid w:val="007A2E47"/>
    <w:rsid w:val="007A4F7C"/>
    <w:rsid w:val="007A5380"/>
    <w:rsid w:val="007A6EF5"/>
    <w:rsid w:val="007B1911"/>
    <w:rsid w:val="007B5311"/>
    <w:rsid w:val="007B5E7E"/>
    <w:rsid w:val="007B610E"/>
    <w:rsid w:val="007B7686"/>
    <w:rsid w:val="007B7F43"/>
    <w:rsid w:val="007C1184"/>
    <w:rsid w:val="007C38C4"/>
    <w:rsid w:val="007D169E"/>
    <w:rsid w:val="007D2B6F"/>
    <w:rsid w:val="007D379A"/>
    <w:rsid w:val="007D3FF8"/>
    <w:rsid w:val="007D4E1F"/>
    <w:rsid w:val="007D5C75"/>
    <w:rsid w:val="007D774E"/>
    <w:rsid w:val="007E4797"/>
    <w:rsid w:val="007E6EFA"/>
    <w:rsid w:val="007E6F9D"/>
    <w:rsid w:val="007F0883"/>
    <w:rsid w:val="007F439E"/>
    <w:rsid w:val="007F47EF"/>
    <w:rsid w:val="007F6AFC"/>
    <w:rsid w:val="00802504"/>
    <w:rsid w:val="00803CCD"/>
    <w:rsid w:val="00805BC4"/>
    <w:rsid w:val="00806E05"/>
    <w:rsid w:val="008078E4"/>
    <w:rsid w:val="00807FA8"/>
    <w:rsid w:val="00812D46"/>
    <w:rsid w:val="00817934"/>
    <w:rsid w:val="00820F85"/>
    <w:rsid w:val="00821462"/>
    <w:rsid w:val="008235C3"/>
    <w:rsid w:val="008240C5"/>
    <w:rsid w:val="00824756"/>
    <w:rsid w:val="00824976"/>
    <w:rsid w:val="00824AA0"/>
    <w:rsid w:val="0082791B"/>
    <w:rsid w:val="00827ED8"/>
    <w:rsid w:val="00832075"/>
    <w:rsid w:val="008417A1"/>
    <w:rsid w:val="008477B6"/>
    <w:rsid w:val="00847AD8"/>
    <w:rsid w:val="00847E92"/>
    <w:rsid w:val="00851FE5"/>
    <w:rsid w:val="00854604"/>
    <w:rsid w:val="00856640"/>
    <w:rsid w:val="008607A8"/>
    <w:rsid w:val="00862878"/>
    <w:rsid w:val="00862E98"/>
    <w:rsid w:val="0086307E"/>
    <w:rsid w:val="00863617"/>
    <w:rsid w:val="00866C13"/>
    <w:rsid w:val="008705AE"/>
    <w:rsid w:val="008772D7"/>
    <w:rsid w:val="00881C6E"/>
    <w:rsid w:val="008827F5"/>
    <w:rsid w:val="00885233"/>
    <w:rsid w:val="0088671A"/>
    <w:rsid w:val="0088720E"/>
    <w:rsid w:val="00887953"/>
    <w:rsid w:val="008A00B7"/>
    <w:rsid w:val="008A0A87"/>
    <w:rsid w:val="008A128D"/>
    <w:rsid w:val="008A2A50"/>
    <w:rsid w:val="008A2AF4"/>
    <w:rsid w:val="008A3115"/>
    <w:rsid w:val="008A3BD5"/>
    <w:rsid w:val="008A69FF"/>
    <w:rsid w:val="008B34A2"/>
    <w:rsid w:val="008B3D9D"/>
    <w:rsid w:val="008B5BEB"/>
    <w:rsid w:val="008B609F"/>
    <w:rsid w:val="008B63BB"/>
    <w:rsid w:val="008C094F"/>
    <w:rsid w:val="008C2327"/>
    <w:rsid w:val="008D01F9"/>
    <w:rsid w:val="008D111C"/>
    <w:rsid w:val="008D160C"/>
    <w:rsid w:val="008D1784"/>
    <w:rsid w:val="008D24C6"/>
    <w:rsid w:val="008D271F"/>
    <w:rsid w:val="008D28A1"/>
    <w:rsid w:val="008D3537"/>
    <w:rsid w:val="008D3ED5"/>
    <w:rsid w:val="008D45A2"/>
    <w:rsid w:val="008D60EF"/>
    <w:rsid w:val="008D7525"/>
    <w:rsid w:val="008D75C2"/>
    <w:rsid w:val="008D7A38"/>
    <w:rsid w:val="008E1583"/>
    <w:rsid w:val="008E2489"/>
    <w:rsid w:val="008E3479"/>
    <w:rsid w:val="008E49BB"/>
    <w:rsid w:val="008E4B30"/>
    <w:rsid w:val="008E573E"/>
    <w:rsid w:val="008E64F0"/>
    <w:rsid w:val="008F0261"/>
    <w:rsid w:val="00900AEF"/>
    <w:rsid w:val="00900D07"/>
    <w:rsid w:val="00904801"/>
    <w:rsid w:val="009055A2"/>
    <w:rsid w:val="00906B7C"/>
    <w:rsid w:val="00907E3D"/>
    <w:rsid w:val="0091438B"/>
    <w:rsid w:val="00914D1C"/>
    <w:rsid w:val="00916A7E"/>
    <w:rsid w:val="00925714"/>
    <w:rsid w:val="00925CDA"/>
    <w:rsid w:val="00927C0E"/>
    <w:rsid w:val="00927FDD"/>
    <w:rsid w:val="00930146"/>
    <w:rsid w:val="00933A62"/>
    <w:rsid w:val="009363B0"/>
    <w:rsid w:val="00941BDF"/>
    <w:rsid w:val="009611C9"/>
    <w:rsid w:val="009638AB"/>
    <w:rsid w:val="009664BA"/>
    <w:rsid w:val="00966551"/>
    <w:rsid w:val="0096690B"/>
    <w:rsid w:val="009719BC"/>
    <w:rsid w:val="00971F63"/>
    <w:rsid w:val="009722AE"/>
    <w:rsid w:val="00976FA8"/>
    <w:rsid w:val="009801D7"/>
    <w:rsid w:val="0098164F"/>
    <w:rsid w:val="00983B2E"/>
    <w:rsid w:val="00985269"/>
    <w:rsid w:val="009914F0"/>
    <w:rsid w:val="009A21E6"/>
    <w:rsid w:val="009A3FC7"/>
    <w:rsid w:val="009A695D"/>
    <w:rsid w:val="009A76D5"/>
    <w:rsid w:val="009B03B0"/>
    <w:rsid w:val="009B7328"/>
    <w:rsid w:val="009B7820"/>
    <w:rsid w:val="009B797B"/>
    <w:rsid w:val="009C05A9"/>
    <w:rsid w:val="009C27CE"/>
    <w:rsid w:val="009C34D7"/>
    <w:rsid w:val="009D230D"/>
    <w:rsid w:val="009D44FA"/>
    <w:rsid w:val="009D4DE9"/>
    <w:rsid w:val="009D5626"/>
    <w:rsid w:val="009E0C4D"/>
    <w:rsid w:val="009E16E2"/>
    <w:rsid w:val="009E2C21"/>
    <w:rsid w:val="009E2DB8"/>
    <w:rsid w:val="009F1BEA"/>
    <w:rsid w:val="009F1F9C"/>
    <w:rsid w:val="009F39AD"/>
    <w:rsid w:val="009F3A70"/>
    <w:rsid w:val="009F5E0B"/>
    <w:rsid w:val="009F6B34"/>
    <w:rsid w:val="00A04F9B"/>
    <w:rsid w:val="00A10529"/>
    <w:rsid w:val="00A13D3B"/>
    <w:rsid w:val="00A14DB8"/>
    <w:rsid w:val="00A154B1"/>
    <w:rsid w:val="00A15C08"/>
    <w:rsid w:val="00A15EBE"/>
    <w:rsid w:val="00A164BF"/>
    <w:rsid w:val="00A17F01"/>
    <w:rsid w:val="00A20CF4"/>
    <w:rsid w:val="00A22837"/>
    <w:rsid w:val="00A239A9"/>
    <w:rsid w:val="00A26ED2"/>
    <w:rsid w:val="00A272C0"/>
    <w:rsid w:val="00A27E4C"/>
    <w:rsid w:val="00A30526"/>
    <w:rsid w:val="00A31A59"/>
    <w:rsid w:val="00A31E86"/>
    <w:rsid w:val="00A35BB2"/>
    <w:rsid w:val="00A406CC"/>
    <w:rsid w:val="00A435A5"/>
    <w:rsid w:val="00A43A29"/>
    <w:rsid w:val="00A44595"/>
    <w:rsid w:val="00A477CC"/>
    <w:rsid w:val="00A525CA"/>
    <w:rsid w:val="00A53598"/>
    <w:rsid w:val="00A5397D"/>
    <w:rsid w:val="00A56E0D"/>
    <w:rsid w:val="00A60BF3"/>
    <w:rsid w:val="00A641AD"/>
    <w:rsid w:val="00A64BBC"/>
    <w:rsid w:val="00A656BE"/>
    <w:rsid w:val="00A664BE"/>
    <w:rsid w:val="00A67917"/>
    <w:rsid w:val="00A7570D"/>
    <w:rsid w:val="00A75F1E"/>
    <w:rsid w:val="00A8134B"/>
    <w:rsid w:val="00A85857"/>
    <w:rsid w:val="00A87097"/>
    <w:rsid w:val="00A8798F"/>
    <w:rsid w:val="00A92E9F"/>
    <w:rsid w:val="00A94FFA"/>
    <w:rsid w:val="00A97C48"/>
    <w:rsid w:val="00AA15EB"/>
    <w:rsid w:val="00AA4B92"/>
    <w:rsid w:val="00AA548B"/>
    <w:rsid w:val="00AA6601"/>
    <w:rsid w:val="00AB1455"/>
    <w:rsid w:val="00AB1B43"/>
    <w:rsid w:val="00AB2408"/>
    <w:rsid w:val="00AB3FA3"/>
    <w:rsid w:val="00AB4125"/>
    <w:rsid w:val="00AB4FED"/>
    <w:rsid w:val="00AB696A"/>
    <w:rsid w:val="00AB7F4E"/>
    <w:rsid w:val="00AC10F5"/>
    <w:rsid w:val="00AC2D20"/>
    <w:rsid w:val="00AC3091"/>
    <w:rsid w:val="00AC3508"/>
    <w:rsid w:val="00AC4FB8"/>
    <w:rsid w:val="00AC7781"/>
    <w:rsid w:val="00AD0207"/>
    <w:rsid w:val="00AD06A3"/>
    <w:rsid w:val="00AD0DF9"/>
    <w:rsid w:val="00AD1545"/>
    <w:rsid w:val="00AD186A"/>
    <w:rsid w:val="00AD4D59"/>
    <w:rsid w:val="00AD63D1"/>
    <w:rsid w:val="00AD69A6"/>
    <w:rsid w:val="00AD7472"/>
    <w:rsid w:val="00AE3A8A"/>
    <w:rsid w:val="00AE493F"/>
    <w:rsid w:val="00AF0744"/>
    <w:rsid w:val="00AF10F5"/>
    <w:rsid w:val="00AF260A"/>
    <w:rsid w:val="00AF3422"/>
    <w:rsid w:val="00AF3CEC"/>
    <w:rsid w:val="00AF5282"/>
    <w:rsid w:val="00AF7DD5"/>
    <w:rsid w:val="00B01839"/>
    <w:rsid w:val="00B039FB"/>
    <w:rsid w:val="00B1086C"/>
    <w:rsid w:val="00B11A4B"/>
    <w:rsid w:val="00B13D05"/>
    <w:rsid w:val="00B14565"/>
    <w:rsid w:val="00B21FDC"/>
    <w:rsid w:val="00B23D2D"/>
    <w:rsid w:val="00B26552"/>
    <w:rsid w:val="00B269BE"/>
    <w:rsid w:val="00B315D0"/>
    <w:rsid w:val="00B323AB"/>
    <w:rsid w:val="00B32D9D"/>
    <w:rsid w:val="00B3321E"/>
    <w:rsid w:val="00B34AB0"/>
    <w:rsid w:val="00B354F0"/>
    <w:rsid w:val="00B35C95"/>
    <w:rsid w:val="00B3781A"/>
    <w:rsid w:val="00B42F2B"/>
    <w:rsid w:val="00B43D08"/>
    <w:rsid w:val="00B44F87"/>
    <w:rsid w:val="00B45AC0"/>
    <w:rsid w:val="00B4615E"/>
    <w:rsid w:val="00B50622"/>
    <w:rsid w:val="00B5752F"/>
    <w:rsid w:val="00B60574"/>
    <w:rsid w:val="00B61CF1"/>
    <w:rsid w:val="00B631C2"/>
    <w:rsid w:val="00B66286"/>
    <w:rsid w:val="00B70E6E"/>
    <w:rsid w:val="00B7198E"/>
    <w:rsid w:val="00B7425A"/>
    <w:rsid w:val="00B74788"/>
    <w:rsid w:val="00B74A86"/>
    <w:rsid w:val="00B81406"/>
    <w:rsid w:val="00B861DC"/>
    <w:rsid w:val="00B86C26"/>
    <w:rsid w:val="00B91186"/>
    <w:rsid w:val="00B9189C"/>
    <w:rsid w:val="00B918AF"/>
    <w:rsid w:val="00B9378F"/>
    <w:rsid w:val="00B93E03"/>
    <w:rsid w:val="00B9461F"/>
    <w:rsid w:val="00B94A49"/>
    <w:rsid w:val="00BA2C6C"/>
    <w:rsid w:val="00BA35A9"/>
    <w:rsid w:val="00BA392D"/>
    <w:rsid w:val="00BA403F"/>
    <w:rsid w:val="00BA4646"/>
    <w:rsid w:val="00BA4745"/>
    <w:rsid w:val="00BA4937"/>
    <w:rsid w:val="00BA5349"/>
    <w:rsid w:val="00BA56EA"/>
    <w:rsid w:val="00BA6034"/>
    <w:rsid w:val="00BB345D"/>
    <w:rsid w:val="00BB3DB3"/>
    <w:rsid w:val="00BB3F75"/>
    <w:rsid w:val="00BB6587"/>
    <w:rsid w:val="00BB7833"/>
    <w:rsid w:val="00BC0463"/>
    <w:rsid w:val="00BC0770"/>
    <w:rsid w:val="00BC0E1F"/>
    <w:rsid w:val="00BC4CA2"/>
    <w:rsid w:val="00BC5BD4"/>
    <w:rsid w:val="00BC7428"/>
    <w:rsid w:val="00BD000B"/>
    <w:rsid w:val="00BD06F2"/>
    <w:rsid w:val="00BD0FB7"/>
    <w:rsid w:val="00BD67C8"/>
    <w:rsid w:val="00BD7295"/>
    <w:rsid w:val="00BE610E"/>
    <w:rsid w:val="00BE7E66"/>
    <w:rsid w:val="00BF0F38"/>
    <w:rsid w:val="00BF2F34"/>
    <w:rsid w:val="00BF2FCD"/>
    <w:rsid w:val="00BF37EC"/>
    <w:rsid w:val="00BF487D"/>
    <w:rsid w:val="00BF5254"/>
    <w:rsid w:val="00BF55A3"/>
    <w:rsid w:val="00BF7B74"/>
    <w:rsid w:val="00C01CE0"/>
    <w:rsid w:val="00C03231"/>
    <w:rsid w:val="00C0449B"/>
    <w:rsid w:val="00C064AE"/>
    <w:rsid w:val="00C07C46"/>
    <w:rsid w:val="00C10A29"/>
    <w:rsid w:val="00C11FC5"/>
    <w:rsid w:val="00C1213A"/>
    <w:rsid w:val="00C125F2"/>
    <w:rsid w:val="00C15708"/>
    <w:rsid w:val="00C17319"/>
    <w:rsid w:val="00C17361"/>
    <w:rsid w:val="00C17367"/>
    <w:rsid w:val="00C214AC"/>
    <w:rsid w:val="00C262F0"/>
    <w:rsid w:val="00C27561"/>
    <w:rsid w:val="00C32E53"/>
    <w:rsid w:val="00C33C1F"/>
    <w:rsid w:val="00C37C3D"/>
    <w:rsid w:val="00C41613"/>
    <w:rsid w:val="00C4196C"/>
    <w:rsid w:val="00C421F8"/>
    <w:rsid w:val="00C42261"/>
    <w:rsid w:val="00C44A25"/>
    <w:rsid w:val="00C455CE"/>
    <w:rsid w:val="00C47419"/>
    <w:rsid w:val="00C508C4"/>
    <w:rsid w:val="00C511DE"/>
    <w:rsid w:val="00C5425D"/>
    <w:rsid w:val="00C60B9B"/>
    <w:rsid w:val="00C63809"/>
    <w:rsid w:val="00C63C2E"/>
    <w:rsid w:val="00C658E2"/>
    <w:rsid w:val="00C66B40"/>
    <w:rsid w:val="00C70DED"/>
    <w:rsid w:val="00C74C68"/>
    <w:rsid w:val="00C8105B"/>
    <w:rsid w:val="00C84BA6"/>
    <w:rsid w:val="00C851A0"/>
    <w:rsid w:val="00C85247"/>
    <w:rsid w:val="00C86E5F"/>
    <w:rsid w:val="00C9288C"/>
    <w:rsid w:val="00C93E97"/>
    <w:rsid w:val="00CA1B2B"/>
    <w:rsid w:val="00CA2272"/>
    <w:rsid w:val="00CA4D67"/>
    <w:rsid w:val="00CA6371"/>
    <w:rsid w:val="00CB03ED"/>
    <w:rsid w:val="00CB432C"/>
    <w:rsid w:val="00CC2BAB"/>
    <w:rsid w:val="00CC5BE0"/>
    <w:rsid w:val="00CC6757"/>
    <w:rsid w:val="00CD22C0"/>
    <w:rsid w:val="00CD29D3"/>
    <w:rsid w:val="00CD4288"/>
    <w:rsid w:val="00CE0807"/>
    <w:rsid w:val="00CE33A0"/>
    <w:rsid w:val="00CE3EC4"/>
    <w:rsid w:val="00CE4EDD"/>
    <w:rsid w:val="00CE547F"/>
    <w:rsid w:val="00CE5F52"/>
    <w:rsid w:val="00CE6AD1"/>
    <w:rsid w:val="00CE6CF7"/>
    <w:rsid w:val="00CF31DE"/>
    <w:rsid w:val="00D050AC"/>
    <w:rsid w:val="00D06998"/>
    <w:rsid w:val="00D06A40"/>
    <w:rsid w:val="00D106B5"/>
    <w:rsid w:val="00D107D5"/>
    <w:rsid w:val="00D10F9C"/>
    <w:rsid w:val="00D110D0"/>
    <w:rsid w:val="00D1121A"/>
    <w:rsid w:val="00D1307F"/>
    <w:rsid w:val="00D15431"/>
    <w:rsid w:val="00D1568F"/>
    <w:rsid w:val="00D15A8B"/>
    <w:rsid w:val="00D17DD0"/>
    <w:rsid w:val="00D210BA"/>
    <w:rsid w:val="00D22A3E"/>
    <w:rsid w:val="00D22AE8"/>
    <w:rsid w:val="00D23AED"/>
    <w:rsid w:val="00D24692"/>
    <w:rsid w:val="00D25407"/>
    <w:rsid w:val="00D26870"/>
    <w:rsid w:val="00D26C44"/>
    <w:rsid w:val="00D2702D"/>
    <w:rsid w:val="00D3059E"/>
    <w:rsid w:val="00D315B7"/>
    <w:rsid w:val="00D31C9F"/>
    <w:rsid w:val="00D324A7"/>
    <w:rsid w:val="00D3645A"/>
    <w:rsid w:val="00D4378C"/>
    <w:rsid w:val="00D438E4"/>
    <w:rsid w:val="00D457E6"/>
    <w:rsid w:val="00D46491"/>
    <w:rsid w:val="00D52226"/>
    <w:rsid w:val="00D560C0"/>
    <w:rsid w:val="00D56BBF"/>
    <w:rsid w:val="00D60133"/>
    <w:rsid w:val="00D654C6"/>
    <w:rsid w:val="00D67954"/>
    <w:rsid w:val="00D70298"/>
    <w:rsid w:val="00D715B6"/>
    <w:rsid w:val="00D73FC8"/>
    <w:rsid w:val="00D75437"/>
    <w:rsid w:val="00D76911"/>
    <w:rsid w:val="00D77106"/>
    <w:rsid w:val="00D83A72"/>
    <w:rsid w:val="00D84323"/>
    <w:rsid w:val="00D85E6D"/>
    <w:rsid w:val="00D86541"/>
    <w:rsid w:val="00D872C1"/>
    <w:rsid w:val="00DA061A"/>
    <w:rsid w:val="00DA0A91"/>
    <w:rsid w:val="00DA3ADA"/>
    <w:rsid w:val="00DA4124"/>
    <w:rsid w:val="00DB10B6"/>
    <w:rsid w:val="00DB3C22"/>
    <w:rsid w:val="00DB6CC9"/>
    <w:rsid w:val="00DB6E7A"/>
    <w:rsid w:val="00DB7A82"/>
    <w:rsid w:val="00DC012F"/>
    <w:rsid w:val="00DC7B80"/>
    <w:rsid w:val="00DD0F67"/>
    <w:rsid w:val="00DD15E9"/>
    <w:rsid w:val="00DD2723"/>
    <w:rsid w:val="00DD2BDA"/>
    <w:rsid w:val="00DD3FE4"/>
    <w:rsid w:val="00DD4196"/>
    <w:rsid w:val="00DD431E"/>
    <w:rsid w:val="00DE7418"/>
    <w:rsid w:val="00DF1DCD"/>
    <w:rsid w:val="00DF2C0E"/>
    <w:rsid w:val="00DF56BC"/>
    <w:rsid w:val="00E0506F"/>
    <w:rsid w:val="00E14487"/>
    <w:rsid w:val="00E15CA2"/>
    <w:rsid w:val="00E16AFA"/>
    <w:rsid w:val="00E20616"/>
    <w:rsid w:val="00E21EDD"/>
    <w:rsid w:val="00E21F2D"/>
    <w:rsid w:val="00E22CC0"/>
    <w:rsid w:val="00E234DE"/>
    <w:rsid w:val="00E23D2C"/>
    <w:rsid w:val="00E24D6D"/>
    <w:rsid w:val="00E25A09"/>
    <w:rsid w:val="00E27EEC"/>
    <w:rsid w:val="00E31DAE"/>
    <w:rsid w:val="00E32AE4"/>
    <w:rsid w:val="00E32B82"/>
    <w:rsid w:val="00E3361A"/>
    <w:rsid w:val="00E359F1"/>
    <w:rsid w:val="00E37376"/>
    <w:rsid w:val="00E37BA3"/>
    <w:rsid w:val="00E409E5"/>
    <w:rsid w:val="00E40F3F"/>
    <w:rsid w:val="00E4318E"/>
    <w:rsid w:val="00E43BC5"/>
    <w:rsid w:val="00E4409D"/>
    <w:rsid w:val="00E44550"/>
    <w:rsid w:val="00E5328D"/>
    <w:rsid w:val="00E54631"/>
    <w:rsid w:val="00E55CD5"/>
    <w:rsid w:val="00E569B8"/>
    <w:rsid w:val="00E60263"/>
    <w:rsid w:val="00E60996"/>
    <w:rsid w:val="00E63706"/>
    <w:rsid w:val="00E67096"/>
    <w:rsid w:val="00E6765C"/>
    <w:rsid w:val="00E7217A"/>
    <w:rsid w:val="00E73089"/>
    <w:rsid w:val="00E76907"/>
    <w:rsid w:val="00E76CAD"/>
    <w:rsid w:val="00E77DD5"/>
    <w:rsid w:val="00E80274"/>
    <w:rsid w:val="00E80826"/>
    <w:rsid w:val="00E80D51"/>
    <w:rsid w:val="00E8712C"/>
    <w:rsid w:val="00E93F01"/>
    <w:rsid w:val="00E94C16"/>
    <w:rsid w:val="00E9552C"/>
    <w:rsid w:val="00E9594B"/>
    <w:rsid w:val="00EA5AF9"/>
    <w:rsid w:val="00EA732D"/>
    <w:rsid w:val="00EB11FD"/>
    <w:rsid w:val="00EB3EDB"/>
    <w:rsid w:val="00EB56CE"/>
    <w:rsid w:val="00EB5ADE"/>
    <w:rsid w:val="00ED06A8"/>
    <w:rsid w:val="00ED0B70"/>
    <w:rsid w:val="00ED141C"/>
    <w:rsid w:val="00ED3C33"/>
    <w:rsid w:val="00ED4BDD"/>
    <w:rsid w:val="00ED6C4D"/>
    <w:rsid w:val="00ED7820"/>
    <w:rsid w:val="00ED7B00"/>
    <w:rsid w:val="00EE74DB"/>
    <w:rsid w:val="00EE7D9B"/>
    <w:rsid w:val="00EF135A"/>
    <w:rsid w:val="00EF4CC1"/>
    <w:rsid w:val="00EF6898"/>
    <w:rsid w:val="00EF6E1D"/>
    <w:rsid w:val="00F00B20"/>
    <w:rsid w:val="00F01BDF"/>
    <w:rsid w:val="00F02FDB"/>
    <w:rsid w:val="00F06478"/>
    <w:rsid w:val="00F07875"/>
    <w:rsid w:val="00F1268C"/>
    <w:rsid w:val="00F15ED6"/>
    <w:rsid w:val="00F169C2"/>
    <w:rsid w:val="00F20088"/>
    <w:rsid w:val="00F200E1"/>
    <w:rsid w:val="00F20404"/>
    <w:rsid w:val="00F2201C"/>
    <w:rsid w:val="00F2499E"/>
    <w:rsid w:val="00F249E8"/>
    <w:rsid w:val="00F26371"/>
    <w:rsid w:val="00F27F43"/>
    <w:rsid w:val="00F33BA1"/>
    <w:rsid w:val="00F3419E"/>
    <w:rsid w:val="00F403E5"/>
    <w:rsid w:val="00F45DFD"/>
    <w:rsid w:val="00F46F90"/>
    <w:rsid w:val="00F50949"/>
    <w:rsid w:val="00F50C21"/>
    <w:rsid w:val="00F514F4"/>
    <w:rsid w:val="00F53E49"/>
    <w:rsid w:val="00F546B2"/>
    <w:rsid w:val="00F559E9"/>
    <w:rsid w:val="00F61814"/>
    <w:rsid w:val="00F63318"/>
    <w:rsid w:val="00F66C43"/>
    <w:rsid w:val="00F7262D"/>
    <w:rsid w:val="00F72686"/>
    <w:rsid w:val="00F743A9"/>
    <w:rsid w:val="00F76F65"/>
    <w:rsid w:val="00F7756C"/>
    <w:rsid w:val="00F77F24"/>
    <w:rsid w:val="00F80CAA"/>
    <w:rsid w:val="00F8168A"/>
    <w:rsid w:val="00F841C7"/>
    <w:rsid w:val="00F84A2B"/>
    <w:rsid w:val="00F8638C"/>
    <w:rsid w:val="00F87157"/>
    <w:rsid w:val="00F87F07"/>
    <w:rsid w:val="00F93C4F"/>
    <w:rsid w:val="00F943E2"/>
    <w:rsid w:val="00F95DD6"/>
    <w:rsid w:val="00F967AC"/>
    <w:rsid w:val="00F96FB6"/>
    <w:rsid w:val="00FA2AE2"/>
    <w:rsid w:val="00FA36E4"/>
    <w:rsid w:val="00FA4B3B"/>
    <w:rsid w:val="00FA4C35"/>
    <w:rsid w:val="00FB138B"/>
    <w:rsid w:val="00FB23F6"/>
    <w:rsid w:val="00FB32FA"/>
    <w:rsid w:val="00FB3FA4"/>
    <w:rsid w:val="00FB43F8"/>
    <w:rsid w:val="00FB56EC"/>
    <w:rsid w:val="00FB5B08"/>
    <w:rsid w:val="00FB7AAF"/>
    <w:rsid w:val="00FC352C"/>
    <w:rsid w:val="00FD39E8"/>
    <w:rsid w:val="00FD4F3C"/>
    <w:rsid w:val="00FD6D82"/>
    <w:rsid w:val="00FD76E4"/>
    <w:rsid w:val="00FE085F"/>
    <w:rsid w:val="00FE0F99"/>
    <w:rsid w:val="00FE3A2C"/>
    <w:rsid w:val="00FE3AAA"/>
    <w:rsid w:val="00FE4729"/>
    <w:rsid w:val="00FE7816"/>
    <w:rsid w:val="00FE7C5E"/>
    <w:rsid w:val="00FE7F14"/>
    <w:rsid w:val="00FF1267"/>
    <w:rsid w:val="00FF26EA"/>
    <w:rsid w:val="00FF2DD8"/>
    <w:rsid w:val="00FF692B"/>
    <w:rsid w:val="00FF7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01D20A-21D2-42D3-A3E3-1BDF3D64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style>
  <w:style w:type="paragraph" w:styleId="1">
    <w:name w:val="heading 1"/>
    <w:basedOn w:val="a"/>
    <w:next w:val="a"/>
    <w:link w:val="1Char"/>
    <w:uiPriority w:val="9"/>
    <w:rsid w:val="004739F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739F5"/>
    <w:rPr>
      <w:b/>
      <w:bCs/>
      <w:kern w:val="44"/>
      <w:sz w:val="44"/>
      <w:szCs w:val="44"/>
    </w:rPr>
  </w:style>
  <w:style w:type="paragraph" w:customStyle="1" w:styleId="DD">
    <w:name w:val="DD正文"/>
    <w:basedOn w:val="a"/>
    <w:link w:val="DDChar"/>
    <w:qFormat/>
    <w:rsid w:val="000100BB"/>
    <w:pPr>
      <w:spacing w:line="560" w:lineRule="exact"/>
      <w:ind w:firstLineChars="200" w:firstLine="200"/>
    </w:pPr>
    <w:rPr>
      <w:rFonts w:ascii="Times New Roman" w:eastAsia="仿宋_GB2312" w:hAnsi="Times New Roman"/>
      <w:bCs/>
      <w:sz w:val="32"/>
      <w:szCs w:val="32"/>
      <w:shd w:val="clear" w:color="auto" w:fill="FFFFFF"/>
    </w:rPr>
  </w:style>
  <w:style w:type="character" w:customStyle="1" w:styleId="DDChar">
    <w:name w:val="DD正文 Char"/>
    <w:basedOn w:val="a0"/>
    <w:link w:val="DD"/>
    <w:qFormat/>
    <w:rsid w:val="000100BB"/>
    <w:rPr>
      <w:rFonts w:ascii="Times New Roman" w:eastAsia="仿宋_GB2312" w:hAnsi="Times New Roman"/>
      <w:bCs/>
      <w:sz w:val="32"/>
      <w:szCs w:val="32"/>
    </w:rPr>
  </w:style>
  <w:style w:type="paragraph" w:customStyle="1" w:styleId="DD0">
    <w:name w:val="DD专栏"/>
    <w:basedOn w:val="DD"/>
    <w:link w:val="DDChar0"/>
    <w:qFormat/>
    <w:rsid w:val="00BF5254"/>
    <w:pPr>
      <w:pBdr>
        <w:top w:val="single" w:sz="4" w:space="1" w:color="auto"/>
        <w:left w:val="single" w:sz="4" w:space="4" w:color="auto"/>
        <w:bottom w:val="single" w:sz="4" w:space="1" w:color="auto"/>
        <w:right w:val="single" w:sz="4" w:space="4" w:color="auto"/>
      </w:pBdr>
      <w:spacing w:line="360" w:lineRule="exact"/>
    </w:pPr>
    <w:rPr>
      <w:rFonts w:eastAsia="楷体_GB2312"/>
      <w:sz w:val="28"/>
    </w:rPr>
  </w:style>
  <w:style w:type="character" w:customStyle="1" w:styleId="DDChar0">
    <w:name w:val="DD专栏 Char"/>
    <w:basedOn w:val="DDChar"/>
    <w:link w:val="DD0"/>
    <w:rsid w:val="00BF5254"/>
    <w:rPr>
      <w:rFonts w:ascii="Times New Roman" w:eastAsia="楷体_GB2312" w:hAnsi="Times New Roman"/>
      <w:bCs/>
      <w:color w:val="333333"/>
      <w:sz w:val="28"/>
      <w:szCs w:val="32"/>
    </w:rPr>
  </w:style>
  <w:style w:type="paragraph" w:customStyle="1" w:styleId="DD1">
    <w:name w:val="DD标题1"/>
    <w:basedOn w:val="DD"/>
    <w:next w:val="DD"/>
    <w:link w:val="DD1Char"/>
    <w:qFormat/>
    <w:rsid w:val="00701CB7"/>
    <w:pPr>
      <w:adjustRightInd w:val="0"/>
      <w:snapToGrid w:val="0"/>
      <w:spacing w:beforeLines="100" w:before="100" w:afterLines="100" w:after="100"/>
      <w:ind w:firstLineChars="0" w:firstLine="0"/>
      <w:jc w:val="center"/>
      <w:outlineLvl w:val="0"/>
    </w:pPr>
    <w:rPr>
      <w:rFonts w:eastAsia="方正小标宋简体" w:cs="Times New Roman"/>
      <w:sz w:val="36"/>
    </w:rPr>
  </w:style>
  <w:style w:type="character" w:customStyle="1" w:styleId="DD1Char">
    <w:name w:val="DD标题1 Char"/>
    <w:basedOn w:val="DD3Char"/>
    <w:link w:val="DD1"/>
    <w:rsid w:val="00701CB7"/>
    <w:rPr>
      <w:rFonts w:ascii="Times New Roman" w:eastAsia="方正小标宋简体" w:hAnsi="Times New Roman" w:cs="Times New Roman"/>
      <w:b w:val="0"/>
      <w:bCs/>
      <w:sz w:val="36"/>
      <w:szCs w:val="32"/>
    </w:rPr>
  </w:style>
  <w:style w:type="character" w:customStyle="1" w:styleId="DD3Char">
    <w:name w:val="DD标题3 Char"/>
    <w:basedOn w:val="a0"/>
    <w:link w:val="DD3"/>
    <w:rsid w:val="005949CF"/>
    <w:rPr>
      <w:rFonts w:ascii="Times New Roman" w:eastAsia="楷体_GB2312" w:hAnsi="Times New Roman"/>
      <w:b/>
      <w:bCs/>
      <w:sz w:val="32"/>
      <w:szCs w:val="32"/>
    </w:rPr>
  </w:style>
  <w:style w:type="paragraph" w:customStyle="1" w:styleId="DD3">
    <w:name w:val="DD标题3"/>
    <w:basedOn w:val="DD"/>
    <w:next w:val="DD"/>
    <w:link w:val="DD3Char"/>
    <w:qFormat/>
    <w:rsid w:val="005949CF"/>
    <w:pPr>
      <w:spacing w:beforeLines="50" w:before="50" w:afterLines="50" w:after="50"/>
      <w:jc w:val="left"/>
      <w:outlineLvl w:val="2"/>
    </w:pPr>
    <w:rPr>
      <w:rFonts w:eastAsia="楷体_GB2312"/>
      <w:b/>
    </w:rPr>
  </w:style>
  <w:style w:type="paragraph" w:customStyle="1" w:styleId="DD4">
    <w:name w:val="DD标题4"/>
    <w:basedOn w:val="DD"/>
    <w:next w:val="DD"/>
    <w:link w:val="DD4Char"/>
    <w:qFormat/>
    <w:rsid w:val="00D75437"/>
    <w:pPr>
      <w:jc w:val="left"/>
      <w:outlineLvl w:val="3"/>
    </w:pPr>
    <w:rPr>
      <w:b/>
    </w:rPr>
  </w:style>
  <w:style w:type="character" w:customStyle="1" w:styleId="DD4Char">
    <w:name w:val="DD标题4 Char"/>
    <w:basedOn w:val="DD1Char"/>
    <w:link w:val="DD4"/>
    <w:rsid w:val="00D75437"/>
    <w:rPr>
      <w:rFonts w:ascii="Times New Roman" w:eastAsia="仿宋_GB2312" w:hAnsi="Times New Roman" w:cs="Times New Roman"/>
      <w:b/>
      <w:bCs/>
      <w:sz w:val="32"/>
      <w:szCs w:val="32"/>
    </w:rPr>
  </w:style>
  <w:style w:type="paragraph" w:customStyle="1" w:styleId="DD2">
    <w:name w:val="DD标题2"/>
    <w:basedOn w:val="DD"/>
    <w:next w:val="DD"/>
    <w:link w:val="DD2Char"/>
    <w:qFormat/>
    <w:rsid w:val="000902BA"/>
    <w:pPr>
      <w:spacing w:beforeLines="50" w:before="50" w:afterLines="50" w:after="50"/>
      <w:ind w:firstLineChars="0" w:firstLine="0"/>
      <w:jc w:val="center"/>
      <w:outlineLvl w:val="1"/>
    </w:pPr>
    <w:rPr>
      <w:rFonts w:eastAsia="黑体"/>
    </w:rPr>
  </w:style>
  <w:style w:type="character" w:customStyle="1" w:styleId="DD2Char">
    <w:name w:val="DD标题2 Char"/>
    <w:basedOn w:val="a0"/>
    <w:link w:val="DD2"/>
    <w:rsid w:val="000902BA"/>
    <w:rPr>
      <w:rFonts w:ascii="Times New Roman" w:eastAsia="黑体" w:hAnsi="Times New Roman"/>
      <w:bCs/>
      <w:sz w:val="32"/>
      <w:szCs w:val="32"/>
    </w:rPr>
  </w:style>
  <w:style w:type="paragraph" w:customStyle="1" w:styleId="DD5">
    <w:name w:val="DD专栏文字"/>
    <w:basedOn w:val="DD"/>
    <w:link w:val="DDChar1"/>
    <w:qFormat/>
    <w:rsid w:val="00706B89"/>
    <w:pPr>
      <w:adjustRightInd w:val="0"/>
      <w:snapToGrid w:val="0"/>
      <w:spacing w:line="360" w:lineRule="exact"/>
      <w:ind w:firstLineChars="0" w:firstLine="0"/>
    </w:pPr>
    <w:rPr>
      <w:sz w:val="24"/>
    </w:rPr>
  </w:style>
  <w:style w:type="character" w:customStyle="1" w:styleId="DDChar1">
    <w:name w:val="DD专栏文字 Char"/>
    <w:basedOn w:val="DDChar"/>
    <w:link w:val="DD5"/>
    <w:rsid w:val="00706B89"/>
    <w:rPr>
      <w:rFonts w:ascii="Times New Roman" w:eastAsia="仿宋_GB2312" w:hAnsi="Times New Roman"/>
      <w:bCs/>
      <w:sz w:val="24"/>
      <w:szCs w:val="32"/>
    </w:rPr>
  </w:style>
  <w:style w:type="paragraph" w:customStyle="1" w:styleId="DD6">
    <w:name w:val="DD专栏标题"/>
    <w:basedOn w:val="DD5"/>
    <w:link w:val="DDChar2"/>
    <w:qFormat/>
    <w:rsid w:val="0013375A"/>
    <w:pPr>
      <w:spacing w:line="560" w:lineRule="exact"/>
      <w:jc w:val="center"/>
    </w:pPr>
    <w:rPr>
      <w:rFonts w:eastAsia="黑体"/>
      <w:color w:val="000000"/>
      <w:sz w:val="28"/>
    </w:rPr>
  </w:style>
  <w:style w:type="character" w:customStyle="1" w:styleId="DDChar2">
    <w:name w:val="DD专栏标题 Char"/>
    <w:basedOn w:val="DDChar1"/>
    <w:link w:val="DD6"/>
    <w:rsid w:val="0013375A"/>
    <w:rPr>
      <w:rFonts w:ascii="Times New Roman" w:eastAsia="黑体" w:hAnsi="Times New Roman"/>
      <w:bCs/>
      <w:color w:val="000000"/>
      <w:sz w:val="28"/>
      <w:szCs w:val="32"/>
    </w:rPr>
  </w:style>
  <w:style w:type="paragraph" w:customStyle="1" w:styleId="DD7">
    <w:name w:val="DD图片格式"/>
    <w:basedOn w:val="DD"/>
    <w:link w:val="DDChar3"/>
    <w:qFormat/>
    <w:rsid w:val="00694A69"/>
    <w:pPr>
      <w:adjustRightInd w:val="0"/>
      <w:snapToGrid w:val="0"/>
      <w:spacing w:line="240" w:lineRule="auto"/>
      <w:ind w:firstLineChars="0" w:firstLine="0"/>
      <w:jc w:val="center"/>
    </w:pPr>
  </w:style>
  <w:style w:type="character" w:customStyle="1" w:styleId="DDChar3">
    <w:name w:val="DD图片格式 Char"/>
    <w:basedOn w:val="DDChar"/>
    <w:link w:val="DD7"/>
    <w:rsid w:val="00694A69"/>
    <w:rPr>
      <w:rFonts w:ascii="Times New Roman" w:eastAsia="仿宋_GB2312" w:hAnsi="Times New Roman"/>
      <w:bCs/>
      <w:sz w:val="32"/>
      <w:szCs w:val="32"/>
    </w:rPr>
  </w:style>
  <w:style w:type="paragraph" w:customStyle="1" w:styleId="a3">
    <w:name w:val="表格段前段后"/>
    <w:basedOn w:val="DD"/>
    <w:link w:val="Char"/>
    <w:qFormat/>
    <w:rsid w:val="00090F33"/>
    <w:pPr>
      <w:spacing w:line="320" w:lineRule="exact"/>
      <w:ind w:firstLineChars="0" w:firstLine="0"/>
    </w:pPr>
  </w:style>
  <w:style w:type="character" w:customStyle="1" w:styleId="Char">
    <w:name w:val="表格段前段后 Char"/>
    <w:basedOn w:val="DDChar"/>
    <w:link w:val="a3"/>
    <w:rsid w:val="00090F33"/>
    <w:rPr>
      <w:rFonts w:ascii="Times New Roman" w:eastAsia="仿宋_GB2312" w:hAnsi="Times New Roman"/>
      <w:bCs/>
      <w:sz w:val="32"/>
      <w:szCs w:val="32"/>
    </w:rPr>
  </w:style>
  <w:style w:type="paragraph" w:styleId="a4">
    <w:name w:val="header"/>
    <w:basedOn w:val="a"/>
    <w:link w:val="Char0"/>
    <w:uiPriority w:val="99"/>
    <w:unhideWhenUsed/>
    <w:rsid w:val="00FF26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F26EA"/>
    <w:rPr>
      <w:sz w:val="18"/>
      <w:szCs w:val="18"/>
    </w:rPr>
  </w:style>
  <w:style w:type="paragraph" w:styleId="a5">
    <w:name w:val="footer"/>
    <w:basedOn w:val="a"/>
    <w:link w:val="Char1"/>
    <w:uiPriority w:val="99"/>
    <w:unhideWhenUsed/>
    <w:rsid w:val="00FF26EA"/>
    <w:pPr>
      <w:tabs>
        <w:tab w:val="center" w:pos="4153"/>
        <w:tab w:val="right" w:pos="8306"/>
      </w:tabs>
      <w:snapToGrid w:val="0"/>
      <w:jc w:val="left"/>
    </w:pPr>
    <w:rPr>
      <w:sz w:val="18"/>
      <w:szCs w:val="18"/>
    </w:rPr>
  </w:style>
  <w:style w:type="character" w:customStyle="1" w:styleId="Char1">
    <w:name w:val="页脚 Char"/>
    <w:basedOn w:val="a0"/>
    <w:link w:val="a5"/>
    <w:uiPriority w:val="99"/>
    <w:rsid w:val="00FF26EA"/>
    <w:rPr>
      <w:sz w:val="18"/>
      <w:szCs w:val="18"/>
    </w:rPr>
  </w:style>
  <w:style w:type="paragraph" w:styleId="a6">
    <w:name w:val="Date"/>
    <w:basedOn w:val="a"/>
    <w:next w:val="a"/>
    <w:link w:val="Char2"/>
    <w:uiPriority w:val="99"/>
    <w:semiHidden/>
    <w:unhideWhenUsed/>
    <w:rsid w:val="00250F20"/>
    <w:pPr>
      <w:ind w:leftChars="2500" w:left="100"/>
    </w:pPr>
  </w:style>
  <w:style w:type="character" w:customStyle="1" w:styleId="Char2">
    <w:name w:val="日期 Char"/>
    <w:basedOn w:val="a0"/>
    <w:link w:val="a6"/>
    <w:uiPriority w:val="99"/>
    <w:semiHidden/>
    <w:rsid w:val="00250F20"/>
  </w:style>
  <w:style w:type="table" w:styleId="a7">
    <w:name w:val="Table Grid"/>
    <w:basedOn w:val="a1"/>
    <w:uiPriority w:val="39"/>
    <w:rsid w:val="00032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CA2272"/>
    <w:pPr>
      <w:tabs>
        <w:tab w:val="right" w:leader="dot" w:pos="8834"/>
      </w:tabs>
      <w:adjustRightInd w:val="0"/>
      <w:snapToGrid w:val="0"/>
      <w:spacing w:beforeLines="50" w:before="156" w:line="560" w:lineRule="exact"/>
    </w:pPr>
    <w:rPr>
      <w:rFonts w:ascii="Times New Roman" w:eastAsia="仿宋_GB2312" w:hAnsi="Times New Roman" w:cs="Times New Roman"/>
      <w:b/>
      <w:noProof/>
      <w:sz w:val="32"/>
      <w:szCs w:val="32"/>
    </w:rPr>
  </w:style>
  <w:style w:type="paragraph" w:styleId="2">
    <w:name w:val="toc 2"/>
    <w:basedOn w:val="a"/>
    <w:next w:val="a"/>
    <w:autoRedefine/>
    <w:uiPriority w:val="39"/>
    <w:unhideWhenUsed/>
    <w:rsid w:val="008D28A1"/>
    <w:pPr>
      <w:ind w:leftChars="200" w:left="420"/>
    </w:pPr>
  </w:style>
  <w:style w:type="character" w:styleId="a8">
    <w:name w:val="Hyperlink"/>
    <w:basedOn w:val="a0"/>
    <w:uiPriority w:val="99"/>
    <w:unhideWhenUsed/>
    <w:rsid w:val="008D28A1"/>
    <w:rPr>
      <w:color w:val="0563C1" w:themeColor="hyperlink"/>
      <w:u w:val="single"/>
    </w:rPr>
  </w:style>
  <w:style w:type="paragraph" w:styleId="a9">
    <w:name w:val="Balloon Text"/>
    <w:basedOn w:val="a"/>
    <w:link w:val="Char3"/>
    <w:uiPriority w:val="99"/>
    <w:semiHidden/>
    <w:unhideWhenUsed/>
    <w:rsid w:val="00196E99"/>
    <w:rPr>
      <w:sz w:val="18"/>
      <w:szCs w:val="18"/>
    </w:rPr>
  </w:style>
  <w:style w:type="character" w:customStyle="1" w:styleId="Char3">
    <w:name w:val="批注框文本 Char"/>
    <w:basedOn w:val="a0"/>
    <w:link w:val="a9"/>
    <w:uiPriority w:val="99"/>
    <w:semiHidden/>
    <w:rsid w:val="00196E99"/>
    <w:rPr>
      <w:sz w:val="18"/>
      <w:szCs w:val="18"/>
    </w:rPr>
  </w:style>
  <w:style w:type="paragraph" w:styleId="aa">
    <w:name w:val="footnote text"/>
    <w:basedOn w:val="a"/>
    <w:link w:val="Char4"/>
    <w:uiPriority w:val="99"/>
    <w:semiHidden/>
    <w:unhideWhenUsed/>
    <w:rsid w:val="00CE547F"/>
    <w:pPr>
      <w:snapToGrid w:val="0"/>
      <w:jc w:val="left"/>
    </w:pPr>
    <w:rPr>
      <w:sz w:val="18"/>
      <w:szCs w:val="18"/>
    </w:rPr>
  </w:style>
  <w:style w:type="character" w:customStyle="1" w:styleId="Char4">
    <w:name w:val="脚注文本 Char"/>
    <w:basedOn w:val="a0"/>
    <w:link w:val="aa"/>
    <w:uiPriority w:val="99"/>
    <w:semiHidden/>
    <w:rsid w:val="00CE547F"/>
    <w:rPr>
      <w:sz w:val="18"/>
      <w:szCs w:val="18"/>
    </w:rPr>
  </w:style>
  <w:style w:type="character" w:styleId="ab">
    <w:name w:val="footnote reference"/>
    <w:basedOn w:val="a0"/>
    <w:uiPriority w:val="99"/>
    <w:semiHidden/>
    <w:unhideWhenUsed/>
    <w:rsid w:val="00CE547F"/>
    <w:rPr>
      <w:vertAlign w:val="superscript"/>
    </w:rPr>
  </w:style>
  <w:style w:type="paragraph" w:customStyle="1" w:styleId="ac">
    <w:name w:val="！图表标题"/>
    <w:basedOn w:val="a"/>
    <w:link w:val="Char5"/>
    <w:rsid w:val="0054160B"/>
    <w:pPr>
      <w:spacing w:beforeLines="50" w:before="50" w:afterLines="50" w:after="50" w:line="576" w:lineRule="exact"/>
      <w:jc w:val="center"/>
    </w:pPr>
    <w:rPr>
      <w:rFonts w:ascii="Times New Roman" w:hAnsi="Times New Roman"/>
      <w:b/>
      <w:sz w:val="28"/>
    </w:rPr>
  </w:style>
  <w:style w:type="character" w:customStyle="1" w:styleId="Char5">
    <w:name w:val="！图表标题 Char"/>
    <w:basedOn w:val="a0"/>
    <w:link w:val="ac"/>
    <w:rsid w:val="0054160B"/>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7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4596F-0982-45E5-B699-7DCEC3D6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5218</Words>
  <Characters>29743</Characters>
  <Application>Microsoft Office Word</Application>
  <DocSecurity>0</DocSecurity>
  <Lines>247</Lines>
  <Paragraphs>69</Paragraphs>
  <ScaleCrop>false</ScaleCrop>
  <Company/>
  <LinksUpToDate>false</LinksUpToDate>
  <CharactersWithSpaces>34892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c:creator>
  <cp:keywords/>
  <dc:description/>
  <cp:lastModifiedBy>Microsoft 帐户</cp:lastModifiedBy>
  <cp:revision>33</cp:revision>
  <cp:lastPrinted>2022-08-05T06:45:00Z</cp:lastPrinted>
  <dcterms:created xsi:type="dcterms:W3CDTF">2022-01-03T13:30:00Z</dcterms:created>
  <dcterms:modified xsi:type="dcterms:W3CDTF">2022-08-05T06:46:00Z</dcterms:modified>
</cp:coreProperties>
</file>