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78"/>
        <w:gridCol w:w="1595"/>
        <w:gridCol w:w="1009"/>
        <w:gridCol w:w="2537"/>
        <w:gridCol w:w="832"/>
        <w:gridCol w:w="832"/>
        <w:gridCol w:w="750"/>
        <w:gridCol w:w="709"/>
        <w:gridCol w:w="805"/>
        <w:gridCol w:w="995"/>
        <w:gridCol w:w="955"/>
        <w:gridCol w:w="886"/>
        <w:gridCol w:w="699"/>
        <w:gridCol w:w="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54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镇安县2023年财政衔接推进乡村振兴补助资金林业产业项目计划表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1" w:type="dxa"/>
          <w:trHeight w:val="570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  类型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建设期限（起止时间）</w:t>
            </w: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直接受益脱贫人口（含监测对象）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受益总人口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财政资金投入（万元）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财政资金支持环节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1" w:type="dxa"/>
          <w:trHeight w:val="312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1" w:type="dxa"/>
          <w:trHeight w:val="315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户数 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户数 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1" w:type="dxa"/>
          <w:trHeight w:val="312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1" w:type="dxa"/>
          <w:trHeight w:val="351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产业发展-生产项目（种植业基地）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2023年镇安县中药材种植项目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15个镇（办）脱贫户、监测户新发展中药材种植3953.8亩；扶持带动10户以上脱贫户监测户发展中药材的个经营主体5个，新发展中药材种植1095.55亩。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2023年2-11月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可带动脱贫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户监测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8328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人和中药材经主体联农带农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人新发展中药材种植5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049.35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亩，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均增收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元。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15个镇办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2437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林特产业发展中心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产业补助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镇安县2023年财政衔接推进乡村振兴补助资金林业产业项目计划表（脱贫户、监测户）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5"/>
        <w:tblW w:w="50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531"/>
        <w:gridCol w:w="1786"/>
        <w:gridCol w:w="2081"/>
        <w:gridCol w:w="2302"/>
        <w:gridCol w:w="2059"/>
        <w:gridCol w:w="2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镇办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新建规模（亩）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投资金额（万元）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受益人口（人）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3953.8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171.178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永乐街道办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606.6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24.504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8.8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柴坪镇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8.78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达仁镇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264.6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11.364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6.85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茅坪回族镇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8.28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木王镇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18.778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月河镇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316.4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米粮镇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20.72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西口回族镇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248.2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10.048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176.3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7.19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24.7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0.988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139.3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6.328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庙沟镇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151.7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400/1000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6.548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13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1"/>
          <w:szCs w:val="21"/>
        </w:rPr>
        <w:t>脱贫户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监测户202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1"/>
          <w:szCs w:val="21"/>
        </w:rPr>
        <w:t>年新发展的中药材每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亩补助400元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eastAsia="zh-CN"/>
        </w:rPr>
        <w:t>，其中发展天麻的每亩补助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  <w:lang w:val="en-US" w:eastAsia="zh-CN"/>
        </w:rPr>
        <w:t>1000元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,每户补助面积不超过4亩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镇安县2023年财政衔接推进乡村振兴补助资金林业产业项目计划表（经营主体）</w:t>
      </w:r>
    </w:p>
    <w:tbl>
      <w:tblPr>
        <w:tblStyle w:val="5"/>
        <w:tblpPr w:leftFromText="180" w:rightFromText="180" w:vertAnchor="text" w:horzAnchor="page" w:tblpX="1160" w:tblpY="299"/>
        <w:tblOverlap w:val="never"/>
        <w:tblW w:w="537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107"/>
        <w:gridCol w:w="1650"/>
        <w:gridCol w:w="1077"/>
        <w:gridCol w:w="1645"/>
        <w:gridCol w:w="1523"/>
        <w:gridCol w:w="1162"/>
        <w:gridCol w:w="1035"/>
        <w:gridCol w:w="1247"/>
        <w:gridCol w:w="1204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经营主体         名称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          地点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    品种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（亩）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投资金额   （万元）</w:t>
            </w:r>
          </w:p>
        </w:tc>
        <w:tc>
          <w:tcPr>
            <w:tcW w:w="15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带联情况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1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总户数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脱贫户监测户</w:t>
            </w: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1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（户）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1095.55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28.822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林下种植600亩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陕西恒泰乐农业发展有限公司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云盖寺镇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东洞村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毛慈菇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索骨丹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索骨丹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林下300亩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镇安县安乐府中药材种植专业合作社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达仁镇  玉泉村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重楼 天麻 黄精 猪苓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318.55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5.242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林下300亩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镇安县申华中药材专业合作社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回龙镇  万寿村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五味子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6.08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陕西佳盛林茂农业有限公司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木王镇  朝阳村  坪胜村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0" w:hanging="22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赤芍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20" w:hanging="220" w:hanging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白芨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镇安县中润农业科技有限公司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庙沟镇五一村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毛慈菇白芨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7.2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630" w:hangingChars="3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经营主体每亩一次性补助400元，其中林下种植每亩补助150元，最高不超过10万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2041" w:right="1474" w:bottom="1928" w:left="1644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2YwMWIyNzJjZjEwYjdjN2JiMjkwM2UzNTE1MjgifQ=="/>
  </w:docVars>
  <w:rsids>
    <w:rsidRoot w:val="78030041"/>
    <w:rsid w:val="780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ascii="Calibri" w:hAnsi="Calibri" w:eastAsia="楷体_GB2312" w:cs="Times New Roman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2023-11-23T06:49:00Z</dcterms:created>
  <dc:creator>-</dc:creator>
  <cp:lastModifiedBy>-</cp:lastModifiedBy>
  <dcterms:modified xsi:type="dcterms:W3CDTF">2023-11-23T06:49:59Z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B62D026D02F1431FA6BA0EED750DCAFD_11</vt:lpwstr>
  </property>
</Properties>
</file>