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jc w:val="center"/>
        <w:textAlignment w:val="auto"/>
        <w:rPr>
          <w:rFonts w:hint="eastAsia" w:ascii="方正小标宋简体" w:hAnsi="??????" w:eastAsia="方正小标宋简体"/>
          <w:b w:val="0"/>
          <w:bCs w:val="0"/>
          <w:color w:val="000000" w:themeColor="text1"/>
          <w:spacing w:val="-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??????" w:eastAsia="方正小标宋简体"/>
          <w:b w:val="0"/>
          <w:bCs w:val="0"/>
          <w:color w:val="000000" w:themeColor="text1"/>
          <w:spacing w:val="-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2023年镇安县黑窑沟国有林场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jc w:val="center"/>
        <w:textAlignment w:val="auto"/>
        <w:rPr>
          <w:rFonts w:hint="eastAsia" w:ascii="方正小标宋简体" w:hAnsi="??????" w:eastAsia="方正小标宋简体"/>
          <w:b w:val="0"/>
          <w:bCs w:val="0"/>
          <w:color w:val="000000" w:themeColor="text1"/>
          <w:spacing w:val="-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??????" w:eastAsia="方正小标宋简体"/>
          <w:b w:val="0"/>
          <w:bCs w:val="0"/>
          <w:color w:val="000000" w:themeColor="text1"/>
          <w:spacing w:val="-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大径林木基地建设项目</w:t>
      </w:r>
      <w:r>
        <w:rPr>
          <w:rFonts w:hint="eastAsia" w:ascii="方正小标宋简体" w:hAnsi="??????" w:eastAsia="方正小标宋简体"/>
          <w:b w:val="0"/>
          <w:bCs w:val="0"/>
          <w:color w:val="000000" w:themeColor="text1"/>
          <w:spacing w:val="-8"/>
          <w:sz w:val="44"/>
          <w:szCs w:val="44"/>
          <w14:textFill>
            <w14:solidFill>
              <w14:schemeClr w14:val="tx1"/>
            </w14:solidFill>
          </w14:textFill>
        </w:rPr>
        <w:t>完成情况及财务</w:t>
      </w:r>
      <w:r>
        <w:rPr>
          <w:rFonts w:hint="eastAsia" w:ascii="方正小标宋简体" w:hAnsi="??????" w:eastAsia="方正小标宋简体"/>
          <w:b w:val="0"/>
          <w:bCs w:val="0"/>
          <w:color w:val="000000" w:themeColor="text1"/>
          <w:spacing w:val="-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决</w:t>
      </w:r>
      <w:r>
        <w:rPr>
          <w:rFonts w:hint="eastAsia" w:ascii="方正小标宋简体" w:hAnsi="??????" w:eastAsia="方正小标宋简体"/>
          <w:b w:val="0"/>
          <w:bCs w:val="0"/>
          <w:color w:val="000000" w:themeColor="text1"/>
          <w:spacing w:val="-8"/>
          <w:sz w:val="44"/>
          <w:szCs w:val="44"/>
          <w14:textFill>
            <w14:solidFill>
              <w14:schemeClr w14:val="tx1"/>
            </w14:solidFill>
          </w14:textFill>
        </w:rPr>
        <w:t>算的报</w:t>
      </w:r>
      <w:r>
        <w:rPr>
          <w:rFonts w:hint="eastAsia" w:ascii="方正小标宋简体" w:hAnsi="??????"/>
          <w:b w:val="0"/>
          <w:bCs w:val="0"/>
          <w:color w:val="000000" w:themeColor="text1"/>
          <w:spacing w:val="-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??????" w:eastAsia="方正小标宋简体"/>
          <w:b w:val="0"/>
          <w:bCs w:val="0"/>
          <w:color w:val="000000" w:themeColor="text1"/>
          <w:spacing w:val="-8"/>
          <w:sz w:val="44"/>
          <w:szCs w:val="44"/>
          <w14:textFill>
            <w14:solidFill>
              <w14:schemeClr w14:val="tx1"/>
            </w14:solidFill>
          </w14:textFill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镇安县巩固拓展脱贫攻坚成果同乡村振兴有效衔接领导小组办公室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《关于下达202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财政衔接推进乡村振兴补助资金项目计划的通知》（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办发〔202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镇安县财政局《关于下达202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年第一批财政衔接推进乡村振兴补助资金的通知》（镇财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农专〔202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〕1号）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县林业局《关于印发〈镇安县实施乡村振兴战略农业产业扶持办法〉林业产业实施细则的通知》（镇林发〔2023〕97号）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等政策文件精神，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镇安县黑窑沟国有林场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组织实施的</w:t>
      </w:r>
      <w:r>
        <w:rPr>
          <w:rFonts w:hint="eastAsia" w:ascii="仿宋_GB2312" w:hAnsi="仿宋_GB2312" w:eastAsia="仿宋_GB2312" w:cs="仿宋_GB2312"/>
          <w:smallCaps w:val="0"/>
          <w:spacing w:val="0"/>
          <w:w w:val="100"/>
          <w:sz w:val="32"/>
          <w:szCs w:val="32"/>
          <w:lang w:val="en-US" w:eastAsia="zh-CN"/>
        </w:rPr>
        <w:t>2023年镇安县大径林木基地建设项目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建设任务，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财务报账全部结束，达到了项目建设的预期目的。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现将工程项目建设完成情况以及财务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算情况报告如下: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楷体"/>
          <w:b w:val="0"/>
          <w:bCs/>
          <w:color w:val="auto"/>
          <w:sz w:val="32"/>
          <w:szCs w:val="32"/>
        </w:rPr>
        <w:t>一、项目投资计划及资金到位情况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70" w:firstLineChars="14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（一）项目投资计划。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镇安县巩固拓展脱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贫攻坚成果同乡村振兴有效衔接领导小组办公室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《关于下达202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财政衔接推进乡村振兴补助资金项目计划的通知》（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办发〔202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）下达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中药材种植项目产业补助类资金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70" w:firstLineChars="14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（二）项目资金到位情况。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镇安县黑窑沟国有林场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零余额账户到账资金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00" w:firstLineChars="250"/>
        <w:textAlignment w:val="auto"/>
        <w:rPr>
          <w:rFonts w:hint="eastAsia" w:ascii="黑体" w:hAnsi="黑体" w:eastAsia="黑体" w:cs="楷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"/>
          <w:b w:val="0"/>
          <w:bCs/>
          <w:color w:val="auto"/>
          <w:sz w:val="32"/>
          <w:szCs w:val="32"/>
        </w:rPr>
        <w:t>二、项目完成情况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实施完成</w:t>
      </w:r>
      <w:r>
        <w:rPr>
          <w:rFonts w:hint="eastAsia" w:ascii="仿宋_GB2312" w:hAnsi="仿宋_GB2312" w:eastAsia="仿宋_GB2312" w:cs="仿宋_GB2312"/>
          <w:smallCaps w:val="0"/>
          <w:spacing w:val="0"/>
          <w:w w:val="100"/>
          <w:sz w:val="32"/>
          <w:szCs w:val="32"/>
          <w:lang w:val="en-US" w:eastAsia="zh-CN"/>
        </w:rPr>
        <w:t>2023年镇安县黑窑沟国有林场大径林木基地建设项目，设计面积1108亩，作业面积1</w:t>
      </w:r>
      <w:r>
        <w:rPr>
          <w:rFonts w:hint="eastAsia" w:ascii="仿宋_GB2312" w:hAnsi="仿宋_GB2312" w:eastAsia="仿宋_GB2312" w:cs="仿宋_GB2312"/>
          <w:smallCaps w:val="0"/>
          <w:spacing w:val="0"/>
          <w:w w:val="100"/>
          <w:sz w:val="32"/>
          <w:szCs w:val="32"/>
        </w:rPr>
        <w:t>000亩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作业区位于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米粮镇丰河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共计11个作业小班。造林培育栽植树种为七叶树栽植方式为植苗，栽植方法采取带状清林后进行整地栽植，栽植密度为74株/亩。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作业设计方案实施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，技术人员跟班作业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，确保工程建设质量。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已完成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七叶树大径林木培育1000亩，即七叶树造林1000亩</w:t>
      </w:r>
      <w:r>
        <w:rPr>
          <w:rFonts w:hint="eastAsia" w:ascii="仿宋_GB2312" w:hAnsi="仿宋_GB2312" w:eastAsia="仿宋_GB2312" w:cs="仿宋_GB2312"/>
          <w:sz w:val="32"/>
          <w:szCs w:val="32"/>
        </w:rPr>
        <w:t>，面积核实率100％，完成率100％，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成活率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sz w:val="32"/>
          <w:szCs w:val="32"/>
        </w:rPr>
        <w:t>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施工质量合格。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"/>
          <w:b w:val="0"/>
          <w:bCs/>
          <w:color w:val="auto"/>
          <w:sz w:val="32"/>
          <w:szCs w:val="32"/>
        </w:rPr>
        <w:t>三、资金决算情况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项目实施过程中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严格执行招标制、监理制、合同制。严格按照合同约定和工程进度支付工程款，项目决算支出138.70764万元，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占计划投资的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%，占到位资金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剩余5%质保金一年管护期满后进行结算。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受益情况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/>
          <w:b w:val="0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val="en-US" w:eastAsia="zh-CN"/>
        </w:rPr>
        <w:t>在项目建设期间带动</w:t>
      </w:r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eastAsia="zh-CN"/>
        </w:rPr>
        <w:t>脱贫户</w:t>
      </w:r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val="en-US" w:eastAsia="zh-CN"/>
        </w:rPr>
        <w:t>或</w:t>
      </w:r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eastAsia="zh-CN"/>
        </w:rPr>
        <w:t>监测户</w:t>
      </w:r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val="en-US" w:eastAsia="zh-CN"/>
        </w:rPr>
        <w:t>参与项目建设务工30户，户均增收3000元以上。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val="en-US" w:eastAsia="zh-CN"/>
        </w:rPr>
        <w:t>项目建设远期收益30年后成材林木估价150000万元以上，年平均增收5000</w:t>
      </w:r>
      <w:bookmarkStart w:id="0" w:name="_GoBack"/>
      <w:bookmarkEnd w:id="0"/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val="en-US" w:eastAsia="zh-CN"/>
        </w:rPr>
        <w:t>元。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楷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"/>
          <w:b w:val="0"/>
          <w:bCs/>
          <w:color w:val="auto"/>
          <w:sz w:val="32"/>
          <w:szCs w:val="32"/>
        </w:rPr>
        <w:t>五、存在问题及建议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ascii="楷体" w:hAnsi="楷体" w:eastAsia="楷体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 xml:space="preserve">    </w:t>
      </w:r>
      <w:r>
        <w:rPr>
          <w:rFonts w:hint="eastAsia" w:ascii="楷体" w:hAnsi="楷体" w:eastAsia="楷体" w:cs="仿宋"/>
          <w:b w:val="0"/>
          <w:bCs/>
          <w:color w:val="auto"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大径林木培育周期长、见效慢，需要多级联动做好后期管护抚育工作才可缩短生长周期，是林农早日见效。加强宣传，增强群众对大径林木的认识，提高项目知晓率。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楷体" w:hAnsi="楷体" w:eastAsia="楷体" w:cs="仿宋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"/>
          <w:b w:val="0"/>
          <w:bCs/>
          <w:color w:val="auto"/>
          <w:sz w:val="32"/>
          <w:szCs w:val="32"/>
        </w:rPr>
        <w:t>（二）建议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多方争取中、省、市优惠政策、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为后期管护给与资金支持，确保项目区林农得到实效。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??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OWM5ZTU3ODhmNGJhYTVmYTIzMDBiMjQwM2M3ZjUifQ=="/>
  </w:docVars>
  <w:rsids>
    <w:rsidRoot w:val="19856185"/>
    <w:rsid w:val="19856185"/>
    <w:rsid w:val="3A3C3607"/>
    <w:rsid w:val="4D2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 w:cs="Times New Roman"/>
      <w:sz w:val="44"/>
    </w:rPr>
  </w:style>
  <w:style w:type="character" w:default="1" w:styleId="8">
    <w:name w:val="Default Paragraph Font"/>
    <w:autoRedefine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autoRedefine/>
    <w:qFormat/>
    <w:uiPriority w:val="0"/>
    <w:pPr>
      <w:ind w:left="800" w:leftChars="8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 w:eastAsia="仿宋_GB2312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2023-12-24T18:23:00Z</dcterms:created>
  <dc:creator>王小夜</dc:creator>
  <cp:lastModifiedBy>M</cp:lastModifiedBy>
  <dcterms:modified xsi:type="dcterms:W3CDTF">2023-12-24T18:59:48Z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63030EDF24D74649BDDB09D3A87F106D_11</vt:lpwstr>
  </property>
</Properties>
</file>