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ascii="Times New Roman" w:hAnsi="Times New Roman" w:eastAsia="宋体" w:cs="仿宋_GB2312"/>
          <w:color w:val="auto"/>
          <w:sz w:val="36"/>
          <w:szCs w:val="36"/>
          <w:highlight w:val="none"/>
        </w:rPr>
      </w:pPr>
    </w:p>
    <w:p>
      <w:pPr>
        <w:shd w:val="clear"/>
        <w:rPr>
          <w:rFonts w:ascii="Times New Roman" w:hAnsi="Times New Roman" w:eastAsia="宋体" w:cs="仿宋_GB2312"/>
          <w:color w:val="auto"/>
          <w:sz w:val="36"/>
          <w:szCs w:val="36"/>
          <w:highlight w:val="none"/>
        </w:rPr>
      </w:pPr>
    </w:p>
    <w:p>
      <w:pPr>
        <w:shd w:val="clear"/>
        <w:rPr>
          <w:rFonts w:hint="eastAsia" w:ascii="Times New Roman" w:hAnsi="Times New Roman" w:eastAsia="宋体" w:cs="仿宋_GB2312"/>
          <w:color w:val="auto"/>
          <w:sz w:val="36"/>
          <w:szCs w:val="36"/>
          <w:highlight w:val="none"/>
        </w:rPr>
      </w:pPr>
    </w:p>
    <w:p>
      <w:pPr>
        <w:shd w:val="clear"/>
        <w:adjustRightInd w:val="0"/>
        <w:snapToGrid w:val="0"/>
        <w:ind w:left="0" w:leftChars="0" w:right="0" w:rightChars="0" w:firstLine="0" w:firstLineChars="0"/>
        <w:jc w:val="center"/>
        <w:outlineLvl w:val="0"/>
        <w:rPr>
          <w:rFonts w:hint="eastAsia" w:ascii="Times New Roman" w:hAnsi="Times New Roman" w:eastAsia="宋体"/>
          <w:bCs/>
          <w:color w:val="auto"/>
          <w:sz w:val="72"/>
          <w:szCs w:val="72"/>
          <w:highlight w:val="none"/>
        </w:rPr>
      </w:pPr>
      <w:r>
        <w:rPr>
          <w:rFonts w:hint="eastAsia" w:ascii="Times New Roman" w:hAnsi="Times New Roman" w:eastAsia="宋体"/>
          <w:bCs/>
          <w:color w:val="auto"/>
          <w:sz w:val="72"/>
          <w:szCs w:val="72"/>
          <w:highlight w:val="none"/>
        </w:rPr>
        <w:t>建设项目环境影响报告表</w:t>
      </w:r>
    </w:p>
    <w:p>
      <w:pPr>
        <w:shd w:val="clear"/>
        <w:adjustRightInd w:val="0"/>
        <w:snapToGrid w:val="0"/>
        <w:spacing w:before="192" w:beforeLines="80"/>
        <w:jc w:val="center"/>
        <w:rPr>
          <w:rFonts w:hint="eastAsia" w:ascii="Times New Roman" w:hAnsi="Times New Roman" w:eastAsia="宋体"/>
          <w:bCs/>
          <w:color w:val="auto"/>
          <w:sz w:val="48"/>
          <w:szCs w:val="48"/>
          <w:highlight w:val="none"/>
          <w:lang w:eastAsia="zh-CN"/>
        </w:rPr>
      </w:pPr>
      <w:r>
        <w:rPr>
          <w:rFonts w:hint="eastAsia" w:ascii="Times New Roman" w:hAnsi="Times New Roman" w:eastAsia="宋体"/>
          <w:bCs/>
          <w:color w:val="auto"/>
          <w:sz w:val="48"/>
          <w:szCs w:val="48"/>
          <w:highlight w:val="none"/>
          <w:lang w:eastAsia="zh-CN"/>
        </w:rPr>
        <w:t>(</w:t>
      </w:r>
      <w:r>
        <w:rPr>
          <w:rFonts w:hint="eastAsia" w:ascii="Times New Roman" w:hAnsi="Times New Roman" w:eastAsia="宋体"/>
          <w:bCs/>
          <w:color w:val="auto"/>
          <w:sz w:val="48"/>
          <w:szCs w:val="48"/>
          <w:highlight w:val="none"/>
        </w:rPr>
        <w:t>污染影响类</w:t>
      </w:r>
      <w:r>
        <w:rPr>
          <w:rFonts w:hint="eastAsia" w:ascii="Times New Roman" w:hAnsi="Times New Roman" w:eastAsia="宋体"/>
          <w:bCs/>
          <w:color w:val="auto"/>
          <w:sz w:val="48"/>
          <w:szCs w:val="48"/>
          <w:highlight w:val="none"/>
          <w:lang w:eastAsia="zh-CN"/>
        </w:rPr>
        <w:t>)</w:t>
      </w:r>
    </w:p>
    <w:p>
      <w:pPr>
        <w:shd w:val="clear"/>
        <w:adjustRightInd w:val="0"/>
        <w:snapToGrid w:val="0"/>
        <w:spacing w:line="288" w:lineRule="auto"/>
        <w:jc w:val="center"/>
        <w:rPr>
          <w:rFonts w:ascii="Times New Roman" w:hAnsi="Times New Roman" w:eastAsia="宋体" w:cs="华文仿宋"/>
          <w:color w:val="auto"/>
          <w:kern w:val="44"/>
          <w:sz w:val="44"/>
          <w:szCs w:val="44"/>
          <w:highlight w:val="none"/>
        </w:rPr>
      </w:pPr>
    </w:p>
    <w:p>
      <w:pPr>
        <w:shd w:val="clear"/>
        <w:jc w:val="center"/>
        <w:rPr>
          <w:rFonts w:ascii="Times New Roman" w:hAnsi="Times New Roman" w:eastAsia="宋体"/>
          <w:color w:val="auto"/>
          <w:sz w:val="52"/>
          <w:szCs w:val="52"/>
          <w:highlight w:val="none"/>
        </w:rPr>
      </w:pPr>
    </w:p>
    <w:p>
      <w:pPr>
        <w:shd w:val="clear"/>
        <w:ind w:firstLine="1040"/>
        <w:rPr>
          <w:rFonts w:ascii="Times New Roman" w:hAnsi="Times New Roman" w:eastAsia="宋体"/>
          <w:color w:val="auto"/>
          <w:sz w:val="44"/>
          <w:szCs w:val="44"/>
          <w:highlight w:val="none"/>
        </w:rPr>
      </w:pPr>
    </w:p>
    <w:p>
      <w:pPr>
        <w:shd w:val="clear"/>
        <w:ind w:firstLine="1040"/>
        <w:rPr>
          <w:rFonts w:ascii="Times New Roman" w:hAnsi="Times New Roman" w:eastAsia="宋体"/>
          <w:color w:val="auto"/>
          <w:sz w:val="44"/>
          <w:szCs w:val="44"/>
          <w:highlight w:val="none"/>
        </w:rPr>
      </w:pPr>
    </w:p>
    <w:p>
      <w:pPr>
        <w:shd w:val="clear"/>
        <w:ind w:firstLine="1040"/>
        <w:rPr>
          <w:rFonts w:ascii="Times New Roman" w:hAnsi="Times New Roman" w:eastAsia="宋体"/>
          <w:color w:val="auto"/>
          <w:sz w:val="44"/>
          <w:szCs w:val="44"/>
          <w:highlight w:val="none"/>
        </w:rPr>
      </w:pPr>
    </w:p>
    <w:p>
      <w:pPr>
        <w:shd w:val="clear"/>
        <w:adjustRightInd w:val="0"/>
        <w:snapToGrid w:val="0"/>
        <w:spacing w:line="288" w:lineRule="auto"/>
        <w:ind w:left="0" w:leftChars="0" w:right="0" w:rightChars="0" w:firstLine="1080" w:firstLineChars="300"/>
        <w:jc w:val="both"/>
        <w:rPr>
          <w:rFonts w:hint="default" w:ascii="Times New Roman" w:hAnsi="Times New Roman" w:eastAsia="宋体"/>
          <w:color w:val="auto"/>
          <w:sz w:val="36"/>
          <w:szCs w:val="36"/>
          <w:highlight w:val="none"/>
          <w:u w:val="single"/>
          <w:lang w:val="en-US"/>
        </w:rPr>
      </w:pPr>
      <w:r>
        <w:rPr>
          <w:rFonts w:hint="eastAsia" w:ascii="Times New Roman" w:hAnsi="Times New Roman" w:eastAsia="宋体"/>
          <w:color w:val="auto"/>
          <w:sz w:val="36"/>
          <w:szCs w:val="36"/>
          <w:highlight w:val="none"/>
        </w:rPr>
        <w:t>项目名称：</w:t>
      </w:r>
      <w:r>
        <w:rPr>
          <w:rFonts w:hint="eastAsia" w:ascii="Times New Roman" w:hAnsi="Times New Roman" w:eastAsia="宋体" w:cs="Times New Roman"/>
          <w:color w:val="auto"/>
          <w:sz w:val="36"/>
          <w:szCs w:val="36"/>
          <w:highlight w:val="none"/>
          <w:u w:val="single"/>
          <w:lang w:val="en-US" w:eastAsia="zh-CN"/>
        </w:rPr>
        <w:t xml:space="preserve"> 镇安新城中西医结合医院建设项目 </w:t>
      </w:r>
    </w:p>
    <w:p>
      <w:pPr>
        <w:shd w:val="clear"/>
        <w:adjustRightInd w:val="0"/>
        <w:snapToGrid w:val="0"/>
        <w:spacing w:line="288" w:lineRule="auto"/>
        <w:ind w:firstLine="1040"/>
        <w:rPr>
          <w:rFonts w:hint="eastAsia" w:ascii="Times New Roman" w:hAnsi="Times New Roman" w:eastAsia="宋体"/>
          <w:color w:val="auto"/>
          <w:sz w:val="36"/>
          <w:szCs w:val="36"/>
          <w:highlight w:val="none"/>
          <w:u w:val="single"/>
        </w:rPr>
      </w:pPr>
    </w:p>
    <w:p>
      <w:pPr>
        <w:shd w:val="clear"/>
        <w:adjustRightInd w:val="0"/>
        <w:snapToGrid w:val="0"/>
        <w:spacing w:line="288" w:lineRule="auto"/>
        <w:ind w:firstLine="1080" w:firstLineChars="300"/>
        <w:rPr>
          <w:rFonts w:hint="default" w:ascii="Times New Roman" w:hAnsi="Times New Roman" w:eastAsia="宋体"/>
          <w:color w:val="auto"/>
          <w:sz w:val="36"/>
          <w:szCs w:val="36"/>
          <w:highlight w:val="none"/>
          <w:u w:val="single"/>
          <w:lang w:val="en-US" w:eastAsia="zh-CN"/>
        </w:rPr>
      </w:pPr>
      <w:r>
        <w:rPr>
          <w:rFonts w:hint="eastAsia" w:ascii="Times New Roman" w:hAnsi="Times New Roman" w:eastAsia="宋体"/>
          <w:color w:val="auto"/>
          <w:sz w:val="36"/>
          <w:szCs w:val="36"/>
          <w:highlight w:val="none"/>
        </w:rPr>
        <w:t>建设单位</w:t>
      </w:r>
      <w:r>
        <w:rPr>
          <w:rFonts w:hint="eastAsia" w:ascii="Times New Roman" w:hAnsi="Times New Roman" w:eastAsia="宋体"/>
          <w:color w:val="auto"/>
          <w:sz w:val="36"/>
          <w:szCs w:val="36"/>
          <w:highlight w:val="none"/>
          <w:lang w:eastAsia="zh-CN"/>
        </w:rPr>
        <w:t>(</w:t>
      </w:r>
      <w:r>
        <w:rPr>
          <w:rFonts w:hint="eastAsia" w:ascii="Times New Roman" w:hAnsi="Times New Roman" w:eastAsia="宋体"/>
          <w:color w:val="auto"/>
          <w:sz w:val="36"/>
          <w:szCs w:val="36"/>
          <w:highlight w:val="none"/>
        </w:rPr>
        <w:t>盖章</w:t>
      </w:r>
      <w:r>
        <w:rPr>
          <w:rFonts w:hint="eastAsia" w:ascii="Times New Roman" w:hAnsi="Times New Roman" w:eastAsia="宋体"/>
          <w:color w:val="auto"/>
          <w:sz w:val="36"/>
          <w:szCs w:val="36"/>
          <w:highlight w:val="none"/>
          <w:lang w:eastAsia="zh-CN"/>
        </w:rPr>
        <w:t>)</w:t>
      </w:r>
      <w:r>
        <w:rPr>
          <w:rFonts w:hint="eastAsia" w:ascii="Times New Roman" w:hAnsi="Times New Roman" w:eastAsia="宋体"/>
          <w:color w:val="auto"/>
          <w:sz w:val="36"/>
          <w:szCs w:val="36"/>
          <w:highlight w:val="none"/>
        </w:rPr>
        <w:t>：</w:t>
      </w:r>
      <w:r>
        <w:rPr>
          <w:rFonts w:hint="eastAsia" w:ascii="Times New Roman" w:hAnsi="Times New Roman" w:eastAsia="宋体" w:cs="Times New Roman"/>
          <w:color w:val="auto"/>
          <w:sz w:val="36"/>
          <w:szCs w:val="36"/>
          <w:highlight w:val="none"/>
          <w:u w:val="single"/>
          <w:lang w:val="en-US" w:eastAsia="zh-CN"/>
        </w:rPr>
        <w:t xml:space="preserve"> 镇安新城健源医院有限公司 </w:t>
      </w:r>
    </w:p>
    <w:p>
      <w:pPr>
        <w:shd w:val="clear"/>
        <w:adjustRightInd w:val="0"/>
        <w:snapToGrid w:val="0"/>
        <w:spacing w:line="288" w:lineRule="auto"/>
        <w:ind w:firstLine="1040"/>
        <w:rPr>
          <w:rFonts w:hint="eastAsia" w:ascii="Times New Roman" w:hAnsi="Times New Roman" w:eastAsia="宋体"/>
          <w:color w:val="auto"/>
          <w:sz w:val="36"/>
          <w:szCs w:val="36"/>
          <w:highlight w:val="none"/>
          <w:u w:val="single"/>
        </w:rPr>
      </w:pPr>
    </w:p>
    <w:p>
      <w:pPr>
        <w:shd w:val="clear"/>
        <w:adjustRightInd w:val="0"/>
        <w:snapToGrid w:val="0"/>
        <w:spacing w:line="288" w:lineRule="auto"/>
        <w:ind w:firstLine="1080" w:firstLineChars="300"/>
        <w:rPr>
          <w:rFonts w:hint="eastAsia" w:ascii="Times New Roman" w:hAnsi="Times New Roman" w:eastAsia="宋体"/>
          <w:color w:val="auto"/>
          <w:sz w:val="36"/>
          <w:szCs w:val="36"/>
          <w:highlight w:val="none"/>
          <w:u w:val="single"/>
          <w:lang w:val="en-US" w:eastAsia="zh-CN"/>
        </w:rPr>
      </w:pPr>
      <w:r>
        <w:rPr>
          <w:rFonts w:hint="eastAsia" w:ascii="Times New Roman" w:hAnsi="Times New Roman" w:eastAsia="宋体"/>
          <w:color w:val="auto"/>
          <w:sz w:val="36"/>
          <w:szCs w:val="36"/>
          <w:highlight w:val="none"/>
        </w:rPr>
        <w:t>编制日期：</w:t>
      </w:r>
      <w:r>
        <w:rPr>
          <w:rFonts w:hint="eastAsia" w:ascii="Times New Roman" w:hAnsi="Times New Roman" w:eastAsia="宋体"/>
          <w:color w:val="auto"/>
          <w:sz w:val="36"/>
          <w:szCs w:val="36"/>
          <w:highlight w:val="none"/>
          <w:u w:val="single"/>
        </w:rPr>
        <w:t xml:space="preserve"> </w:t>
      </w:r>
      <w:r>
        <w:rPr>
          <w:rFonts w:ascii="Times New Roman" w:hAnsi="Times New Roman" w:eastAsia="宋体"/>
          <w:color w:val="auto"/>
          <w:sz w:val="36"/>
          <w:szCs w:val="36"/>
          <w:highlight w:val="none"/>
          <w:u w:val="single"/>
        </w:rPr>
        <w:t xml:space="preserve">   </w:t>
      </w:r>
      <w:r>
        <w:rPr>
          <w:rFonts w:hint="eastAsia" w:ascii="Times New Roman" w:hAnsi="Times New Roman" w:eastAsia="宋体"/>
          <w:color w:val="auto"/>
          <w:sz w:val="36"/>
          <w:szCs w:val="36"/>
          <w:highlight w:val="none"/>
          <w:u w:val="single"/>
          <w:lang w:val="en-US" w:eastAsia="zh-CN"/>
        </w:rPr>
        <w:t xml:space="preserve"> </w:t>
      </w:r>
      <w:r>
        <w:rPr>
          <w:rFonts w:hint="eastAsia" w:ascii="Times New Roman" w:hAnsi="Times New Roman" w:eastAsia="宋体"/>
          <w:color w:val="auto"/>
          <w:sz w:val="36"/>
          <w:szCs w:val="36"/>
          <w:highlight w:val="none"/>
          <w:u w:val="single"/>
        </w:rPr>
        <w:t xml:space="preserve">  </w:t>
      </w:r>
      <w:r>
        <w:rPr>
          <w:rFonts w:ascii="Times New Roman" w:hAnsi="Times New Roman" w:eastAsia="宋体"/>
          <w:color w:val="auto"/>
          <w:sz w:val="36"/>
          <w:szCs w:val="36"/>
          <w:highlight w:val="none"/>
          <w:u w:val="single"/>
        </w:rPr>
        <w:t xml:space="preserve"> </w:t>
      </w:r>
      <w:r>
        <w:rPr>
          <w:rFonts w:hint="eastAsia" w:ascii="Times New Roman" w:hAnsi="Times New Roman" w:eastAsia="宋体" w:cs="Times New Roman"/>
          <w:color w:val="auto"/>
          <w:sz w:val="36"/>
          <w:szCs w:val="36"/>
          <w:highlight w:val="none"/>
          <w:u w:val="single"/>
        </w:rPr>
        <w:t>二〇二</w:t>
      </w:r>
      <w:r>
        <w:rPr>
          <w:rFonts w:hint="eastAsia" w:ascii="Times New Roman" w:hAnsi="Times New Roman" w:eastAsia="宋体" w:cs="Times New Roman"/>
          <w:color w:val="auto"/>
          <w:sz w:val="36"/>
          <w:szCs w:val="36"/>
          <w:highlight w:val="none"/>
          <w:u w:val="single"/>
          <w:lang w:eastAsia="zh-CN"/>
        </w:rPr>
        <w:t>三</w:t>
      </w:r>
      <w:r>
        <w:rPr>
          <w:rFonts w:hint="eastAsia" w:ascii="Times New Roman" w:hAnsi="Times New Roman" w:eastAsia="宋体" w:cs="Times New Roman"/>
          <w:color w:val="auto"/>
          <w:sz w:val="36"/>
          <w:szCs w:val="36"/>
          <w:highlight w:val="none"/>
          <w:u w:val="single"/>
        </w:rPr>
        <w:t>年</w:t>
      </w:r>
      <w:r>
        <w:rPr>
          <w:rFonts w:hint="eastAsia" w:ascii="Times New Roman" w:hAnsi="Times New Roman" w:eastAsia="宋体" w:cs="Times New Roman"/>
          <w:color w:val="auto"/>
          <w:sz w:val="36"/>
          <w:szCs w:val="36"/>
          <w:highlight w:val="none"/>
          <w:u w:val="single"/>
          <w:lang w:val="en-US" w:eastAsia="zh-CN"/>
        </w:rPr>
        <w:t>十一</w:t>
      </w:r>
      <w:r>
        <w:rPr>
          <w:rFonts w:hint="eastAsia" w:ascii="Times New Roman" w:hAnsi="Times New Roman" w:eastAsia="宋体" w:cs="Times New Roman"/>
          <w:color w:val="auto"/>
          <w:sz w:val="36"/>
          <w:szCs w:val="36"/>
          <w:highlight w:val="none"/>
          <w:u w:val="single"/>
        </w:rPr>
        <w:t>月</w:t>
      </w:r>
      <w:r>
        <w:rPr>
          <w:rFonts w:ascii="Times New Roman" w:hAnsi="Times New Roman" w:eastAsia="宋体"/>
          <w:color w:val="auto"/>
          <w:sz w:val="36"/>
          <w:szCs w:val="36"/>
          <w:highlight w:val="none"/>
          <w:u w:val="single"/>
        </w:rPr>
        <w:t xml:space="preserve">    </w:t>
      </w:r>
      <w:r>
        <w:rPr>
          <w:rFonts w:hint="eastAsia" w:ascii="Times New Roman" w:hAnsi="Times New Roman" w:eastAsia="宋体"/>
          <w:color w:val="auto"/>
          <w:sz w:val="36"/>
          <w:szCs w:val="36"/>
          <w:highlight w:val="none"/>
          <w:u w:val="single"/>
          <w:lang w:val="en-US" w:eastAsia="zh-CN"/>
        </w:rPr>
        <w:t xml:space="preserve">  </w:t>
      </w:r>
      <w:r>
        <w:rPr>
          <w:rFonts w:ascii="Times New Roman" w:hAnsi="Times New Roman" w:eastAsia="宋体"/>
          <w:color w:val="auto"/>
          <w:sz w:val="36"/>
          <w:szCs w:val="36"/>
          <w:highlight w:val="none"/>
          <w:u w:val="single"/>
        </w:rPr>
        <w:t xml:space="preserve">  </w:t>
      </w:r>
    </w:p>
    <w:p>
      <w:pPr>
        <w:shd w:val="clear"/>
        <w:adjustRightInd w:val="0"/>
        <w:snapToGrid w:val="0"/>
        <w:spacing w:line="288" w:lineRule="auto"/>
        <w:ind w:firstLine="1040"/>
        <w:rPr>
          <w:rFonts w:ascii="Times New Roman" w:hAnsi="Times New Roman" w:eastAsia="宋体"/>
          <w:color w:val="auto"/>
          <w:sz w:val="36"/>
          <w:szCs w:val="36"/>
          <w:highlight w:val="none"/>
          <w:u w:val="single"/>
        </w:rPr>
      </w:pPr>
    </w:p>
    <w:p>
      <w:pPr>
        <w:shd w:val="clear"/>
        <w:adjustRightInd w:val="0"/>
        <w:snapToGrid w:val="0"/>
        <w:spacing w:line="288" w:lineRule="auto"/>
        <w:ind w:firstLine="1040"/>
        <w:rPr>
          <w:rFonts w:ascii="Times New Roman" w:hAnsi="Times New Roman" w:eastAsia="宋体"/>
          <w:color w:val="auto"/>
          <w:sz w:val="36"/>
          <w:szCs w:val="36"/>
          <w:highlight w:val="none"/>
        </w:rPr>
      </w:pPr>
    </w:p>
    <w:p>
      <w:pPr>
        <w:shd w:val="clear"/>
        <w:adjustRightInd w:val="0"/>
        <w:snapToGrid w:val="0"/>
        <w:spacing w:line="288" w:lineRule="auto"/>
        <w:ind w:firstLine="1040"/>
        <w:rPr>
          <w:rFonts w:hint="eastAsia" w:ascii="Times New Roman" w:hAnsi="Times New Roman" w:eastAsia="宋体"/>
          <w:color w:val="auto"/>
          <w:sz w:val="36"/>
          <w:szCs w:val="36"/>
          <w:highlight w:val="none"/>
        </w:rPr>
      </w:pPr>
    </w:p>
    <w:p>
      <w:pPr>
        <w:shd w:val="clear"/>
        <w:adjustRightInd w:val="0"/>
        <w:snapToGrid w:val="0"/>
        <w:spacing w:line="288" w:lineRule="auto"/>
        <w:jc w:val="center"/>
        <w:rPr>
          <w:rFonts w:hint="eastAsia" w:ascii="Times New Roman" w:hAnsi="Times New Roman" w:eastAsia="宋体"/>
          <w:color w:val="auto"/>
          <w:sz w:val="36"/>
          <w:szCs w:val="36"/>
          <w:highlight w:val="none"/>
        </w:rPr>
      </w:pPr>
    </w:p>
    <w:p>
      <w:pPr>
        <w:shd w:val="clear"/>
        <w:adjustRightInd w:val="0"/>
        <w:snapToGrid w:val="0"/>
        <w:spacing w:line="288" w:lineRule="auto"/>
        <w:jc w:val="center"/>
        <w:rPr>
          <w:rFonts w:hint="eastAsia" w:ascii="Times New Roman" w:hAnsi="Times New Roman" w:eastAsia="宋体"/>
          <w:color w:val="auto"/>
          <w:sz w:val="36"/>
          <w:szCs w:val="36"/>
          <w:highlight w:val="none"/>
        </w:rPr>
      </w:pPr>
    </w:p>
    <w:p>
      <w:pPr>
        <w:shd w:val="clear"/>
        <w:adjustRightInd w:val="0"/>
        <w:snapToGrid w:val="0"/>
        <w:spacing w:line="288" w:lineRule="auto"/>
        <w:jc w:val="center"/>
        <w:rPr>
          <w:rFonts w:hint="eastAsia" w:ascii="Times New Roman" w:hAnsi="Times New Roman" w:eastAsia="宋体"/>
          <w:color w:val="auto"/>
          <w:sz w:val="36"/>
          <w:szCs w:val="36"/>
          <w:highlight w:val="none"/>
        </w:rPr>
      </w:pPr>
    </w:p>
    <w:p>
      <w:pPr>
        <w:shd w:val="clear"/>
        <w:adjustRightInd w:val="0"/>
        <w:snapToGrid w:val="0"/>
        <w:spacing w:line="288" w:lineRule="auto"/>
        <w:jc w:val="center"/>
        <w:rPr>
          <w:rFonts w:ascii="Times New Roman" w:hAnsi="Times New Roman" w:eastAsia="宋体"/>
          <w:color w:val="auto"/>
          <w:sz w:val="36"/>
          <w:szCs w:val="36"/>
          <w:highlight w:val="none"/>
        </w:rPr>
        <w:sectPr>
          <w:headerReference r:id="rId3" w:type="default"/>
          <w:footerReference r:id="rId4" w:type="default"/>
          <w:footerReference r:id="rId5" w:type="even"/>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r>
        <w:rPr>
          <w:rFonts w:hint="eastAsia" w:ascii="Times New Roman" w:hAnsi="Times New Roman" w:eastAsia="宋体"/>
          <w:color w:val="auto"/>
          <w:sz w:val="36"/>
          <w:szCs w:val="36"/>
          <w:highlight w:val="none"/>
        </w:rPr>
        <w:t>中华人民共和国生态环境部制</w:t>
      </w:r>
    </w:p>
    <w:p>
      <w:pPr>
        <w:tabs>
          <w:tab w:val="left" w:pos="7820"/>
        </w:tabs>
        <w:rPr>
          <w:rFonts w:hint="eastAsia" w:ascii="Times New Roman" w:hAnsi="Times New Roman" w:eastAsia="宋体"/>
          <w:color w:val="auto"/>
          <w:lang w:eastAsia="zh-CN"/>
        </w:rPr>
        <w:sectPr>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p>
    <w:p>
      <w:pPr>
        <w:pStyle w:val="25"/>
        <w:shd w:val="clear"/>
        <w:jc w:val="center"/>
        <w:outlineLvl w:val="0"/>
        <w:rPr>
          <w:rFonts w:ascii="Times New Roman" w:hAnsi="Times New Roman" w:eastAsia="宋体"/>
          <w:snapToGrid w:val="0"/>
          <w:color w:val="auto"/>
          <w:sz w:val="30"/>
          <w:szCs w:val="30"/>
          <w:highlight w:val="none"/>
        </w:rPr>
      </w:pPr>
      <w:r>
        <w:rPr>
          <w:rFonts w:ascii="Times New Roman" w:hAnsi="Times New Roman" w:eastAsia="宋体"/>
          <w:snapToGrid w:val="0"/>
          <w:color w:val="auto"/>
          <w:sz w:val="30"/>
          <w:szCs w:val="30"/>
          <w:highlight w:val="none"/>
        </w:rPr>
        <w:t>一、建设项目基本情况</w:t>
      </w:r>
    </w:p>
    <w:tbl>
      <w:tblPr>
        <w:tblStyle w:val="29"/>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82"/>
        <w:gridCol w:w="1637"/>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建设项目名称</w:t>
            </w:r>
          </w:p>
        </w:tc>
        <w:tc>
          <w:tcPr>
            <w:tcW w:w="6488" w:type="dxa"/>
            <w:gridSpan w:val="3"/>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bCs/>
                <w:color w:val="auto"/>
                <w:sz w:val="24"/>
                <w:szCs w:val="24"/>
                <w:highlight w:val="none"/>
                <w:lang w:val="en-US" w:eastAsia="zh-CN"/>
              </w:rPr>
              <w:t>镇安新城中西医结合医院建设项目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项目代码</w:t>
            </w:r>
          </w:p>
        </w:tc>
        <w:tc>
          <w:tcPr>
            <w:tcW w:w="6488" w:type="dxa"/>
            <w:gridSpan w:val="3"/>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2310-611025-04-01-531528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建设单位联系人</w:t>
            </w:r>
          </w:p>
        </w:tc>
        <w:tc>
          <w:tcPr>
            <w:tcW w:w="1637"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王</w:t>
            </w:r>
            <w:r>
              <w:rPr>
                <w:rFonts w:hint="eastAsia"/>
                <w:color w:val="auto"/>
                <w:sz w:val="24"/>
                <w:szCs w:val="24"/>
                <w:highlight w:val="none"/>
                <w:lang w:val="en-US" w:eastAsia="zh-CN"/>
              </w:rPr>
              <w:t>召</w:t>
            </w:r>
            <w:r>
              <w:rPr>
                <w:rFonts w:hint="eastAsia" w:ascii="Times New Roman" w:hAnsi="Times New Roman" w:eastAsia="宋体"/>
                <w:color w:val="auto"/>
                <w:sz w:val="24"/>
                <w:szCs w:val="24"/>
                <w:highlight w:val="none"/>
                <w:lang w:val="en-US" w:eastAsia="zh-CN"/>
              </w:rPr>
              <w:t>庆</w:t>
            </w:r>
          </w:p>
        </w:tc>
        <w:tc>
          <w:tcPr>
            <w:tcW w:w="2212" w:type="dxa"/>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联系方式</w:t>
            </w:r>
          </w:p>
        </w:tc>
        <w:tc>
          <w:tcPr>
            <w:tcW w:w="2639"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18991417515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建设地点</w:t>
            </w:r>
          </w:p>
        </w:tc>
        <w:tc>
          <w:tcPr>
            <w:tcW w:w="6488" w:type="dxa"/>
            <w:gridSpan w:val="3"/>
            <w:vAlign w:val="center"/>
          </w:tcPr>
          <w:p>
            <w:pPr>
              <w:shd w:val="clear"/>
              <w:adjustRightInd w:val="0"/>
              <w:snapToGrid w:val="0"/>
              <w:jc w:val="center"/>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陕西省商洛市镇安县永乐街道新城社区兴隆路公路管理段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地理坐标</w:t>
            </w:r>
          </w:p>
        </w:tc>
        <w:tc>
          <w:tcPr>
            <w:tcW w:w="6488" w:type="dxa"/>
            <w:gridSpan w:val="3"/>
            <w:vAlign w:val="center"/>
          </w:tcPr>
          <w:p>
            <w:pPr>
              <w:shd w:val="clear"/>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w:t>
            </w:r>
            <w:r>
              <w:rPr>
                <w:rFonts w:ascii="Times New Roman" w:hAnsi="Times New Roman" w:eastAsia="宋体"/>
                <w:color w:val="auto"/>
                <w:sz w:val="24"/>
                <w:szCs w:val="24"/>
                <w:highlight w:val="none"/>
                <w:u w:val="single"/>
              </w:rPr>
              <w:t>109</w:t>
            </w:r>
            <w:r>
              <w:rPr>
                <w:rFonts w:ascii="Times New Roman" w:hAnsi="Times New Roman" w:eastAsia="宋体"/>
                <w:color w:val="auto"/>
                <w:sz w:val="24"/>
                <w:szCs w:val="24"/>
                <w:highlight w:val="none"/>
              </w:rPr>
              <w:t>度</w:t>
            </w:r>
            <w:r>
              <w:rPr>
                <w:rFonts w:hint="eastAsia" w:ascii="Times New Roman" w:hAnsi="Times New Roman" w:eastAsia="宋体"/>
                <w:color w:val="auto"/>
                <w:sz w:val="24"/>
                <w:szCs w:val="24"/>
                <w:highlight w:val="none"/>
                <w:u w:val="single"/>
                <w:lang w:val="en-US" w:eastAsia="zh-CN"/>
              </w:rPr>
              <w:t>9</w:t>
            </w:r>
            <w:r>
              <w:rPr>
                <w:rFonts w:ascii="Times New Roman" w:hAnsi="Times New Roman" w:eastAsia="宋体"/>
                <w:color w:val="auto"/>
                <w:sz w:val="24"/>
                <w:szCs w:val="24"/>
                <w:highlight w:val="none"/>
              </w:rPr>
              <w:t>分</w:t>
            </w:r>
            <w:r>
              <w:rPr>
                <w:rFonts w:hint="eastAsia" w:ascii="Times New Roman" w:hAnsi="Times New Roman" w:eastAsia="宋体"/>
                <w:color w:val="auto"/>
                <w:sz w:val="24"/>
                <w:szCs w:val="24"/>
                <w:highlight w:val="none"/>
                <w:u w:val="single"/>
                <w:lang w:val="en-US" w:eastAsia="zh-CN"/>
              </w:rPr>
              <w:t>39.825</w:t>
            </w:r>
            <w:r>
              <w:rPr>
                <w:rFonts w:ascii="Times New Roman" w:hAnsi="Times New Roman" w:eastAsia="宋体"/>
                <w:color w:val="auto"/>
                <w:sz w:val="24"/>
                <w:szCs w:val="24"/>
                <w:highlight w:val="none"/>
              </w:rPr>
              <w:t>秒，</w:t>
            </w:r>
            <w:r>
              <w:rPr>
                <w:rFonts w:hint="eastAsia" w:ascii="Times New Roman" w:hAnsi="Times New Roman" w:eastAsia="宋体"/>
                <w:color w:val="auto"/>
                <w:sz w:val="24"/>
                <w:szCs w:val="24"/>
                <w:highlight w:val="none"/>
                <w:u w:val="single"/>
                <w:lang w:val="en-US" w:eastAsia="zh-CN"/>
              </w:rPr>
              <w:t>33</w:t>
            </w:r>
            <w:r>
              <w:rPr>
                <w:rFonts w:ascii="Times New Roman" w:hAnsi="Times New Roman" w:eastAsia="宋体"/>
                <w:color w:val="auto"/>
                <w:sz w:val="24"/>
                <w:szCs w:val="24"/>
                <w:highlight w:val="none"/>
              </w:rPr>
              <w:t>度</w:t>
            </w:r>
            <w:r>
              <w:rPr>
                <w:rFonts w:hint="eastAsia" w:ascii="Times New Roman" w:hAnsi="Times New Roman" w:eastAsia="宋体"/>
                <w:color w:val="auto"/>
                <w:sz w:val="24"/>
                <w:szCs w:val="24"/>
                <w:highlight w:val="none"/>
                <w:u w:val="single"/>
                <w:lang w:val="en-US" w:eastAsia="zh-CN"/>
              </w:rPr>
              <w:t>25</w:t>
            </w:r>
            <w:r>
              <w:rPr>
                <w:rFonts w:ascii="Times New Roman" w:hAnsi="Times New Roman" w:eastAsia="宋体"/>
                <w:color w:val="auto"/>
                <w:sz w:val="24"/>
                <w:szCs w:val="24"/>
                <w:highlight w:val="none"/>
              </w:rPr>
              <w:t>分</w:t>
            </w:r>
            <w:r>
              <w:rPr>
                <w:rFonts w:hint="eastAsia" w:ascii="Times New Roman" w:hAnsi="Times New Roman" w:eastAsia="宋体"/>
                <w:color w:val="auto"/>
                <w:sz w:val="24"/>
                <w:szCs w:val="24"/>
                <w:highlight w:val="none"/>
                <w:u w:val="single"/>
                <w:lang w:val="en-US" w:eastAsia="zh-CN"/>
              </w:rPr>
              <w:t>12.833</w:t>
            </w:r>
            <w:r>
              <w:rPr>
                <w:rFonts w:ascii="Times New Roman" w:hAnsi="Times New Roman" w:eastAsia="宋体"/>
                <w:color w:val="auto"/>
                <w:sz w:val="24"/>
                <w:szCs w:val="24"/>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国民经济</w:t>
            </w:r>
          </w:p>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行业类别</w:t>
            </w:r>
          </w:p>
        </w:tc>
        <w:tc>
          <w:tcPr>
            <w:tcW w:w="1637"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8313中西医结合医院</w:t>
            </w:r>
          </w:p>
        </w:tc>
        <w:tc>
          <w:tcPr>
            <w:tcW w:w="2212" w:type="dxa"/>
            <w:vAlign w:val="center"/>
          </w:tcPr>
          <w:p>
            <w:pPr>
              <w:shd w:val="clear"/>
              <w:adjustRightInd w:val="0"/>
              <w:snapToGrid w:val="0"/>
              <w:jc w:val="center"/>
              <w:rPr>
                <w:rFonts w:ascii="Times New Roman" w:hAnsi="Times New Roman" w:eastAsia="宋体"/>
                <w:color w:val="auto"/>
                <w:sz w:val="24"/>
                <w:szCs w:val="24"/>
                <w:highlight w:val="none"/>
              </w:rPr>
            </w:pPr>
            <w:bookmarkStart w:id="0" w:name="_Hlk49843745"/>
            <w:r>
              <w:rPr>
                <w:rFonts w:ascii="Times New Roman" w:hAnsi="Times New Roman" w:eastAsia="宋体"/>
                <w:color w:val="auto"/>
                <w:sz w:val="24"/>
                <w:szCs w:val="24"/>
                <w:highlight w:val="none"/>
              </w:rPr>
              <w:t>建设项目</w:t>
            </w:r>
          </w:p>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行业类别</w:t>
            </w:r>
            <w:bookmarkEnd w:id="0"/>
          </w:p>
        </w:tc>
        <w:tc>
          <w:tcPr>
            <w:tcW w:w="2639" w:type="dxa"/>
            <w:vAlign w:val="center"/>
          </w:tcPr>
          <w:p>
            <w:pPr>
              <w:shd w:val="clear"/>
              <w:adjustRightInd w:val="0"/>
              <w:snapToGrid w:val="0"/>
              <w:jc w:val="center"/>
              <w:rPr>
                <w:rFonts w:ascii="Times New Roman" w:hAnsi="Times New Roman" w:eastAsia="宋体"/>
                <w:color w:val="auto"/>
                <w:sz w:val="24"/>
                <w:szCs w:val="24"/>
                <w:highlight w:val="none"/>
              </w:rPr>
            </w:pPr>
            <w:r>
              <w:rPr>
                <w:rFonts w:hint="eastAsia" w:ascii="Times New Roman" w:hAnsi="Times New Roman" w:eastAsia="宋体" w:cs="Times New Roman"/>
                <w:color w:val="auto"/>
                <w:sz w:val="24"/>
                <w:szCs w:val="24"/>
                <w:highlight w:val="none"/>
                <w:lang w:val="en-US" w:eastAsia="zh-CN"/>
              </w:rPr>
              <w:t>四十九、卫生84；108、医院841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建设性质</w:t>
            </w:r>
          </w:p>
        </w:tc>
        <w:tc>
          <w:tcPr>
            <w:tcW w:w="1637" w:type="dxa"/>
            <w:vAlign w:val="center"/>
          </w:tcPr>
          <w:p>
            <w:pPr>
              <w:shd w:val="clear"/>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eastAsia="zh-CN"/>
              </w:rPr>
              <w:t>☑</w:t>
            </w:r>
            <w:r>
              <w:rPr>
                <w:rFonts w:ascii="Times New Roman" w:hAnsi="Times New Roman" w:eastAsia="宋体"/>
                <w:color w:val="auto"/>
                <w:sz w:val="24"/>
                <w:szCs w:val="24"/>
                <w:highlight w:val="none"/>
              </w:rPr>
              <w:t>新建（迁建）</w:t>
            </w:r>
          </w:p>
          <w:p>
            <w:pPr>
              <w:shd w:val="clear"/>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eastAsia="zh-CN"/>
              </w:rPr>
              <w:t>□</w:t>
            </w:r>
            <w:r>
              <w:rPr>
                <w:rFonts w:ascii="Times New Roman" w:hAnsi="Times New Roman" w:eastAsia="宋体"/>
                <w:color w:val="auto"/>
                <w:sz w:val="24"/>
                <w:szCs w:val="24"/>
                <w:highlight w:val="none"/>
              </w:rPr>
              <w:t>改建</w:t>
            </w:r>
          </w:p>
          <w:p>
            <w:pPr>
              <w:shd w:val="clear"/>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eastAsia="zh-CN"/>
              </w:rPr>
              <w:t>□</w:t>
            </w:r>
            <w:r>
              <w:rPr>
                <w:rFonts w:ascii="Times New Roman" w:hAnsi="Times New Roman" w:eastAsia="宋体"/>
                <w:color w:val="auto"/>
                <w:sz w:val="24"/>
                <w:szCs w:val="24"/>
                <w:highlight w:val="none"/>
              </w:rPr>
              <w:t>扩建</w:t>
            </w:r>
          </w:p>
          <w:p>
            <w:pPr>
              <w:shd w:val="clear"/>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eastAsia="zh-CN"/>
              </w:rPr>
              <w:t>□</w:t>
            </w:r>
            <w:r>
              <w:rPr>
                <w:rFonts w:ascii="Times New Roman" w:hAnsi="Times New Roman" w:eastAsia="宋体"/>
                <w:color w:val="auto"/>
                <w:sz w:val="24"/>
                <w:szCs w:val="24"/>
                <w:highlight w:val="none"/>
              </w:rPr>
              <w:t>技术改造</w:t>
            </w:r>
          </w:p>
        </w:tc>
        <w:tc>
          <w:tcPr>
            <w:tcW w:w="2212" w:type="dxa"/>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建设项目</w:t>
            </w:r>
          </w:p>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申报情形</w:t>
            </w:r>
          </w:p>
        </w:tc>
        <w:tc>
          <w:tcPr>
            <w:tcW w:w="2639" w:type="dxa"/>
            <w:vAlign w:val="center"/>
          </w:tcPr>
          <w:p>
            <w:pPr>
              <w:shd w:val="clear"/>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eastAsia="zh-CN"/>
              </w:rPr>
              <w:t>☑</w:t>
            </w:r>
            <w:r>
              <w:rPr>
                <w:rFonts w:ascii="Times New Roman" w:hAnsi="Times New Roman" w:eastAsia="宋体"/>
                <w:color w:val="auto"/>
                <w:sz w:val="24"/>
                <w:szCs w:val="24"/>
                <w:highlight w:val="none"/>
              </w:rPr>
              <w:t>首次申报项目</w:t>
            </w:r>
          </w:p>
          <w:p>
            <w:pPr>
              <w:shd w:val="clear"/>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eastAsia="zh-CN"/>
              </w:rPr>
              <w:t>□</w:t>
            </w:r>
            <w:r>
              <w:rPr>
                <w:rFonts w:ascii="Times New Roman" w:hAnsi="Times New Roman" w:eastAsia="宋体"/>
                <w:color w:val="auto"/>
                <w:sz w:val="24"/>
                <w:szCs w:val="24"/>
                <w:highlight w:val="none"/>
              </w:rPr>
              <w:t>不予批准后再次申报项目</w:t>
            </w:r>
          </w:p>
          <w:p>
            <w:pPr>
              <w:shd w:val="clear"/>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eastAsia="zh-CN"/>
              </w:rPr>
              <w:t>□</w:t>
            </w:r>
            <w:r>
              <w:rPr>
                <w:rFonts w:ascii="Times New Roman" w:hAnsi="Times New Roman" w:eastAsia="宋体"/>
                <w:color w:val="auto"/>
                <w:sz w:val="24"/>
                <w:szCs w:val="24"/>
                <w:highlight w:val="none"/>
              </w:rPr>
              <w:t xml:space="preserve">超五年重新审核项目     </w:t>
            </w:r>
          </w:p>
          <w:p>
            <w:pPr>
              <w:shd w:val="clear"/>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eastAsia="zh-CN"/>
              </w:rPr>
              <w:t>□</w:t>
            </w:r>
            <w:r>
              <w:rPr>
                <w:rFonts w:ascii="Times New Roman" w:hAnsi="Times New Roman" w:eastAsia="宋体"/>
                <w:color w:val="auto"/>
                <w:sz w:val="24"/>
                <w:szCs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项目审批（核准/</w:t>
            </w:r>
          </w:p>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备案）部门（选填）</w:t>
            </w:r>
          </w:p>
        </w:tc>
        <w:tc>
          <w:tcPr>
            <w:tcW w:w="1637"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bCs/>
                <w:color w:val="auto"/>
                <w:sz w:val="24"/>
                <w:szCs w:val="24"/>
                <w:highlight w:val="none"/>
                <w:lang w:val="en-US" w:eastAsia="zh-CN"/>
              </w:rPr>
              <w:t>镇安县行政审批服务局</w:t>
            </w:r>
          </w:p>
        </w:tc>
        <w:tc>
          <w:tcPr>
            <w:tcW w:w="2212" w:type="dxa"/>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项目审批（核准/</w:t>
            </w:r>
          </w:p>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备案）文号（选填）</w:t>
            </w:r>
          </w:p>
        </w:tc>
        <w:tc>
          <w:tcPr>
            <w:tcW w:w="2639"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镇行政审批许字〔2023〕230号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总投资（万元）</w:t>
            </w:r>
          </w:p>
        </w:tc>
        <w:tc>
          <w:tcPr>
            <w:tcW w:w="1637"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3000</w:t>
            </w:r>
          </w:p>
        </w:tc>
        <w:tc>
          <w:tcPr>
            <w:tcW w:w="221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环保投资（万元）</w:t>
            </w:r>
          </w:p>
        </w:tc>
        <w:tc>
          <w:tcPr>
            <w:tcW w:w="2639"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3</w:t>
            </w:r>
            <w:r>
              <w:rPr>
                <w:rFonts w:hint="eastAsia"/>
                <w:color w:val="auto"/>
                <w:sz w:val="24"/>
                <w:szCs w:val="24"/>
                <w:highlight w:val="none"/>
                <w:lang w:val="en-US" w:eastAsia="zh-CN"/>
              </w:rPr>
              <w:t>9</w:t>
            </w:r>
            <w:r>
              <w:rPr>
                <w:rFonts w:hint="eastAsia" w:ascii="Times New Roman" w:hAnsi="Times New Roman" w:eastAsia="宋体"/>
                <w:color w:val="auto"/>
                <w:sz w:val="24"/>
                <w:szCs w:val="24"/>
                <w:highlight w:val="none"/>
                <w:lang w:val="en-US" w:eastAsia="zh-CN"/>
              </w:rPr>
              <w:t>.</w:t>
            </w:r>
            <w:r>
              <w:rPr>
                <w:rFonts w:hint="eastAsia"/>
                <w:color w:val="auto"/>
                <w:sz w:val="24"/>
                <w:szCs w:val="24"/>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环保投资占比（%）</w:t>
            </w:r>
          </w:p>
        </w:tc>
        <w:tc>
          <w:tcPr>
            <w:tcW w:w="1637"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1</w:t>
            </w:r>
            <w:r>
              <w:rPr>
                <w:rFonts w:hint="eastAsia"/>
                <w:color w:val="auto"/>
                <w:sz w:val="24"/>
                <w:szCs w:val="24"/>
                <w:highlight w:val="none"/>
                <w:lang w:val="en-US" w:eastAsia="zh-CN"/>
              </w:rPr>
              <w:t>.32</w:t>
            </w:r>
          </w:p>
        </w:tc>
        <w:tc>
          <w:tcPr>
            <w:tcW w:w="221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施工工期</w:t>
            </w:r>
          </w:p>
        </w:tc>
        <w:tc>
          <w:tcPr>
            <w:tcW w:w="2639" w:type="dxa"/>
            <w:vAlign w:val="center"/>
          </w:tcPr>
          <w:p>
            <w:pPr>
              <w:shd w:val="clear"/>
              <w:adjustRightInd w:val="0"/>
              <w:snapToGrid w:val="0"/>
              <w:jc w:val="center"/>
              <w:rPr>
                <w:rFonts w:hint="default" w:ascii="Times New Roman" w:hAnsi="Times New Roman" w:eastAsia="宋体"/>
                <w:color w:val="auto"/>
                <w:sz w:val="24"/>
                <w:szCs w:val="24"/>
                <w:highlight w:val="none"/>
                <w:lang w:val="en-US"/>
              </w:rPr>
            </w:pPr>
            <w:r>
              <w:rPr>
                <w:rFonts w:hint="eastAsia" w:ascii="Times New Roman" w:hAnsi="Times New Roman" w:eastAsia="宋体"/>
                <w:color w:val="auto"/>
                <w:sz w:val="24"/>
                <w:szCs w:val="24"/>
                <w:highlight w:val="none"/>
                <w:lang w:val="en-US" w:eastAsia="zh-CN"/>
              </w:rPr>
              <w:t>120天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2382" w:type="dxa"/>
            <w:tcMar>
              <w:top w:w="16" w:type="dxa"/>
              <w:left w:w="16" w:type="dxa"/>
              <w:right w:w="16" w:type="dxa"/>
            </w:tcMar>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是否开工建设</w:t>
            </w:r>
          </w:p>
        </w:tc>
        <w:tc>
          <w:tcPr>
            <w:tcW w:w="1637" w:type="dxa"/>
            <w:vAlign w:val="center"/>
          </w:tcPr>
          <w:p>
            <w:pPr>
              <w:shd w:val="clear"/>
              <w:adjustRightInd w:val="0"/>
              <w:snapToGrid w:val="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sym w:font="Wingdings 2" w:char="0052"/>
            </w:r>
            <w:r>
              <w:rPr>
                <w:rFonts w:ascii="Times New Roman" w:hAnsi="Times New Roman" w:eastAsia="宋体"/>
                <w:color w:val="auto"/>
                <w:sz w:val="24"/>
                <w:szCs w:val="24"/>
                <w:highlight w:val="none"/>
              </w:rPr>
              <w:t>否</w:t>
            </w:r>
          </w:p>
          <w:p>
            <w:pPr>
              <w:shd w:val="clear"/>
              <w:adjustRightInd w:val="0"/>
              <w:snapToGrid w:val="0"/>
              <w:rPr>
                <w:rFonts w:hint="default" w:ascii="Times New Roman" w:hAnsi="Times New Roman" w:eastAsia="宋体"/>
                <w:color w:val="auto"/>
                <w:sz w:val="24"/>
                <w:szCs w:val="24"/>
                <w:highlight w:val="none"/>
                <w:u w:val="single"/>
                <w:lang w:val="en-US" w:eastAsia="zh-CN"/>
              </w:rPr>
            </w:pPr>
            <w:r>
              <w:rPr>
                <w:rFonts w:ascii="Times New Roman" w:hAnsi="Times New Roman" w:eastAsia="宋体"/>
                <w:color w:val="auto"/>
                <w:sz w:val="24"/>
                <w:szCs w:val="24"/>
                <w:highlight w:val="none"/>
              </w:rPr>
              <w:sym w:font="Wingdings 2" w:char="00A3"/>
            </w:r>
            <w:r>
              <w:rPr>
                <w:rFonts w:ascii="Times New Roman" w:hAnsi="Times New Roman" w:eastAsia="宋体"/>
                <w:color w:val="auto"/>
                <w:sz w:val="24"/>
                <w:szCs w:val="24"/>
                <w:highlight w:val="none"/>
              </w:rPr>
              <w:t>是</w:t>
            </w:r>
            <w:r>
              <w:rPr>
                <w:rFonts w:hint="eastAsia" w:ascii="Times New Roman" w:hAnsi="Times New Roman" w:eastAsia="宋体"/>
                <w:color w:val="auto"/>
                <w:sz w:val="24"/>
                <w:szCs w:val="24"/>
                <w:highlight w:val="none"/>
                <w:u w:val="single"/>
                <w:lang w:val="en-US" w:eastAsia="zh-CN"/>
              </w:rPr>
              <w:t xml:space="preserve">        </w:t>
            </w:r>
          </w:p>
        </w:tc>
        <w:tc>
          <w:tcPr>
            <w:tcW w:w="2212" w:type="dxa"/>
            <w:tcMar>
              <w:top w:w="16" w:type="dxa"/>
              <w:left w:w="16" w:type="dxa"/>
              <w:right w:w="16" w:type="dxa"/>
            </w:tcMar>
            <w:vAlign w:val="center"/>
          </w:tcPr>
          <w:p>
            <w:pPr>
              <w:shd w:val="clear"/>
              <w:adjustRightInd w:val="0"/>
              <w:snapToGrid w:val="0"/>
              <w:jc w:val="center"/>
              <w:rPr>
                <w:rFonts w:ascii="Times New Roman" w:hAnsi="Times New Roman" w:eastAsia="宋体"/>
                <w:color w:val="auto"/>
                <w:spacing w:val="-6"/>
                <w:sz w:val="24"/>
                <w:szCs w:val="24"/>
                <w:highlight w:val="none"/>
              </w:rPr>
            </w:pPr>
            <w:r>
              <w:rPr>
                <w:rFonts w:ascii="Times New Roman" w:hAnsi="Times New Roman" w:eastAsia="宋体"/>
                <w:color w:val="auto"/>
                <w:spacing w:val="-6"/>
                <w:sz w:val="24"/>
                <w:szCs w:val="24"/>
                <w:highlight w:val="none"/>
              </w:rPr>
              <w:t>用地（用海）</w:t>
            </w:r>
          </w:p>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pacing w:val="-6"/>
                <w:sz w:val="24"/>
                <w:szCs w:val="24"/>
                <w:highlight w:val="none"/>
              </w:rPr>
              <w:t>面积（m</w:t>
            </w:r>
            <w:r>
              <w:rPr>
                <w:rFonts w:ascii="Times New Roman" w:hAnsi="Times New Roman" w:eastAsia="宋体"/>
                <w:color w:val="auto"/>
                <w:spacing w:val="-6"/>
                <w:sz w:val="24"/>
                <w:szCs w:val="24"/>
                <w:highlight w:val="none"/>
                <w:vertAlign w:val="superscript"/>
              </w:rPr>
              <w:t>2</w:t>
            </w:r>
            <w:r>
              <w:rPr>
                <w:rFonts w:ascii="Times New Roman" w:hAnsi="Times New Roman" w:eastAsia="宋体"/>
                <w:color w:val="auto"/>
                <w:spacing w:val="-6"/>
                <w:sz w:val="24"/>
                <w:szCs w:val="24"/>
                <w:highlight w:val="none"/>
              </w:rPr>
              <w:t>）</w:t>
            </w:r>
          </w:p>
        </w:tc>
        <w:tc>
          <w:tcPr>
            <w:tcW w:w="2639" w:type="dxa"/>
            <w:vAlign w:val="center"/>
          </w:tcPr>
          <w:p>
            <w:pPr>
              <w:shd w:val="clear"/>
              <w:adjustRightInd w:val="0"/>
              <w:snapToGrid w:val="0"/>
              <w:jc w:val="center"/>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建筑面积3555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shd w:val="clear"/>
              <w:autoSpaceDE w:val="0"/>
              <w:autoSpaceDN w:val="0"/>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专项评价设置情况</w:t>
            </w:r>
          </w:p>
        </w:tc>
        <w:tc>
          <w:tcPr>
            <w:tcW w:w="6488" w:type="dxa"/>
            <w:gridSpan w:val="3"/>
            <w:vAlign w:val="center"/>
          </w:tcPr>
          <w:p>
            <w:pPr>
              <w:shd w:val="clear"/>
              <w:autoSpaceDE w:val="0"/>
              <w:autoSpaceDN w:val="0"/>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shd w:val="clear"/>
              <w:autoSpaceDE w:val="0"/>
              <w:autoSpaceDN w:val="0"/>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sz w:val="24"/>
                <w:szCs w:val="24"/>
                <w:highlight w:val="none"/>
              </w:rPr>
              <w:t>规划情况</w:t>
            </w:r>
          </w:p>
        </w:tc>
        <w:tc>
          <w:tcPr>
            <w:tcW w:w="6488" w:type="dxa"/>
            <w:gridSpan w:val="3"/>
            <w:vAlign w:val="center"/>
          </w:tcPr>
          <w:p>
            <w:pPr>
              <w:shd w:val="clear"/>
              <w:autoSpaceDE w:val="0"/>
              <w:autoSpaceDN w:val="0"/>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规划环境影响</w:t>
            </w:r>
          </w:p>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sz w:val="24"/>
                <w:szCs w:val="24"/>
                <w:highlight w:val="none"/>
              </w:rPr>
              <w:t>评价情况</w:t>
            </w:r>
          </w:p>
        </w:tc>
        <w:tc>
          <w:tcPr>
            <w:tcW w:w="6488" w:type="dxa"/>
            <w:gridSpan w:val="3"/>
            <w:vAlign w:val="center"/>
          </w:tcPr>
          <w:p>
            <w:pPr>
              <w:shd w:val="clear"/>
              <w:autoSpaceDE w:val="0"/>
              <w:autoSpaceDN w:val="0"/>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sz w:val="24"/>
                <w:szCs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shd w:val="clear"/>
              <w:autoSpaceDE w:val="0"/>
              <w:autoSpaceDN w:val="0"/>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规划及规划环境</w:t>
            </w:r>
          </w:p>
          <w:p>
            <w:pPr>
              <w:shd w:val="clear"/>
              <w:autoSpaceDE w:val="0"/>
              <w:autoSpaceDN w:val="0"/>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影响评价符合性分析</w:t>
            </w:r>
          </w:p>
        </w:tc>
        <w:tc>
          <w:tcPr>
            <w:tcW w:w="6488" w:type="dxa"/>
            <w:gridSpan w:val="3"/>
            <w:vAlign w:val="center"/>
          </w:tcPr>
          <w:p>
            <w:pPr>
              <w:widowControl/>
              <w:shd w:val="clear"/>
              <w:adjustRightInd w:val="0"/>
              <w:snapToGrid w:val="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无</w:t>
            </w:r>
          </w:p>
        </w:tc>
      </w:tr>
    </w:tbl>
    <w:p>
      <w:pPr>
        <w:shd w:val="clear"/>
        <w:rPr>
          <w:rFonts w:ascii="Times New Roman" w:hAnsi="Times New Roman" w:eastAsia="宋体"/>
          <w:color w:val="auto"/>
          <w:highlight w:val="none"/>
        </w:rPr>
      </w:pPr>
    </w:p>
    <w:tbl>
      <w:tblPr>
        <w:tblStyle w:val="29"/>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7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24" w:type="dxa"/>
            <w:vAlign w:val="center"/>
          </w:tcPr>
          <w:p>
            <w:pPr>
              <w:shd w:val="clear"/>
              <w:autoSpaceDE w:val="0"/>
              <w:autoSpaceDN w:val="0"/>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 w:val="24"/>
                <w:szCs w:val="24"/>
                <w:highlight w:val="none"/>
              </w:rPr>
              <w:t>其他符合性分析</w:t>
            </w:r>
          </w:p>
        </w:tc>
        <w:tc>
          <w:tcPr>
            <w:tcW w:w="7446" w:type="dxa"/>
            <w:vAlign w:val="center"/>
          </w:tcPr>
          <w:p>
            <w:pPr>
              <w:keepNext w:val="0"/>
              <w:keepLines w:val="0"/>
              <w:pageBreakBefore w:val="0"/>
              <w:widowControl w:val="0"/>
              <w:shd w:val="clear"/>
              <w:kinsoku/>
              <w:wordWrap/>
              <w:overflowPunct/>
              <w:topLinePunct w:val="0"/>
              <w:autoSpaceDE/>
              <w:autoSpaceDN/>
              <w:bidi w:val="0"/>
              <w:adjustRightInd/>
              <w:snapToGrid/>
              <w:spacing w:before="157" w:beforeLines="50" w:line="360" w:lineRule="auto"/>
              <w:textAlignment w:val="auto"/>
              <w:rPr>
                <w:rFonts w:ascii="Times New Roman" w:hAnsi="Times New Roman" w:eastAsia="宋体"/>
                <w:b/>
                <w:color w:val="auto"/>
                <w:sz w:val="24"/>
                <w:highlight w:val="none"/>
              </w:rPr>
            </w:pPr>
            <w:r>
              <w:rPr>
                <w:rFonts w:ascii="Times New Roman" w:hAnsi="Times New Roman" w:eastAsia="宋体"/>
                <w:b/>
                <w:color w:val="auto"/>
                <w:sz w:val="24"/>
                <w:highlight w:val="none"/>
              </w:rPr>
              <w:t>1、产业政策符合性分析</w:t>
            </w:r>
          </w:p>
          <w:p>
            <w:pPr>
              <w:shd w:val="clear"/>
              <w:spacing w:line="360" w:lineRule="auto"/>
              <w:ind w:firstLine="480" w:firstLineChars="20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根据国家发展和改革委员会《产业结构调整指导目录（2019年本）》，镇安新城中西医结合医院建设项目属于“鼓励类”中的“三十七、卫生健康”中“5、医疗卫生服务设施建设”。</w:t>
            </w:r>
          </w:p>
          <w:p>
            <w:pPr>
              <w:shd w:val="clear"/>
              <w:spacing w:line="360" w:lineRule="auto"/>
              <w:ind w:firstLine="480" w:firstLineChars="20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项目已</w:t>
            </w:r>
            <w:r>
              <w:rPr>
                <w:rFonts w:hint="eastAsia" w:ascii="Times New Roman" w:hAnsi="Times New Roman" w:eastAsia="宋体"/>
                <w:color w:val="auto"/>
                <w:kern w:val="0"/>
                <w:sz w:val="24"/>
                <w:lang w:val="en-US" w:eastAsia="zh-CN"/>
              </w:rPr>
              <w:t>于2023年9月28日取得镇安县行政审批服务局关于核发镇安新城中西医结合医院《医疗机构执业许可证的通知》，并</w:t>
            </w:r>
            <w:r>
              <w:rPr>
                <w:rFonts w:hint="eastAsia" w:ascii="Times New Roman" w:hAnsi="Times New Roman" w:eastAsia="宋体"/>
                <w:color w:val="auto"/>
                <w:sz w:val="24"/>
                <w:highlight w:val="none"/>
                <w:lang w:val="en-US" w:eastAsia="zh-CN"/>
              </w:rPr>
              <w:t>于2023年11月8日取得镇安县行政审批服务局关于镇安新城中西医结合医院建设项目的</w:t>
            </w:r>
            <w:r>
              <w:rPr>
                <w:rFonts w:ascii="Times New Roman" w:hAnsi="Times New Roman" w:eastAsia="宋体"/>
                <w:color w:val="auto"/>
                <w:kern w:val="0"/>
                <w:sz w:val="24"/>
              </w:rPr>
              <w:t>备案确认书，项目代码为</w:t>
            </w:r>
            <w:r>
              <w:rPr>
                <w:rFonts w:hint="eastAsia" w:ascii="Times New Roman" w:hAnsi="Times New Roman" w:eastAsia="宋体"/>
                <w:color w:val="auto"/>
                <w:kern w:val="0"/>
                <w:sz w:val="24"/>
                <w:lang w:val="en-US" w:eastAsia="zh-CN"/>
              </w:rPr>
              <w:t>2310-611025-04-01-531528</w:t>
            </w:r>
            <w:r>
              <w:rPr>
                <w:rFonts w:ascii="Times New Roman" w:hAnsi="Times New Roman" w:eastAsia="宋体"/>
                <w:color w:val="auto"/>
                <w:kern w:val="0"/>
                <w:sz w:val="24"/>
              </w:rPr>
              <w:t>（见</w:t>
            </w:r>
            <w:r>
              <w:rPr>
                <w:rFonts w:ascii="Times New Roman" w:hAnsi="Times New Roman" w:eastAsia="宋体"/>
                <w:bCs/>
                <w:color w:val="auto"/>
                <w:kern w:val="0"/>
                <w:sz w:val="24"/>
              </w:rPr>
              <w:t>附件</w:t>
            </w:r>
            <w:r>
              <w:rPr>
                <w:rFonts w:hint="eastAsia" w:ascii="Times New Roman" w:hAnsi="Times New Roman" w:eastAsia="宋体"/>
                <w:bCs/>
                <w:color w:val="auto"/>
                <w:kern w:val="0"/>
                <w:sz w:val="24"/>
                <w:lang w:val="en-US" w:eastAsia="zh-CN"/>
              </w:rPr>
              <w:t>2</w:t>
            </w:r>
            <w:r>
              <w:rPr>
                <w:rFonts w:ascii="Times New Roman" w:hAnsi="Times New Roman" w:eastAsia="宋体"/>
                <w:color w:val="auto"/>
                <w:kern w:val="0"/>
                <w:sz w:val="24"/>
              </w:rPr>
              <w:t>）。</w:t>
            </w:r>
          </w:p>
          <w:p>
            <w:pPr>
              <w:shd w:val="clear"/>
              <w:spacing w:line="360" w:lineRule="auto"/>
              <w:ind w:firstLine="480" w:firstLineChars="20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因此，本项目符合国家及地方产业政策要求。</w:t>
            </w:r>
          </w:p>
          <w:p>
            <w:pPr>
              <w:shd w:val="clear"/>
              <w:spacing w:line="360" w:lineRule="auto"/>
              <w:rPr>
                <w:rFonts w:ascii="Times New Roman" w:hAnsi="Times New Roman" w:eastAsia="宋体"/>
                <w:b/>
                <w:color w:val="auto"/>
                <w:sz w:val="24"/>
                <w:highlight w:val="none"/>
              </w:rPr>
            </w:pPr>
            <w:r>
              <w:rPr>
                <w:rFonts w:ascii="Times New Roman" w:hAnsi="Times New Roman" w:eastAsia="宋体"/>
                <w:b/>
                <w:color w:val="auto"/>
                <w:sz w:val="24"/>
                <w:highlight w:val="none"/>
              </w:rPr>
              <w:t>2、与《陕西省人民政府关于加快实施</w:t>
            </w:r>
            <w:r>
              <w:rPr>
                <w:rFonts w:hint="eastAsia" w:ascii="Times New Roman" w:hAnsi="Times New Roman" w:eastAsia="宋体"/>
                <w:b/>
                <w:color w:val="auto"/>
                <w:sz w:val="24"/>
                <w:highlight w:val="none"/>
                <w:lang w:eastAsia="zh-CN"/>
              </w:rPr>
              <w:t>“</w:t>
            </w:r>
            <w:r>
              <w:rPr>
                <w:rFonts w:ascii="Times New Roman" w:hAnsi="Times New Roman" w:eastAsia="宋体"/>
                <w:b/>
                <w:color w:val="auto"/>
                <w:sz w:val="24"/>
                <w:highlight w:val="none"/>
              </w:rPr>
              <w:t>三线一单</w:t>
            </w:r>
            <w:r>
              <w:rPr>
                <w:rFonts w:hint="eastAsia" w:ascii="Times New Roman" w:hAnsi="Times New Roman" w:eastAsia="宋体"/>
                <w:b/>
                <w:color w:val="auto"/>
                <w:sz w:val="24"/>
                <w:highlight w:val="none"/>
                <w:lang w:eastAsia="zh-CN"/>
              </w:rPr>
              <w:t>”</w:t>
            </w:r>
            <w:r>
              <w:rPr>
                <w:rFonts w:ascii="Times New Roman" w:hAnsi="Times New Roman" w:eastAsia="宋体"/>
                <w:b/>
                <w:color w:val="auto"/>
                <w:sz w:val="24"/>
                <w:highlight w:val="none"/>
              </w:rPr>
              <w:t>生态环境分区管控的意见》符合性分析</w:t>
            </w:r>
          </w:p>
          <w:p>
            <w:pPr>
              <w:shd w:val="clear"/>
              <w:spacing w:line="360" w:lineRule="auto"/>
              <w:ind w:firstLine="480" w:firstLineChars="200"/>
              <w:rPr>
                <w:rFonts w:ascii="Times New Roman" w:hAnsi="Times New Roman" w:eastAsia="宋体"/>
                <w:bCs/>
                <w:color w:val="auto"/>
                <w:sz w:val="24"/>
                <w:highlight w:val="none"/>
              </w:rPr>
            </w:pPr>
            <w:r>
              <w:rPr>
                <w:rFonts w:ascii="Times New Roman" w:hAnsi="Times New Roman" w:eastAsia="宋体"/>
                <w:color w:val="auto"/>
                <w:sz w:val="24"/>
                <w:highlight w:val="none"/>
              </w:rPr>
              <w:t>根据《陕西省人民政府关于加快实施</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三线一单</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生态环境分区管控的意见》中关于环境管控单元的划分，将全省行政区域从生态环境保护角度划分为优先保护单元、重点管控单元、一般管控单元三类环境管控单元。本项目位于</w:t>
            </w:r>
            <w:r>
              <w:rPr>
                <w:rFonts w:hint="eastAsia" w:ascii="Times New Roman" w:hAnsi="Times New Roman" w:eastAsia="宋体"/>
                <w:color w:val="auto"/>
                <w:sz w:val="24"/>
                <w:highlight w:val="none"/>
                <w:lang w:val="en-US" w:eastAsia="zh-CN"/>
              </w:rPr>
              <w:t>商洛市</w:t>
            </w:r>
            <w:r>
              <w:rPr>
                <w:rFonts w:hint="eastAsia" w:ascii="Times New Roman" w:hAnsi="Times New Roman" w:eastAsia="宋体"/>
                <w:color w:val="auto"/>
                <w:sz w:val="24"/>
                <w:highlight w:val="none"/>
                <w:lang w:eastAsia="zh-CN"/>
              </w:rPr>
              <w:t>镇安县永乐街道办</w:t>
            </w:r>
            <w:r>
              <w:rPr>
                <w:rFonts w:hint="eastAsia" w:ascii="Times New Roman" w:hAnsi="Times New Roman" w:eastAsia="宋体"/>
                <w:color w:val="auto"/>
                <w:sz w:val="24"/>
                <w:highlight w:val="none"/>
                <w:lang w:val="en-US" w:eastAsia="zh-CN"/>
              </w:rPr>
              <w:t>新城社区兴隆路公路管理段</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根据陕西省“三线一单”生态环境管控单元对照分析报告（附件5），项目</w:t>
            </w:r>
            <w:r>
              <w:rPr>
                <w:rFonts w:ascii="Times New Roman" w:hAnsi="Times New Roman" w:eastAsia="宋体"/>
                <w:color w:val="auto"/>
                <w:sz w:val="24"/>
                <w:highlight w:val="none"/>
              </w:rPr>
              <w:t>所在区域属于重点管控单元。根据</w:t>
            </w:r>
            <w:r>
              <w:rPr>
                <w:rFonts w:hint="eastAsia" w:ascii="Times New Roman" w:hAnsi="Times New Roman" w:eastAsia="宋体"/>
                <w:color w:val="auto"/>
                <w:sz w:val="24"/>
                <w:highlight w:val="none"/>
                <w:lang w:val="en-US" w:eastAsia="zh-CN"/>
              </w:rPr>
              <w:t>意见</w:t>
            </w:r>
            <w:r>
              <w:rPr>
                <w:rFonts w:ascii="Times New Roman" w:hAnsi="Times New Roman" w:eastAsia="宋体"/>
                <w:color w:val="auto"/>
                <w:sz w:val="24"/>
                <w:highlight w:val="none"/>
              </w:rPr>
              <w:t>要求，重点管控单元以提升资源利用效率、加强污染物减排治理和环境风险防控为重点，解决突出生态环境问题。本项目为</w:t>
            </w:r>
            <w:r>
              <w:rPr>
                <w:rFonts w:hint="eastAsia" w:ascii="Times New Roman" w:hAnsi="Times New Roman" w:eastAsia="宋体"/>
                <w:bCs/>
                <w:color w:val="auto"/>
                <w:sz w:val="24"/>
                <w:highlight w:val="none"/>
                <w:lang w:val="en-US" w:eastAsia="zh-CN"/>
              </w:rPr>
              <w:t>中西医结合医院</w:t>
            </w:r>
            <w:r>
              <w:rPr>
                <w:rFonts w:ascii="Times New Roman" w:hAnsi="Times New Roman" w:eastAsia="宋体"/>
                <w:bCs/>
                <w:color w:val="auto"/>
                <w:sz w:val="24"/>
                <w:highlight w:val="none"/>
              </w:rPr>
              <w:t>建设项目，产生的主要污染物经收集处理后能够</w:t>
            </w:r>
            <w:r>
              <w:rPr>
                <w:rFonts w:hint="eastAsia" w:ascii="Times New Roman" w:hAnsi="Times New Roman" w:eastAsia="宋体"/>
                <w:bCs/>
                <w:color w:val="auto"/>
                <w:sz w:val="24"/>
                <w:highlight w:val="none"/>
                <w:lang w:val="en-US" w:eastAsia="zh-CN"/>
              </w:rPr>
              <w:t>达标</w:t>
            </w:r>
            <w:r>
              <w:rPr>
                <w:rFonts w:ascii="Times New Roman" w:hAnsi="Times New Roman" w:eastAsia="宋体"/>
                <w:bCs/>
                <w:color w:val="auto"/>
                <w:sz w:val="24"/>
                <w:highlight w:val="none"/>
              </w:rPr>
              <w:t>排放，对周围环境影响较小，因此本项目符合</w:t>
            </w:r>
            <w:r>
              <w:rPr>
                <w:rFonts w:hint="eastAsia" w:ascii="Times New Roman" w:hAnsi="Times New Roman" w:eastAsia="宋体"/>
                <w:bCs/>
                <w:color w:val="auto"/>
                <w:sz w:val="24"/>
                <w:highlight w:val="none"/>
                <w:lang w:eastAsia="zh-CN"/>
              </w:rPr>
              <w:t>“</w:t>
            </w:r>
            <w:r>
              <w:rPr>
                <w:rFonts w:ascii="Times New Roman" w:hAnsi="Times New Roman" w:eastAsia="宋体"/>
                <w:bCs/>
                <w:color w:val="auto"/>
                <w:sz w:val="24"/>
                <w:highlight w:val="none"/>
              </w:rPr>
              <w:t>三线一单</w:t>
            </w:r>
            <w:r>
              <w:rPr>
                <w:rFonts w:hint="eastAsia" w:ascii="Times New Roman" w:hAnsi="Times New Roman" w:eastAsia="宋体"/>
                <w:bCs/>
                <w:color w:val="auto"/>
                <w:sz w:val="24"/>
                <w:highlight w:val="none"/>
                <w:lang w:eastAsia="zh-CN"/>
              </w:rPr>
              <w:t>”</w:t>
            </w:r>
            <w:r>
              <w:rPr>
                <w:rFonts w:ascii="Times New Roman" w:hAnsi="Times New Roman" w:eastAsia="宋体"/>
                <w:bCs/>
                <w:color w:val="auto"/>
                <w:sz w:val="24"/>
                <w:highlight w:val="none"/>
              </w:rPr>
              <w:t>要求。具体为：</w:t>
            </w:r>
          </w:p>
          <w:p>
            <w:pPr>
              <w:pStyle w:val="72"/>
              <w:shd w:val="clear"/>
              <w:ind w:right="-11" w:firstLine="466" w:firstLineChars="196"/>
              <w:rPr>
                <w:rFonts w:ascii="Times New Roman" w:hAnsi="Times New Roman" w:eastAsia="宋体"/>
                <w:color w:val="auto"/>
                <w:sz w:val="24"/>
                <w:szCs w:val="24"/>
                <w:highlight w:val="none"/>
                <w:lang w:eastAsia="zh-CN"/>
              </w:rPr>
            </w:pPr>
            <w:r>
              <w:rPr>
                <w:rFonts w:hint="eastAsia" w:ascii="Times New Roman" w:hAnsi="Times New Roman" w:eastAsia="宋体" w:cs="宋体"/>
                <w:color w:val="auto"/>
                <w:spacing w:val="-1"/>
                <w:sz w:val="24"/>
                <w:szCs w:val="24"/>
                <w:highlight w:val="none"/>
                <w:lang w:eastAsia="zh-CN"/>
              </w:rPr>
              <w:t>（</w:t>
            </w:r>
            <w:r>
              <w:rPr>
                <w:rFonts w:hint="default" w:ascii="Times New Roman" w:hAnsi="Times New Roman" w:eastAsia="宋体" w:cs="Times New Roman"/>
                <w:color w:val="auto"/>
                <w:spacing w:val="-1"/>
                <w:sz w:val="24"/>
                <w:szCs w:val="24"/>
                <w:highlight w:val="none"/>
                <w:lang w:val="en-US" w:eastAsia="zh-CN"/>
              </w:rPr>
              <w:t>1</w:t>
            </w:r>
            <w:r>
              <w:rPr>
                <w:rFonts w:hint="eastAsia" w:ascii="Times New Roman" w:hAnsi="Times New Roman" w:eastAsia="宋体" w:cs="宋体"/>
                <w:color w:val="auto"/>
                <w:spacing w:val="-1"/>
                <w:sz w:val="24"/>
                <w:szCs w:val="24"/>
                <w:highlight w:val="none"/>
                <w:lang w:eastAsia="zh-CN"/>
              </w:rPr>
              <w:t>）</w:t>
            </w:r>
            <w:r>
              <w:rPr>
                <w:rFonts w:ascii="Times New Roman" w:hAnsi="Times New Roman" w:eastAsia="宋体"/>
                <w:color w:val="auto"/>
                <w:spacing w:val="-1"/>
                <w:sz w:val="24"/>
                <w:szCs w:val="24"/>
                <w:highlight w:val="none"/>
                <w:lang w:eastAsia="zh-CN"/>
              </w:rPr>
              <w:t>与</w:t>
            </w:r>
            <w:r>
              <w:rPr>
                <w:rFonts w:ascii="Times New Roman" w:hAnsi="Times New Roman" w:eastAsia="宋体"/>
                <w:color w:val="auto"/>
                <w:sz w:val="24"/>
                <w:szCs w:val="24"/>
                <w:highlight w:val="none"/>
                <w:lang w:eastAsia="zh-CN"/>
              </w:rPr>
              <w:t>生态保护红线相符性分析</w:t>
            </w:r>
          </w:p>
          <w:p>
            <w:pPr>
              <w:pStyle w:val="72"/>
              <w:shd w:val="clear"/>
              <w:ind w:left="63" w:leftChars="30" w:right="-11" w:firstLine="360" w:firstLineChars="150"/>
              <w:rPr>
                <w:rFonts w:ascii="Times New Roman" w:hAnsi="Times New Roman" w:eastAsia="宋体"/>
                <w:color w:val="auto"/>
                <w:sz w:val="24"/>
                <w:szCs w:val="24"/>
                <w:highlight w:val="none"/>
                <w:lang w:eastAsia="zh-CN"/>
              </w:rPr>
            </w:pPr>
            <w:r>
              <w:rPr>
                <w:rFonts w:ascii="Times New Roman" w:hAnsi="Times New Roman" w:eastAsia="宋体"/>
                <w:color w:val="auto"/>
                <w:sz w:val="24"/>
                <w:szCs w:val="24"/>
                <w:highlight w:val="none"/>
                <w:lang w:eastAsia="zh-CN"/>
              </w:rPr>
              <w:t>根据《</w:t>
            </w:r>
            <w:r>
              <w:rPr>
                <w:rFonts w:ascii="Times New Roman" w:hAnsi="Times New Roman" w:eastAsia="宋体"/>
                <w:color w:val="auto"/>
                <w:spacing w:val="-3"/>
                <w:sz w:val="24"/>
                <w:szCs w:val="24"/>
                <w:highlight w:val="none"/>
                <w:lang w:eastAsia="zh-CN"/>
              </w:rPr>
              <w:t>陕西省人民政府关于加快实施</w:t>
            </w:r>
            <w:r>
              <w:rPr>
                <w:rFonts w:hint="eastAsia" w:ascii="Times New Roman" w:hAnsi="Times New Roman" w:eastAsia="宋体"/>
                <w:color w:val="auto"/>
                <w:spacing w:val="-3"/>
                <w:sz w:val="24"/>
                <w:szCs w:val="24"/>
                <w:highlight w:val="none"/>
                <w:lang w:eastAsia="zh-CN"/>
              </w:rPr>
              <w:t>“</w:t>
            </w:r>
            <w:r>
              <w:rPr>
                <w:rFonts w:ascii="Times New Roman" w:hAnsi="Times New Roman" w:eastAsia="宋体"/>
                <w:color w:val="auto"/>
                <w:spacing w:val="-3"/>
                <w:sz w:val="24"/>
                <w:szCs w:val="24"/>
                <w:highlight w:val="none"/>
                <w:lang w:eastAsia="zh-CN"/>
              </w:rPr>
              <w:t>三线一单</w:t>
            </w:r>
            <w:r>
              <w:rPr>
                <w:rFonts w:hint="eastAsia" w:ascii="Times New Roman" w:hAnsi="Times New Roman" w:eastAsia="宋体"/>
                <w:color w:val="auto"/>
                <w:spacing w:val="-3"/>
                <w:sz w:val="24"/>
                <w:szCs w:val="24"/>
                <w:highlight w:val="none"/>
                <w:lang w:eastAsia="zh-CN"/>
              </w:rPr>
              <w:t>”</w:t>
            </w:r>
            <w:r>
              <w:rPr>
                <w:rFonts w:ascii="Times New Roman" w:hAnsi="Times New Roman" w:eastAsia="宋体"/>
                <w:color w:val="auto"/>
                <w:spacing w:val="-3"/>
                <w:sz w:val="24"/>
                <w:szCs w:val="24"/>
                <w:highlight w:val="none"/>
                <w:lang w:eastAsia="zh-CN"/>
              </w:rPr>
              <w:t>生态环境分区管控的意见</w:t>
            </w:r>
            <w:r>
              <w:rPr>
                <w:rFonts w:ascii="Times New Roman" w:hAnsi="Times New Roman" w:eastAsia="宋体"/>
                <w:color w:val="auto"/>
                <w:spacing w:val="-2"/>
                <w:sz w:val="24"/>
                <w:szCs w:val="24"/>
                <w:highlight w:val="none"/>
                <w:lang w:eastAsia="zh-CN"/>
              </w:rPr>
              <w:t>》，本项目</w:t>
            </w:r>
            <w:r>
              <w:rPr>
                <w:rFonts w:ascii="Times New Roman" w:hAnsi="Times New Roman" w:eastAsia="宋体"/>
                <w:color w:val="auto"/>
                <w:sz w:val="24"/>
                <w:highlight w:val="none"/>
                <w:lang w:eastAsia="zh-CN"/>
              </w:rPr>
              <w:t>所在区域属于重点管控单元</w:t>
            </w:r>
            <w:r>
              <w:rPr>
                <w:rFonts w:hint="eastAsia" w:ascii="Times New Roman" w:hAnsi="Times New Roman" w:eastAsia="宋体"/>
                <w:color w:val="auto"/>
                <w:sz w:val="24"/>
                <w:highlight w:val="none"/>
                <w:lang w:eastAsia="zh-CN"/>
              </w:rPr>
              <w:t>，</w:t>
            </w:r>
            <w:r>
              <w:rPr>
                <w:rFonts w:hint="eastAsia" w:ascii="Times New Roman" w:hAnsi="Times New Roman" w:eastAsia="宋体" w:cs="Times New Roman"/>
                <w:color w:val="auto"/>
                <w:kern w:val="2"/>
                <w:sz w:val="24"/>
                <w:szCs w:val="32"/>
                <w:highlight w:val="none"/>
                <w:lang w:val="en-US" w:eastAsia="zh-CN"/>
              </w:rPr>
              <w:t>根据本项目与“三线一单”环境管控单元位置关系图（附图2），本项目不在生态保护红线内。</w:t>
            </w:r>
          </w:p>
          <w:p>
            <w:pPr>
              <w:pStyle w:val="72"/>
              <w:keepNext w:val="0"/>
              <w:keepLines w:val="0"/>
              <w:pageBreakBefore w:val="0"/>
              <w:widowControl w:val="0"/>
              <w:shd w:val="clear"/>
              <w:kinsoku/>
              <w:wordWrap/>
              <w:overflowPunct/>
              <w:topLinePunct w:val="0"/>
              <w:autoSpaceDE/>
              <w:autoSpaceDN/>
              <w:bidi w:val="0"/>
              <w:adjustRightInd/>
              <w:snapToGrid/>
              <w:spacing w:before="157" w:beforeLines="50"/>
              <w:ind w:right="0" w:firstLine="470" w:firstLineChars="196"/>
              <w:textAlignment w:val="auto"/>
              <w:rPr>
                <w:rFonts w:ascii="Times New Roman" w:hAnsi="Times New Roman" w:eastAsia="宋体"/>
                <w:color w:val="auto"/>
                <w:sz w:val="24"/>
                <w:szCs w:val="24"/>
                <w:highlight w:val="none"/>
                <w:lang w:eastAsia="zh-CN"/>
              </w:rPr>
            </w:pPr>
            <w:r>
              <w:rPr>
                <w:rFonts w:hint="eastAsia" w:ascii="Times New Roman" w:hAnsi="Times New Roman" w:eastAsia="宋体" w:cs="宋体"/>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lang w:val="en-US" w:eastAsia="zh-CN"/>
              </w:rPr>
              <w:t>2</w:t>
            </w:r>
            <w:r>
              <w:rPr>
                <w:rFonts w:hint="eastAsia" w:ascii="Times New Roman" w:hAnsi="Times New Roman" w:eastAsia="宋体" w:cs="宋体"/>
                <w:color w:val="auto"/>
                <w:kern w:val="2"/>
                <w:sz w:val="24"/>
                <w:szCs w:val="24"/>
                <w:highlight w:val="none"/>
                <w:lang w:eastAsia="zh-CN"/>
              </w:rPr>
              <w:t>）</w:t>
            </w:r>
            <w:r>
              <w:rPr>
                <w:rFonts w:ascii="Times New Roman" w:hAnsi="Times New Roman" w:eastAsia="宋体"/>
                <w:color w:val="auto"/>
                <w:kern w:val="2"/>
                <w:sz w:val="24"/>
                <w:szCs w:val="24"/>
                <w:highlight w:val="none"/>
                <w:lang w:eastAsia="zh-CN"/>
              </w:rPr>
              <w:t>与环境质量底线</w:t>
            </w:r>
            <w:r>
              <w:rPr>
                <w:rFonts w:ascii="Times New Roman" w:hAnsi="Times New Roman" w:eastAsia="宋体"/>
                <w:color w:val="auto"/>
                <w:sz w:val="24"/>
                <w:szCs w:val="24"/>
                <w:highlight w:val="none"/>
                <w:lang w:eastAsia="zh-CN"/>
              </w:rPr>
              <w:t>相符性分析</w:t>
            </w:r>
          </w:p>
          <w:p>
            <w:pPr>
              <w:pStyle w:val="72"/>
              <w:shd w:val="clear"/>
              <w:ind w:right="-25" w:firstLine="456" w:firstLineChars="190"/>
              <w:jc w:val="both"/>
              <w:rPr>
                <w:rFonts w:ascii="Times New Roman" w:hAnsi="Times New Roman" w:eastAsia="宋体"/>
                <w:color w:val="auto"/>
                <w:sz w:val="24"/>
                <w:szCs w:val="24"/>
                <w:highlight w:val="none"/>
                <w:lang w:eastAsia="zh-CN"/>
              </w:rPr>
            </w:pPr>
            <w:r>
              <w:rPr>
                <w:rFonts w:ascii="Times New Roman" w:hAnsi="Times New Roman" w:eastAsia="宋体"/>
                <w:color w:val="auto"/>
                <w:kern w:val="2"/>
                <w:sz w:val="24"/>
                <w:szCs w:val="24"/>
                <w:highlight w:val="none"/>
                <w:lang w:eastAsia="zh-CN"/>
              </w:rPr>
              <w:t>项目所在区域为《环境空气质量标准》（GB3095-2012）</w:t>
            </w:r>
            <w:r>
              <w:rPr>
                <w:rFonts w:hint="eastAsia" w:ascii="Times New Roman" w:hAnsi="Times New Roman" w:eastAsia="宋体"/>
                <w:color w:val="auto"/>
                <w:kern w:val="2"/>
                <w:sz w:val="24"/>
                <w:szCs w:val="24"/>
                <w:highlight w:val="none"/>
                <w:lang w:val="en-US" w:eastAsia="zh-CN"/>
              </w:rPr>
              <w:t>中的二类区</w:t>
            </w:r>
            <w:r>
              <w:rPr>
                <w:rFonts w:ascii="Times New Roman" w:hAnsi="Times New Roman" w:eastAsia="宋体"/>
                <w:color w:val="auto"/>
                <w:kern w:val="2"/>
                <w:sz w:val="24"/>
                <w:szCs w:val="24"/>
                <w:highlight w:val="none"/>
                <w:lang w:eastAsia="zh-CN"/>
              </w:rPr>
              <w:t>，</w:t>
            </w:r>
            <w:r>
              <w:rPr>
                <w:rFonts w:hint="eastAsia" w:ascii="Times New Roman" w:hAnsi="Times New Roman" w:eastAsia="宋体"/>
                <w:color w:val="auto"/>
                <w:kern w:val="2"/>
                <w:sz w:val="24"/>
                <w:szCs w:val="24"/>
                <w:highlight w:val="none"/>
                <w:lang w:val="en-US" w:eastAsia="zh-CN"/>
              </w:rPr>
              <w:t>执行二级标准；</w:t>
            </w:r>
            <w:r>
              <w:rPr>
                <w:rFonts w:ascii="Times New Roman" w:hAnsi="Times New Roman" w:eastAsia="宋体"/>
                <w:color w:val="auto"/>
                <w:kern w:val="2"/>
                <w:sz w:val="24"/>
                <w:szCs w:val="24"/>
                <w:highlight w:val="none"/>
                <w:lang w:eastAsia="zh-CN"/>
              </w:rPr>
              <w:t>声环境质量</w:t>
            </w:r>
            <w:r>
              <w:rPr>
                <w:rFonts w:hint="eastAsia" w:ascii="Times New Roman" w:hAnsi="Times New Roman" w:eastAsia="宋体"/>
                <w:color w:val="auto"/>
                <w:kern w:val="2"/>
                <w:sz w:val="24"/>
                <w:szCs w:val="24"/>
                <w:highlight w:val="none"/>
                <w:lang w:val="en-US" w:eastAsia="zh-CN"/>
              </w:rPr>
              <w:t>执行</w:t>
            </w:r>
            <w:r>
              <w:rPr>
                <w:rFonts w:ascii="Times New Roman" w:hAnsi="Times New Roman" w:eastAsia="宋体"/>
                <w:color w:val="auto"/>
                <w:sz w:val="24"/>
                <w:szCs w:val="24"/>
                <w:highlight w:val="none"/>
                <w:lang w:eastAsia="zh-CN"/>
              </w:rPr>
              <w:t>《声环境质</w:t>
            </w:r>
            <w:r>
              <w:rPr>
                <w:rFonts w:ascii="Times New Roman" w:hAnsi="Times New Roman" w:eastAsia="宋体"/>
                <w:color w:val="auto"/>
                <w:kern w:val="2"/>
                <w:sz w:val="24"/>
                <w:szCs w:val="24"/>
                <w:highlight w:val="none"/>
                <w:lang w:eastAsia="zh-CN"/>
              </w:rPr>
              <w:t>量标准》（GB3096-2008）</w:t>
            </w:r>
            <w:r>
              <w:rPr>
                <w:rFonts w:hint="eastAsia" w:ascii="Times New Roman" w:hAnsi="Times New Roman" w:eastAsia="宋体"/>
                <w:color w:val="auto"/>
                <w:kern w:val="2"/>
                <w:sz w:val="24"/>
                <w:szCs w:val="24"/>
                <w:highlight w:val="none"/>
                <w:lang w:val="en-US" w:eastAsia="zh-CN"/>
              </w:rPr>
              <w:t>2</w:t>
            </w:r>
            <w:r>
              <w:rPr>
                <w:rFonts w:ascii="Times New Roman" w:hAnsi="Times New Roman" w:eastAsia="宋体"/>
                <w:color w:val="auto"/>
                <w:kern w:val="2"/>
                <w:sz w:val="24"/>
                <w:szCs w:val="24"/>
                <w:highlight w:val="none"/>
                <w:lang w:eastAsia="zh-CN"/>
              </w:rPr>
              <w:t>类</w:t>
            </w:r>
            <w:r>
              <w:rPr>
                <w:rFonts w:hint="eastAsia" w:ascii="Times New Roman" w:hAnsi="Times New Roman" w:eastAsia="宋体"/>
                <w:color w:val="auto"/>
                <w:kern w:val="2"/>
                <w:sz w:val="24"/>
                <w:szCs w:val="24"/>
                <w:highlight w:val="none"/>
                <w:lang w:val="en-US" w:eastAsia="zh-CN"/>
              </w:rPr>
              <w:t>区标准</w:t>
            </w:r>
            <w:r>
              <w:rPr>
                <w:rFonts w:ascii="Times New Roman" w:hAnsi="Times New Roman" w:eastAsia="宋体"/>
                <w:color w:val="auto"/>
                <w:sz w:val="24"/>
                <w:szCs w:val="24"/>
                <w:highlight w:val="none"/>
                <w:lang w:eastAsia="zh-CN"/>
              </w:rPr>
              <w:t>。</w:t>
            </w:r>
          </w:p>
          <w:p>
            <w:pPr>
              <w:pStyle w:val="72"/>
              <w:shd w:val="clear"/>
              <w:ind w:right="-25" w:firstLine="456" w:firstLineChars="190"/>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kern w:val="2"/>
                <w:sz w:val="24"/>
                <w:szCs w:val="24"/>
                <w:highlight w:val="none"/>
                <w:lang w:val="en-US" w:eastAsia="zh-CN"/>
              </w:rPr>
              <w:t>本次环评期间，委托检测单位于2023年11月16日对项目周围敏感点项目东侧居民楼、</w:t>
            </w:r>
            <w:r>
              <w:rPr>
                <w:rFonts w:hint="eastAsia" w:ascii="Times New Roman" w:hAnsi="Times New Roman"/>
                <w:color w:val="auto"/>
                <w:kern w:val="2"/>
                <w:sz w:val="24"/>
                <w:szCs w:val="24"/>
                <w:highlight w:val="none"/>
                <w:lang w:val="en-US" w:eastAsia="zh-CN"/>
              </w:rPr>
              <w:t>西</w:t>
            </w:r>
            <w:r>
              <w:rPr>
                <w:rFonts w:hint="eastAsia" w:ascii="Times New Roman" w:hAnsi="Times New Roman" w:eastAsia="宋体"/>
                <w:color w:val="auto"/>
                <w:kern w:val="2"/>
                <w:sz w:val="24"/>
                <w:szCs w:val="24"/>
                <w:highlight w:val="none"/>
                <w:lang w:val="en-US" w:eastAsia="zh-CN"/>
              </w:rPr>
              <w:t>南侧居民楼、西侧镇安县第二中学和北侧镇安县第二中学家属院进行噪声监测，</w:t>
            </w:r>
            <w:r>
              <w:rPr>
                <w:rFonts w:hint="eastAsia" w:ascii="Times New Roman" w:hAnsi="Times New Roman" w:eastAsia="宋体"/>
                <w:color w:val="auto"/>
                <w:sz w:val="24"/>
                <w:highlight w:val="none"/>
                <w:lang w:val="en-US" w:eastAsia="zh-CN"/>
              </w:rPr>
              <w:t>环境空气质量引用商洛市生态环境局</w:t>
            </w:r>
            <w:r>
              <w:rPr>
                <w:rFonts w:ascii="Times New Roman" w:hAnsi="Times New Roman" w:eastAsia="宋体"/>
                <w:color w:val="auto"/>
                <w:sz w:val="24"/>
                <w:highlight w:val="none"/>
              </w:rPr>
              <w:t>发布的《</w:t>
            </w:r>
            <w:r>
              <w:rPr>
                <w:rFonts w:hint="eastAsia" w:ascii="Times New Roman" w:hAnsi="Times New Roman" w:eastAsia="宋体"/>
                <w:color w:val="auto"/>
                <w:sz w:val="24"/>
                <w:highlight w:val="none"/>
                <w:lang w:val="en-US" w:eastAsia="zh-CN"/>
              </w:rPr>
              <w:t>商洛市</w:t>
            </w:r>
            <w:r>
              <w:rPr>
                <w:rFonts w:hint="default" w:ascii="Times New Roman" w:hAnsi="Times New Roman" w:eastAsia="宋体" w:cs="Times New Roman"/>
                <w:color w:val="auto"/>
                <w:sz w:val="24"/>
                <w:highlight w:val="none"/>
                <w:lang w:val="en-US" w:eastAsia="zh-CN"/>
              </w:rPr>
              <w:t>2022</w:t>
            </w:r>
            <w:r>
              <w:rPr>
                <w:rFonts w:hint="eastAsia" w:ascii="Times New Roman" w:hAnsi="Times New Roman" w:eastAsia="宋体"/>
                <w:color w:val="auto"/>
                <w:sz w:val="24"/>
                <w:highlight w:val="none"/>
                <w:lang w:val="en-US" w:eastAsia="zh-CN"/>
              </w:rPr>
              <w:t>年度环境质量公报</w:t>
            </w:r>
            <w:r>
              <w:rPr>
                <w:rFonts w:ascii="Times New Roman" w:hAnsi="Times New Roman" w:eastAsia="宋体"/>
                <w:color w:val="auto"/>
                <w:sz w:val="24"/>
                <w:highlight w:val="none"/>
              </w:rPr>
              <w:t>》中</w:t>
            </w:r>
            <w:r>
              <w:rPr>
                <w:rFonts w:hint="eastAsia" w:ascii="Times New Roman" w:hAnsi="Times New Roman" w:eastAsia="宋体"/>
                <w:color w:val="auto"/>
                <w:sz w:val="24"/>
                <w:highlight w:val="none"/>
                <w:lang w:val="en-US" w:eastAsia="zh-CN"/>
              </w:rPr>
              <w:t>镇安</w:t>
            </w:r>
            <w:r>
              <w:rPr>
                <w:rFonts w:ascii="Times New Roman" w:hAnsi="Times New Roman" w:eastAsia="宋体"/>
                <w:color w:val="auto"/>
                <w:sz w:val="24"/>
                <w:highlight w:val="none"/>
              </w:rPr>
              <w:t>县环境质量情况统计结果</w:t>
            </w:r>
            <w:r>
              <w:rPr>
                <w:rFonts w:hint="eastAsia" w:ascii="Times New Roman" w:hAnsi="Times New Roman" w:eastAsia="宋体"/>
                <w:color w:val="auto"/>
                <w:sz w:val="24"/>
                <w:highlight w:val="none"/>
                <w:lang w:eastAsia="zh-CN"/>
              </w:rPr>
              <w:t>，</w:t>
            </w:r>
            <w:r>
              <w:rPr>
                <w:rFonts w:ascii="Times New Roman" w:hAnsi="Times New Roman" w:eastAsia="宋体"/>
                <w:color w:val="auto"/>
                <w:kern w:val="2"/>
                <w:sz w:val="24"/>
                <w:szCs w:val="24"/>
                <w:highlight w:val="none"/>
                <w:lang w:eastAsia="zh-CN"/>
              </w:rPr>
              <w:t>根据</w:t>
            </w:r>
            <w:r>
              <w:rPr>
                <w:rFonts w:hint="eastAsia" w:ascii="Times New Roman" w:hAnsi="Times New Roman" w:eastAsia="宋体"/>
                <w:color w:val="auto"/>
                <w:kern w:val="2"/>
                <w:sz w:val="24"/>
                <w:szCs w:val="24"/>
                <w:highlight w:val="none"/>
                <w:lang w:val="en-US" w:eastAsia="zh-CN"/>
              </w:rPr>
              <w:t>本次</w:t>
            </w:r>
            <w:r>
              <w:rPr>
                <w:rFonts w:ascii="Times New Roman" w:hAnsi="Times New Roman" w:eastAsia="宋体"/>
                <w:color w:val="auto"/>
                <w:kern w:val="2"/>
                <w:sz w:val="24"/>
                <w:szCs w:val="24"/>
                <w:highlight w:val="none"/>
                <w:lang w:eastAsia="zh-CN"/>
              </w:rPr>
              <w:t>环境质量现状监测</w:t>
            </w:r>
            <w:r>
              <w:rPr>
                <w:rFonts w:hint="eastAsia" w:ascii="Times New Roman" w:hAnsi="Times New Roman" w:eastAsia="宋体"/>
                <w:color w:val="auto"/>
                <w:kern w:val="2"/>
                <w:sz w:val="24"/>
                <w:szCs w:val="24"/>
                <w:highlight w:val="none"/>
                <w:lang w:val="en-US" w:eastAsia="zh-CN"/>
              </w:rPr>
              <w:t>以及相关引用数据</w:t>
            </w:r>
            <w:r>
              <w:rPr>
                <w:rFonts w:ascii="Times New Roman" w:hAnsi="Times New Roman" w:eastAsia="宋体"/>
                <w:color w:val="auto"/>
                <w:kern w:val="2"/>
                <w:sz w:val="24"/>
                <w:szCs w:val="24"/>
                <w:highlight w:val="none"/>
                <w:lang w:eastAsia="zh-CN"/>
              </w:rPr>
              <w:t>，项目所在地声环境现状质量</w:t>
            </w:r>
            <w:r>
              <w:rPr>
                <w:rFonts w:hint="eastAsia" w:ascii="Times New Roman" w:hAnsi="Times New Roman" w:eastAsia="宋体"/>
                <w:color w:val="auto"/>
                <w:kern w:val="2"/>
                <w:sz w:val="24"/>
                <w:szCs w:val="24"/>
                <w:highlight w:val="none"/>
                <w:lang w:val="en-US" w:eastAsia="zh-CN"/>
              </w:rPr>
              <w:t>满足</w:t>
            </w:r>
            <w:r>
              <w:rPr>
                <w:rFonts w:ascii="Times New Roman" w:hAnsi="Times New Roman" w:eastAsia="宋体"/>
                <w:color w:val="auto"/>
                <w:sz w:val="24"/>
                <w:szCs w:val="24"/>
                <w:highlight w:val="none"/>
                <w:lang w:eastAsia="zh-CN"/>
              </w:rPr>
              <w:t>《声环境质</w:t>
            </w:r>
            <w:r>
              <w:rPr>
                <w:rFonts w:ascii="Times New Roman" w:hAnsi="Times New Roman" w:eastAsia="宋体"/>
                <w:color w:val="auto"/>
                <w:kern w:val="2"/>
                <w:sz w:val="24"/>
                <w:szCs w:val="24"/>
                <w:highlight w:val="none"/>
                <w:lang w:eastAsia="zh-CN"/>
              </w:rPr>
              <w:t>量标准》（GB3096-2008）</w:t>
            </w:r>
            <w:r>
              <w:rPr>
                <w:rFonts w:hint="eastAsia" w:ascii="Times New Roman" w:hAnsi="Times New Roman" w:eastAsia="宋体"/>
                <w:color w:val="auto"/>
                <w:kern w:val="2"/>
                <w:sz w:val="24"/>
                <w:szCs w:val="24"/>
                <w:highlight w:val="none"/>
                <w:lang w:val="en-US" w:eastAsia="zh-CN"/>
              </w:rPr>
              <w:t>2</w:t>
            </w:r>
            <w:r>
              <w:rPr>
                <w:rFonts w:ascii="Times New Roman" w:hAnsi="Times New Roman" w:eastAsia="宋体"/>
                <w:color w:val="auto"/>
                <w:kern w:val="2"/>
                <w:sz w:val="24"/>
                <w:szCs w:val="24"/>
                <w:highlight w:val="none"/>
                <w:lang w:eastAsia="zh-CN"/>
              </w:rPr>
              <w:t>类</w:t>
            </w:r>
            <w:r>
              <w:rPr>
                <w:rFonts w:hint="eastAsia" w:ascii="Times New Roman" w:hAnsi="Times New Roman" w:eastAsia="宋体"/>
                <w:color w:val="auto"/>
                <w:kern w:val="2"/>
                <w:sz w:val="24"/>
                <w:szCs w:val="24"/>
                <w:highlight w:val="none"/>
                <w:lang w:val="en-US" w:eastAsia="zh-CN"/>
              </w:rPr>
              <w:t>区标准</w:t>
            </w:r>
            <w:r>
              <w:rPr>
                <w:rFonts w:ascii="Times New Roman" w:hAnsi="Times New Roman" w:eastAsia="宋体"/>
                <w:color w:val="auto"/>
                <w:kern w:val="2"/>
                <w:sz w:val="24"/>
                <w:szCs w:val="24"/>
                <w:highlight w:val="none"/>
                <w:lang w:eastAsia="zh-CN"/>
              </w:rPr>
              <w:t>；</w:t>
            </w:r>
            <w:r>
              <w:rPr>
                <w:rFonts w:hint="eastAsia" w:ascii="Times New Roman" w:hAnsi="Times New Roman" w:eastAsia="宋体"/>
                <w:color w:val="auto"/>
                <w:kern w:val="2"/>
                <w:sz w:val="24"/>
                <w:szCs w:val="24"/>
                <w:highlight w:val="none"/>
                <w:lang w:eastAsia="zh-CN"/>
              </w:rPr>
              <w:t>项目</w:t>
            </w:r>
            <w:r>
              <w:rPr>
                <w:rFonts w:ascii="Times New Roman" w:hAnsi="Times New Roman" w:eastAsia="宋体"/>
                <w:color w:val="auto"/>
                <w:kern w:val="2"/>
                <w:sz w:val="24"/>
                <w:szCs w:val="24"/>
                <w:highlight w:val="none"/>
                <w:lang w:eastAsia="zh-CN"/>
              </w:rPr>
              <w:t>所在区大气环境中</w:t>
            </w:r>
            <w:r>
              <w:rPr>
                <w:rFonts w:hint="eastAsia" w:ascii="Times New Roman" w:hAnsi="Times New Roman" w:eastAsia="宋体"/>
                <w:color w:val="auto"/>
                <w:sz w:val="24"/>
                <w:szCs w:val="24"/>
                <w:highlight w:val="none"/>
                <w:lang w:val="en-US" w:eastAsia="zh-CN" w:bidi="ar"/>
              </w:rPr>
              <w:t>各项指标均满足</w:t>
            </w:r>
            <w:r>
              <w:rPr>
                <w:rFonts w:ascii="Times New Roman" w:hAnsi="Times New Roman" w:eastAsia="宋体"/>
                <w:color w:val="auto"/>
                <w:kern w:val="2"/>
                <w:sz w:val="24"/>
                <w:szCs w:val="24"/>
                <w:highlight w:val="none"/>
                <w:lang w:eastAsia="zh-CN"/>
              </w:rPr>
              <w:t>《环境空气质量标准》（GB3095-2012）二级标准</w:t>
            </w:r>
            <w:r>
              <w:rPr>
                <w:rFonts w:hint="eastAsia" w:ascii="Times New Roman" w:hAnsi="Times New Roman" w:eastAsia="宋体"/>
                <w:color w:val="auto"/>
                <w:kern w:val="2"/>
                <w:sz w:val="24"/>
                <w:szCs w:val="24"/>
                <w:highlight w:val="none"/>
                <w:lang w:eastAsia="zh-CN"/>
              </w:rPr>
              <w:t>。</w:t>
            </w:r>
            <w:r>
              <w:rPr>
                <w:rFonts w:ascii="Times New Roman" w:hAnsi="Times New Roman" w:eastAsia="宋体"/>
                <w:color w:val="auto"/>
                <w:kern w:val="2"/>
                <w:sz w:val="24"/>
                <w:szCs w:val="24"/>
                <w:highlight w:val="none"/>
                <w:lang w:eastAsia="zh-CN"/>
              </w:rPr>
              <w:t>本项目对区域环境空气质量影响较小</w:t>
            </w:r>
            <w:r>
              <w:rPr>
                <w:rFonts w:hint="eastAsia" w:ascii="Times New Roman" w:hAnsi="Times New Roman"/>
                <w:color w:val="auto"/>
                <w:kern w:val="2"/>
                <w:sz w:val="24"/>
                <w:szCs w:val="24"/>
                <w:highlight w:val="none"/>
                <w:lang w:eastAsia="zh-CN"/>
              </w:rPr>
              <w:t>，</w:t>
            </w:r>
            <w:r>
              <w:rPr>
                <w:rFonts w:hint="eastAsia" w:ascii="Times New Roman" w:hAnsi="Times New Roman"/>
                <w:color w:val="auto"/>
                <w:kern w:val="2"/>
                <w:sz w:val="24"/>
                <w:szCs w:val="24"/>
                <w:highlight w:val="none"/>
                <w:lang w:val="en-US" w:eastAsia="zh-CN"/>
              </w:rPr>
              <w:t>不会改变区域环境质量功能，满足环境质量底线的要求。</w:t>
            </w:r>
          </w:p>
          <w:p>
            <w:pPr>
              <w:pStyle w:val="72"/>
              <w:shd w:val="clear"/>
              <w:ind w:left="62" w:right="-11" w:firstLine="480"/>
              <w:rPr>
                <w:rFonts w:ascii="Times New Roman" w:hAnsi="Times New Roman" w:eastAsia="宋体"/>
                <w:color w:val="auto"/>
                <w:sz w:val="24"/>
                <w:szCs w:val="24"/>
                <w:highlight w:val="none"/>
                <w:lang w:eastAsia="zh-CN"/>
              </w:rPr>
            </w:pPr>
            <w:r>
              <w:rPr>
                <w:rFonts w:hint="eastAsia" w:ascii="Times New Roman" w:hAnsi="Times New Roman" w:eastAsia="宋体" w:cs="宋体"/>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3</w:t>
            </w:r>
            <w:r>
              <w:rPr>
                <w:rFonts w:hint="eastAsia" w:ascii="Times New Roman" w:hAnsi="Times New Roman" w:eastAsia="宋体" w:cs="宋体"/>
                <w:color w:val="auto"/>
                <w:sz w:val="24"/>
                <w:szCs w:val="24"/>
                <w:highlight w:val="none"/>
                <w:lang w:eastAsia="zh-CN"/>
              </w:rPr>
              <w:t>）</w:t>
            </w:r>
            <w:r>
              <w:rPr>
                <w:rFonts w:ascii="Times New Roman" w:hAnsi="Times New Roman" w:eastAsia="宋体"/>
                <w:color w:val="auto"/>
                <w:sz w:val="24"/>
                <w:szCs w:val="24"/>
                <w:highlight w:val="none"/>
                <w:lang w:eastAsia="zh-CN"/>
              </w:rPr>
              <w:t>资源利用上线</w:t>
            </w:r>
          </w:p>
          <w:p>
            <w:pPr>
              <w:pStyle w:val="72"/>
              <w:shd w:val="clear"/>
              <w:ind w:left="63" w:leftChars="30" w:right="-11" w:firstLine="480"/>
              <w:rPr>
                <w:rFonts w:ascii="Times New Roman" w:hAnsi="Times New Roman" w:eastAsia="宋体"/>
                <w:color w:val="auto"/>
                <w:sz w:val="24"/>
                <w:szCs w:val="24"/>
                <w:highlight w:val="none"/>
                <w:lang w:eastAsia="zh-CN"/>
              </w:rPr>
            </w:pPr>
            <w:r>
              <w:rPr>
                <w:rFonts w:ascii="Times New Roman" w:hAnsi="Times New Roman" w:eastAsia="宋体"/>
                <w:color w:val="auto"/>
                <w:sz w:val="24"/>
                <w:szCs w:val="24"/>
                <w:highlight w:val="none"/>
                <w:lang w:eastAsia="zh-CN"/>
              </w:rPr>
              <w:t>本项目使用能源为电能</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lang w:val="en-US" w:eastAsia="zh-CN"/>
              </w:rPr>
              <w:t>水</w:t>
            </w:r>
            <w:r>
              <w:rPr>
                <w:rFonts w:ascii="Times New Roman" w:hAnsi="Times New Roman" w:eastAsia="宋体"/>
                <w:color w:val="auto"/>
                <w:sz w:val="24"/>
                <w:szCs w:val="24"/>
                <w:highlight w:val="none"/>
                <w:lang w:eastAsia="zh-CN"/>
              </w:rPr>
              <w:t>及</w:t>
            </w:r>
            <w:r>
              <w:rPr>
                <w:rFonts w:hint="eastAsia" w:ascii="Times New Roman" w:hAnsi="Times New Roman" w:eastAsia="宋体"/>
                <w:color w:val="auto"/>
                <w:sz w:val="24"/>
                <w:szCs w:val="24"/>
                <w:highlight w:val="none"/>
                <w:lang w:val="en-US" w:eastAsia="zh-CN"/>
              </w:rPr>
              <w:t>罐装液化石油</w:t>
            </w:r>
            <w:r>
              <w:rPr>
                <w:rFonts w:ascii="Times New Roman" w:hAnsi="Times New Roman" w:eastAsia="宋体"/>
                <w:color w:val="auto"/>
                <w:sz w:val="24"/>
                <w:szCs w:val="24"/>
                <w:highlight w:val="none"/>
                <w:lang w:eastAsia="zh-CN"/>
              </w:rPr>
              <w:t>气，电能由当地电网提供，</w:t>
            </w:r>
            <w:r>
              <w:rPr>
                <w:rFonts w:hint="eastAsia" w:ascii="Times New Roman" w:hAnsi="Times New Roman" w:eastAsia="宋体"/>
                <w:color w:val="auto"/>
                <w:sz w:val="24"/>
                <w:szCs w:val="24"/>
                <w:highlight w:val="none"/>
                <w:lang w:val="en-US" w:eastAsia="zh-CN"/>
              </w:rPr>
              <w:t>罐装液化石油气</w:t>
            </w:r>
            <w:r>
              <w:rPr>
                <w:rFonts w:ascii="Times New Roman" w:hAnsi="Times New Roman" w:eastAsia="宋体"/>
                <w:color w:val="auto"/>
                <w:sz w:val="24"/>
                <w:szCs w:val="24"/>
                <w:highlight w:val="none"/>
                <w:lang w:eastAsia="zh-CN"/>
              </w:rPr>
              <w:t>由</w:t>
            </w:r>
            <w:r>
              <w:rPr>
                <w:rFonts w:hint="eastAsia" w:ascii="Times New Roman" w:hAnsi="Times New Roman" w:eastAsia="宋体"/>
                <w:color w:val="auto"/>
                <w:sz w:val="24"/>
                <w:szCs w:val="24"/>
                <w:highlight w:val="none"/>
                <w:lang w:val="en-US" w:eastAsia="zh-CN"/>
              </w:rPr>
              <w:t>燃气公司</w:t>
            </w:r>
            <w:r>
              <w:rPr>
                <w:rFonts w:ascii="Times New Roman" w:hAnsi="Times New Roman" w:eastAsia="宋体"/>
                <w:color w:val="auto"/>
                <w:sz w:val="24"/>
                <w:szCs w:val="24"/>
                <w:highlight w:val="none"/>
                <w:lang w:eastAsia="zh-CN"/>
              </w:rPr>
              <w:t>提供，</w:t>
            </w:r>
            <w:r>
              <w:rPr>
                <w:rFonts w:hint="eastAsia" w:ascii="Times New Roman" w:hAnsi="Times New Roman" w:eastAsia="宋体"/>
                <w:color w:val="auto"/>
                <w:sz w:val="24"/>
                <w:szCs w:val="24"/>
                <w:highlight w:val="none"/>
                <w:lang w:val="en-US" w:eastAsia="zh-CN"/>
              </w:rPr>
              <w:t>水由市政供水，</w:t>
            </w:r>
            <w:r>
              <w:rPr>
                <w:rFonts w:ascii="Times New Roman" w:hAnsi="Times New Roman" w:eastAsia="宋体"/>
                <w:color w:val="auto"/>
                <w:sz w:val="24"/>
                <w:szCs w:val="24"/>
                <w:highlight w:val="none"/>
                <w:lang w:eastAsia="zh-CN"/>
              </w:rPr>
              <w:t>用电量</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lang w:val="en-US" w:eastAsia="zh-CN"/>
              </w:rPr>
              <w:t>用气量及用水量均较小，不会突破区域资源利用上限</w:t>
            </w:r>
            <w:r>
              <w:rPr>
                <w:rFonts w:ascii="Times New Roman" w:hAnsi="Times New Roman" w:eastAsia="宋体"/>
                <w:color w:val="auto"/>
                <w:sz w:val="24"/>
                <w:szCs w:val="24"/>
                <w:highlight w:val="none"/>
                <w:lang w:eastAsia="zh-CN"/>
              </w:rPr>
              <w:t>。</w:t>
            </w:r>
          </w:p>
          <w:p>
            <w:pPr>
              <w:pStyle w:val="72"/>
              <w:shd w:val="clear"/>
              <w:ind w:right="-11" w:firstLine="480"/>
              <w:rPr>
                <w:rFonts w:ascii="Times New Roman" w:hAnsi="Times New Roman" w:eastAsia="宋体"/>
                <w:color w:val="auto"/>
                <w:sz w:val="24"/>
                <w:szCs w:val="24"/>
                <w:highlight w:val="none"/>
                <w:lang w:eastAsia="zh-CN"/>
              </w:rPr>
            </w:pPr>
            <w:r>
              <w:rPr>
                <w:rFonts w:hint="eastAsia" w:ascii="Times New Roman" w:hAnsi="Times New Roman" w:eastAsia="宋体" w:cs="宋体"/>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4</w:t>
            </w:r>
            <w:r>
              <w:rPr>
                <w:rFonts w:hint="eastAsia" w:ascii="Times New Roman" w:hAnsi="Times New Roman" w:eastAsia="宋体" w:cs="宋体"/>
                <w:color w:val="auto"/>
                <w:sz w:val="24"/>
                <w:szCs w:val="24"/>
                <w:highlight w:val="none"/>
                <w:lang w:eastAsia="zh-CN"/>
              </w:rPr>
              <w:t>）</w:t>
            </w:r>
            <w:r>
              <w:rPr>
                <w:rFonts w:ascii="Times New Roman" w:hAnsi="Times New Roman" w:eastAsia="宋体"/>
                <w:color w:val="auto"/>
                <w:sz w:val="24"/>
                <w:szCs w:val="24"/>
                <w:highlight w:val="none"/>
                <w:lang w:eastAsia="zh-CN"/>
              </w:rPr>
              <w:t>环境准入负面清单</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color w:val="auto"/>
                <w:kern w:val="2"/>
                <w:sz w:val="24"/>
                <w:szCs w:val="32"/>
                <w:highlight w:val="none"/>
                <w:lang w:eastAsia="zh-CN"/>
              </w:rPr>
            </w:pPr>
            <w:r>
              <w:rPr>
                <w:rFonts w:ascii="Times New Roman" w:hAnsi="Times New Roman" w:eastAsia="宋体" w:cs="Times New Roman"/>
                <w:color w:val="auto"/>
                <w:kern w:val="2"/>
                <w:sz w:val="24"/>
                <w:szCs w:val="32"/>
                <w:highlight w:val="none"/>
              </w:rPr>
              <w:t>根据</w:t>
            </w:r>
            <w:r>
              <w:rPr>
                <w:rFonts w:hint="eastAsia" w:ascii="Times New Roman" w:hAnsi="Times New Roman" w:eastAsia="宋体" w:cs="Times New Roman"/>
                <w:color w:val="auto"/>
                <w:kern w:val="2"/>
                <w:sz w:val="24"/>
                <w:szCs w:val="32"/>
                <w:highlight w:val="none"/>
                <w:lang w:val="en-US" w:eastAsia="zh-CN"/>
              </w:rPr>
              <w:t>本项目与“三线一单”环境管控单元位置关系图</w:t>
            </w:r>
            <w:r>
              <w:rPr>
                <w:rFonts w:ascii="Times New Roman" w:hAnsi="Times New Roman" w:eastAsia="宋体" w:cs="Times New Roman"/>
                <w:color w:val="auto"/>
                <w:kern w:val="2"/>
                <w:sz w:val="24"/>
                <w:szCs w:val="32"/>
                <w:highlight w:val="none"/>
              </w:rPr>
              <w:t>（</w:t>
            </w:r>
            <w:r>
              <w:rPr>
                <w:rFonts w:hint="default" w:ascii="Times New Roman" w:hAnsi="Times New Roman" w:eastAsia="宋体" w:cs="Times New Roman"/>
                <w:color w:val="auto"/>
                <w:kern w:val="2"/>
                <w:sz w:val="24"/>
                <w:szCs w:val="32"/>
                <w:highlight w:val="none"/>
                <w:lang w:eastAsia="zh-CN"/>
              </w:rPr>
              <w:t>附</w:t>
            </w:r>
            <w:r>
              <w:rPr>
                <w:rFonts w:ascii="Times New Roman" w:hAnsi="Times New Roman" w:eastAsia="宋体" w:cs="Times New Roman"/>
                <w:color w:val="auto"/>
                <w:kern w:val="2"/>
                <w:sz w:val="24"/>
                <w:szCs w:val="32"/>
                <w:highlight w:val="none"/>
              </w:rPr>
              <w:t>图</w:t>
            </w:r>
            <w:r>
              <w:rPr>
                <w:rFonts w:hint="eastAsia" w:ascii="Times New Roman" w:hAnsi="Times New Roman" w:eastAsia="宋体" w:cs="Times New Roman"/>
                <w:color w:val="auto"/>
                <w:kern w:val="2"/>
                <w:sz w:val="24"/>
                <w:szCs w:val="32"/>
                <w:highlight w:val="none"/>
                <w:lang w:val="en-US" w:eastAsia="zh-CN"/>
              </w:rPr>
              <w:t>2</w:t>
            </w:r>
            <w:r>
              <w:rPr>
                <w:rFonts w:ascii="Times New Roman" w:hAnsi="Times New Roman" w:eastAsia="宋体" w:cs="Times New Roman"/>
                <w:color w:val="auto"/>
                <w:kern w:val="2"/>
                <w:sz w:val="24"/>
                <w:szCs w:val="32"/>
                <w:highlight w:val="none"/>
              </w:rPr>
              <w:t>）</w:t>
            </w:r>
            <w:r>
              <w:rPr>
                <w:rFonts w:ascii="Times New Roman" w:hAnsi="Times New Roman" w:eastAsia="宋体"/>
                <w:color w:val="auto"/>
                <w:kern w:val="2"/>
                <w:sz w:val="24"/>
                <w:szCs w:val="32"/>
                <w:highlight w:val="none"/>
              </w:rPr>
              <w:t>，</w:t>
            </w:r>
            <w:r>
              <w:rPr>
                <w:rFonts w:hint="eastAsia" w:ascii="Times New Roman" w:hAnsi="Times New Roman" w:eastAsia="宋体"/>
                <w:color w:val="auto"/>
                <w:kern w:val="2"/>
                <w:sz w:val="24"/>
                <w:szCs w:val="32"/>
                <w:highlight w:val="none"/>
                <w:lang w:eastAsia="zh-CN"/>
              </w:rPr>
              <w:t>本</w:t>
            </w:r>
            <w:r>
              <w:rPr>
                <w:rFonts w:ascii="Times New Roman" w:hAnsi="Times New Roman" w:eastAsia="宋体"/>
                <w:color w:val="auto"/>
                <w:kern w:val="2"/>
                <w:sz w:val="24"/>
                <w:szCs w:val="32"/>
                <w:highlight w:val="none"/>
              </w:rPr>
              <w:t>项目</w:t>
            </w:r>
            <w:r>
              <w:rPr>
                <w:rFonts w:hint="eastAsia" w:ascii="Times New Roman" w:hAnsi="Times New Roman" w:eastAsia="宋体"/>
                <w:color w:val="auto"/>
                <w:kern w:val="2"/>
                <w:sz w:val="24"/>
                <w:szCs w:val="32"/>
                <w:highlight w:val="none"/>
                <w:lang w:eastAsia="zh-CN"/>
              </w:rPr>
              <w:t>涉及重点管控单元。</w:t>
            </w:r>
            <w:r>
              <w:rPr>
                <w:rFonts w:hint="eastAsia" w:ascii="Times New Roman" w:hAnsi="Times New Roman" w:eastAsia="宋体"/>
                <w:color w:val="auto"/>
                <w:sz w:val="24"/>
                <w:szCs w:val="24"/>
                <w:highlight w:val="none"/>
              </w:rPr>
              <w:t>本项目</w:t>
            </w:r>
            <w:r>
              <w:rPr>
                <w:rFonts w:hint="eastAsia" w:ascii="Times New Roman" w:hAnsi="Times New Roman" w:eastAsia="宋体"/>
                <w:color w:val="auto"/>
                <w:kern w:val="2"/>
                <w:sz w:val="24"/>
                <w:szCs w:val="32"/>
                <w:highlight w:val="none"/>
              </w:rPr>
              <w:t>与</w:t>
            </w:r>
            <w:r>
              <w:rPr>
                <w:rFonts w:hint="eastAsia" w:ascii="Times New Roman" w:hAnsi="Times New Roman" w:eastAsia="宋体"/>
                <w:color w:val="auto"/>
                <w:kern w:val="2"/>
                <w:sz w:val="24"/>
                <w:szCs w:val="32"/>
                <w:highlight w:val="none"/>
                <w:lang w:val="en-US" w:eastAsia="zh-CN"/>
              </w:rPr>
              <w:t>商洛</w:t>
            </w:r>
            <w:r>
              <w:rPr>
                <w:rFonts w:hint="eastAsia" w:ascii="Times New Roman" w:hAnsi="Times New Roman" w:eastAsia="宋体"/>
                <w:color w:val="auto"/>
                <w:kern w:val="2"/>
                <w:sz w:val="24"/>
                <w:szCs w:val="32"/>
                <w:highlight w:val="none"/>
                <w:lang w:eastAsia="zh-CN"/>
              </w:rPr>
              <w:t>市重点管控单元</w:t>
            </w:r>
            <w:r>
              <w:rPr>
                <w:rFonts w:hint="eastAsia" w:ascii="Times New Roman" w:hAnsi="Times New Roman" w:eastAsia="宋体"/>
                <w:color w:val="auto"/>
                <w:kern w:val="2"/>
                <w:sz w:val="24"/>
                <w:szCs w:val="32"/>
                <w:highlight w:val="none"/>
              </w:rPr>
              <w:t>生态环境准入清单管控要求</w:t>
            </w:r>
            <w:r>
              <w:rPr>
                <w:rFonts w:hint="eastAsia" w:ascii="Times New Roman" w:hAnsi="Times New Roman" w:eastAsia="宋体"/>
                <w:color w:val="auto"/>
                <w:kern w:val="2"/>
                <w:sz w:val="24"/>
                <w:szCs w:val="32"/>
                <w:highlight w:val="none"/>
                <w:lang w:eastAsia="zh-CN"/>
              </w:rPr>
              <w:t>的符合性分析</w:t>
            </w:r>
            <w:r>
              <w:rPr>
                <w:rFonts w:hint="eastAsia" w:ascii="Times New Roman" w:hAnsi="Times New Roman" w:eastAsia="宋体"/>
                <w:color w:val="auto"/>
                <w:sz w:val="24"/>
                <w:szCs w:val="24"/>
                <w:highlight w:val="none"/>
              </w:rPr>
              <w:t>见表</w:t>
            </w:r>
            <w:r>
              <w:rPr>
                <w:rFonts w:hint="eastAsia" w:ascii="Times New Roman" w:hAnsi="Times New Roman" w:eastAsia="宋体"/>
                <w:color w:val="auto"/>
                <w:sz w:val="24"/>
                <w:szCs w:val="24"/>
                <w:highlight w:val="none"/>
                <w:lang w:val="en-US" w:eastAsia="zh-CN"/>
              </w:rPr>
              <w:t>1-1。</w:t>
            </w:r>
          </w:p>
          <w:p>
            <w:pPr>
              <w:shd w:val="clear"/>
              <w:spacing w:line="360" w:lineRule="auto"/>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p>
            <w:pPr>
              <w:pStyle w:val="35"/>
              <w:rPr>
                <w:rFonts w:ascii="Times New Roman" w:hAnsi="Times New Roman" w:eastAsia="宋体"/>
                <w:color w:val="auto"/>
                <w:sz w:val="24"/>
                <w:highlight w:val="none"/>
              </w:rPr>
            </w:pPr>
          </w:p>
        </w:tc>
      </w:tr>
    </w:tbl>
    <w:p>
      <w:pPr>
        <w:pStyle w:val="72"/>
        <w:shd w:val="clear"/>
        <w:ind w:left="63" w:leftChars="30" w:right="-11" w:firstLine="480"/>
        <w:rPr>
          <w:rFonts w:ascii="Times New Roman" w:hAnsi="Times New Roman" w:eastAsia="宋体" w:cs="Times New Roman"/>
          <w:color w:val="auto"/>
          <w:sz w:val="24"/>
          <w:szCs w:val="24"/>
          <w:highlight w:val="none"/>
          <w:lang w:eastAsia="zh-CN"/>
        </w:rPr>
      </w:pPr>
    </w:p>
    <w:p>
      <w:pPr>
        <w:pStyle w:val="72"/>
        <w:shd w:val="clear"/>
        <w:ind w:left="63" w:leftChars="30" w:right="-11" w:firstLine="480"/>
        <w:rPr>
          <w:rFonts w:ascii="Times New Roman" w:hAnsi="Times New Roman" w:eastAsia="宋体" w:cs="Times New Roman"/>
          <w:color w:val="auto"/>
          <w:sz w:val="24"/>
          <w:szCs w:val="24"/>
          <w:highlight w:val="none"/>
          <w:lang w:eastAsia="zh-CN"/>
        </w:rPr>
        <w:sectPr>
          <w:footerReference r:id="rId6"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0" w:num="1"/>
          <w:rtlGutter w:val="0"/>
          <w:docGrid w:linePitch="312" w:charSpace="0"/>
        </w:sectPr>
      </w:pPr>
    </w:p>
    <w:tbl>
      <w:tblPr>
        <w:tblStyle w:val="29"/>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95"/>
        <w:gridCol w:w="129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84" w:type="pct"/>
            <w:noWrap w:val="0"/>
            <w:tcMar>
              <w:top w:w="16" w:type="dxa"/>
              <w:left w:w="16" w:type="dxa"/>
              <w:right w:w="16" w:type="dxa"/>
            </w:tcMar>
            <w:vAlign w:val="center"/>
          </w:tcPr>
          <w:p>
            <w:pPr>
              <w:pStyle w:val="23"/>
              <w:shd w:val="clear"/>
              <w:rPr>
                <w:rFonts w:hint="default" w:ascii="Times New Roman" w:hAnsi="Times New Roman" w:eastAsia="宋体"/>
                <w:color w:val="auto"/>
                <w:highlight w:val="none"/>
              </w:rPr>
            </w:pPr>
          </w:p>
        </w:tc>
        <w:tc>
          <w:tcPr>
            <w:tcW w:w="4815" w:type="pct"/>
            <w:noWrap w:val="0"/>
            <w:tcMar>
              <w:top w:w="16" w:type="dxa"/>
              <w:left w:w="16" w:type="dxa"/>
              <w:right w:w="16" w:type="dxa"/>
            </w:tcMar>
            <w:vAlign w:val="center"/>
          </w:tcPr>
          <w:p>
            <w:pPr>
              <w:pStyle w:val="82"/>
              <w:keepNext w:val="0"/>
              <w:keepLines w:val="0"/>
              <w:pageBreakBefore/>
              <w:widowControl w:val="0"/>
              <w:shd w:val="clear"/>
              <w:kinsoku/>
              <w:wordWrap/>
              <w:overflowPunct/>
              <w:topLinePunct w:val="0"/>
              <w:autoSpaceDE/>
              <w:autoSpaceDN/>
              <w:bidi w:val="0"/>
              <w:adjustRightInd/>
              <w:snapToGrid/>
              <w:spacing w:before="157" w:beforeLines="50"/>
              <w:jc w:val="center"/>
              <w:textAlignment w:val="auto"/>
              <w:rPr>
                <w:rFonts w:hint="eastAsia" w:ascii="Times New Roman" w:hAnsi="Times New Roman" w:eastAsia="宋体"/>
                <w:color w:val="auto"/>
                <w:highlight w:val="none"/>
              </w:rPr>
            </w:pPr>
            <w:r>
              <w:rPr>
                <w:rFonts w:hint="eastAsia" w:ascii="Times New Roman" w:hAnsi="Times New Roman" w:eastAsia="宋体"/>
                <w:color w:val="auto"/>
                <w:highlight w:val="none"/>
              </w:rPr>
              <w:t>表1</w:t>
            </w:r>
            <w:r>
              <w:rPr>
                <w:rFonts w:hint="eastAsia" w:ascii="Times New Roman" w:hAnsi="Times New Roman" w:eastAsia="宋体"/>
                <w:color w:val="auto"/>
                <w:highlight w:val="none"/>
                <w:lang w:val="en-US" w:eastAsia="zh-CN"/>
              </w:rPr>
              <w:t>-1</w:t>
            </w:r>
            <w:r>
              <w:rPr>
                <w:rFonts w:hint="eastAsia" w:ascii="Times New Roman" w:hAnsi="Times New Roman" w:eastAsia="宋体"/>
                <w:color w:val="auto"/>
                <w:highlight w:val="none"/>
              </w:rPr>
              <w:t xml:space="preserve">  项目与</w:t>
            </w:r>
            <w:r>
              <w:rPr>
                <w:rFonts w:hint="eastAsia" w:ascii="Times New Roman" w:hAnsi="Times New Roman" w:eastAsia="宋体"/>
                <w:color w:val="auto"/>
                <w:highlight w:val="none"/>
                <w:lang w:val="en-US" w:eastAsia="zh-CN"/>
              </w:rPr>
              <w:t>商洛</w:t>
            </w:r>
            <w:r>
              <w:rPr>
                <w:rFonts w:hint="eastAsia" w:ascii="Times New Roman" w:hAnsi="Times New Roman" w:eastAsia="宋体"/>
                <w:color w:val="auto"/>
                <w:highlight w:val="none"/>
              </w:rPr>
              <w:t>市</w:t>
            </w:r>
            <w:r>
              <w:rPr>
                <w:rFonts w:hint="eastAsia" w:ascii="Times New Roman" w:hAnsi="Times New Roman" w:eastAsia="宋体"/>
                <w:color w:val="auto"/>
                <w:highlight w:val="none"/>
                <w:lang w:eastAsia="zh-CN"/>
              </w:rPr>
              <w:t>重点管控单元</w:t>
            </w:r>
            <w:r>
              <w:rPr>
                <w:rFonts w:hint="eastAsia" w:ascii="Times New Roman" w:hAnsi="Times New Roman" w:eastAsia="宋体"/>
                <w:color w:val="auto"/>
                <w:highlight w:val="none"/>
              </w:rPr>
              <w:t>生态环境</w:t>
            </w:r>
            <w:r>
              <w:rPr>
                <w:rFonts w:hint="eastAsia" w:ascii="Times New Roman" w:hAnsi="Times New Roman" w:eastAsia="宋体"/>
                <w:color w:val="auto"/>
                <w:highlight w:val="none"/>
                <w:lang w:eastAsia="zh-CN"/>
              </w:rPr>
              <w:t>总体</w:t>
            </w:r>
            <w:r>
              <w:rPr>
                <w:rFonts w:hint="eastAsia" w:ascii="Times New Roman" w:hAnsi="Times New Roman" w:eastAsia="宋体"/>
                <w:color w:val="auto"/>
                <w:highlight w:val="none"/>
              </w:rPr>
              <w:t>准入清单管控要求</w:t>
            </w:r>
            <w:r>
              <w:rPr>
                <w:rFonts w:hint="eastAsia" w:ascii="Times New Roman" w:hAnsi="Times New Roman" w:eastAsia="宋体"/>
                <w:color w:val="auto"/>
                <w:highlight w:val="none"/>
                <w:lang w:eastAsia="zh-CN"/>
              </w:rPr>
              <w:t>符合性分析</w:t>
            </w:r>
          </w:p>
          <w:tbl>
            <w:tblPr>
              <w:tblStyle w:val="30"/>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58"/>
              <w:gridCol w:w="634"/>
              <w:gridCol w:w="1033"/>
              <w:gridCol w:w="1323"/>
              <w:gridCol w:w="916"/>
              <w:gridCol w:w="4162"/>
              <w:gridCol w:w="1121"/>
              <w:gridCol w:w="25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63"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序号</w:t>
                  </w:r>
                </w:p>
              </w:tc>
              <w:tc>
                <w:tcPr>
                  <w:tcW w:w="293"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市（区）</w:t>
                  </w:r>
                </w:p>
              </w:tc>
              <w:tc>
                <w:tcPr>
                  <w:tcW w:w="245"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区县</w:t>
                  </w:r>
                </w:p>
              </w:tc>
              <w:tc>
                <w:tcPr>
                  <w:tcW w:w="399"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环境管控单元名称</w:t>
                  </w:r>
                </w:p>
              </w:tc>
              <w:tc>
                <w:tcPr>
                  <w:tcW w:w="511"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单元要素属性</w:t>
                  </w:r>
                </w:p>
              </w:tc>
              <w:tc>
                <w:tcPr>
                  <w:tcW w:w="354"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管控单元</w:t>
                  </w:r>
                </w:p>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分类</w:t>
                  </w:r>
                </w:p>
              </w:tc>
              <w:tc>
                <w:tcPr>
                  <w:tcW w:w="1609"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管控要求</w:t>
                  </w:r>
                </w:p>
              </w:tc>
              <w:tc>
                <w:tcPr>
                  <w:tcW w:w="433"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面积（m</w:t>
                  </w:r>
                  <w:r>
                    <w:rPr>
                      <w:rFonts w:hint="default" w:ascii="Times New Roman" w:hAnsi="Times New Roman" w:eastAsia="宋体" w:cs="Times New Roman"/>
                      <w:b/>
                      <w:bCs/>
                      <w:color w:val="auto"/>
                      <w:sz w:val="21"/>
                      <w:szCs w:val="21"/>
                      <w:highlight w:val="none"/>
                      <w:vertAlign w:val="superscript"/>
                    </w:rPr>
                    <w:t>2</w:t>
                  </w:r>
                  <w:r>
                    <w:rPr>
                      <w:rFonts w:hint="default" w:ascii="Times New Roman" w:hAnsi="Times New Roman" w:eastAsia="宋体" w:cs="Times New Roman"/>
                      <w:b/>
                      <w:bCs/>
                      <w:color w:val="auto"/>
                      <w:sz w:val="21"/>
                      <w:szCs w:val="21"/>
                      <w:highlight w:val="none"/>
                    </w:rPr>
                    <w:t>）</w:t>
                  </w:r>
                </w:p>
              </w:tc>
              <w:tc>
                <w:tcPr>
                  <w:tcW w:w="990" w:type="pct"/>
                  <w:tcBorders>
                    <w:tl2br w:val="nil"/>
                    <w:tr2bl w:val="nil"/>
                  </w:tcBorders>
                  <w:noWrap w:val="0"/>
                  <w:vAlign w:val="center"/>
                </w:tcPr>
                <w:p>
                  <w:pPr>
                    <w:shd w:val="clea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本项目符合性分析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93" w:type="pct"/>
                  <w:vMerge w:val="restart"/>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商洛</w:t>
                  </w:r>
                  <w:r>
                    <w:rPr>
                      <w:rFonts w:hint="eastAsia" w:ascii="Times New Roman" w:hAnsi="Times New Roman" w:eastAsia="宋体" w:cs="Times New Roman"/>
                      <w:color w:val="auto"/>
                      <w:sz w:val="21"/>
                      <w:szCs w:val="21"/>
                      <w:highlight w:val="none"/>
                      <w:lang w:eastAsia="zh-CN"/>
                    </w:rPr>
                    <w:t>市</w:t>
                  </w:r>
                </w:p>
              </w:tc>
              <w:tc>
                <w:tcPr>
                  <w:tcW w:w="245"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镇安县</w:t>
                  </w:r>
                </w:p>
              </w:tc>
              <w:tc>
                <w:tcPr>
                  <w:tcW w:w="399"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商洛市镇安县重点管控单元1</w:t>
                  </w:r>
                </w:p>
              </w:tc>
              <w:tc>
                <w:tcPr>
                  <w:tcW w:w="511"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水环境</w:t>
                  </w:r>
                  <w:r>
                    <w:rPr>
                      <w:rFonts w:hint="eastAsia" w:ascii="Times New Roman" w:hAnsi="Times New Roman" w:eastAsia="宋体" w:cs="Times New Roman"/>
                      <w:color w:val="auto"/>
                      <w:sz w:val="21"/>
                      <w:szCs w:val="21"/>
                      <w:highlight w:val="none"/>
                      <w:lang w:val="en-US" w:eastAsia="zh-CN"/>
                    </w:rPr>
                    <w:t>工业污染重点管控区</w:t>
                  </w:r>
                </w:p>
              </w:tc>
              <w:tc>
                <w:tcPr>
                  <w:tcW w:w="354" w:type="pct"/>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空间布局约束</w:t>
                  </w:r>
                </w:p>
              </w:tc>
              <w:tc>
                <w:tcPr>
                  <w:tcW w:w="1609" w:type="pct"/>
                  <w:tcBorders>
                    <w:tl2br w:val="nil"/>
                    <w:tr2bl w:val="nil"/>
                  </w:tcBorders>
                  <w:noWrap w:val="0"/>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val="0"/>
                    <w:spacing w:before="0" w:after="0" w:line="240" w:lineRule="auto"/>
                    <w:ind w:right="0" w:righ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1.区域内严格控制高耗水、高污染行业发展，鼓励和引导企业向园区集中。</w:t>
                  </w:r>
                </w:p>
              </w:tc>
              <w:tc>
                <w:tcPr>
                  <w:tcW w:w="433"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3555</w:t>
                  </w:r>
                </w:p>
              </w:tc>
              <w:tc>
                <w:tcPr>
                  <w:tcW w:w="990" w:type="pct"/>
                  <w:tcBorders>
                    <w:tl2br w:val="nil"/>
                    <w:tr2bl w:val="nil"/>
                  </w:tcBorders>
                  <w:noWrap w:val="0"/>
                  <w:vAlign w:val="center"/>
                </w:tcPr>
                <w:p>
                  <w:pPr>
                    <w:pStyle w:val="35"/>
                    <w:keepNext w:val="0"/>
                    <w:keepLines w:val="0"/>
                    <w:shd w:val="clear"/>
                    <w:kinsoku/>
                    <w:wordWrap/>
                    <w:overflowPunct/>
                    <w:topLinePunct w:val="0"/>
                    <w:bidi w:val="0"/>
                    <w:snapToGrid w:val="0"/>
                    <w:spacing w:line="24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本项目位于</w:t>
                  </w:r>
                  <w:r>
                    <w:rPr>
                      <w:rFonts w:hint="eastAsia" w:ascii="Times New Roman" w:hAnsi="Times New Roman" w:eastAsia="宋体" w:cs="Times New Roman"/>
                      <w:color w:val="auto"/>
                      <w:sz w:val="21"/>
                      <w:szCs w:val="21"/>
                      <w:highlight w:val="none"/>
                      <w:lang w:val="en-US" w:eastAsia="zh-CN"/>
                    </w:rPr>
                    <w:t>商洛市镇安县永乐街道办新城社区</w:t>
                  </w:r>
                  <w:r>
                    <w:rPr>
                      <w:rFonts w:ascii="Times New Roman" w:hAnsi="Times New Roman" w:eastAsia="宋体"/>
                      <w:color w:val="auto"/>
                      <w:sz w:val="24"/>
                      <w:highlight w:val="none"/>
                      <w:lang w:val="en-US" w:eastAsia="zh-CN"/>
                    </w:rPr>
                    <w:t>兴隆路</w:t>
                  </w:r>
                  <w:r>
                    <w:rPr>
                      <w:rFonts w:hint="eastAsia" w:ascii="Times New Roman" w:hAnsi="Times New Roman" w:eastAsia="宋体"/>
                      <w:color w:val="auto"/>
                      <w:sz w:val="24"/>
                      <w:highlight w:val="none"/>
                      <w:lang w:val="en-US" w:eastAsia="zh-CN"/>
                    </w:rPr>
                    <w:t>公路管理段</w:t>
                  </w:r>
                  <w:r>
                    <w:rPr>
                      <w:rFonts w:hint="eastAsia" w:ascii="Times New Roman" w:hAnsi="Times New Roman" w:eastAsia="宋体" w:cs="Times New Roman"/>
                      <w:color w:val="auto"/>
                      <w:sz w:val="21"/>
                      <w:szCs w:val="21"/>
                      <w:highlight w:val="none"/>
                      <w:lang w:val="en-US" w:eastAsia="zh-CN"/>
                    </w:rPr>
                    <w:t>，不属于高耗水、高污染行业。</w:t>
                  </w:r>
                </w:p>
                <w:p>
                  <w:pPr>
                    <w:pStyle w:val="35"/>
                    <w:keepNext w:val="0"/>
                    <w:keepLines w:val="0"/>
                    <w:shd w:val="clear"/>
                    <w:kinsoku/>
                    <w:wordWrap/>
                    <w:overflowPunct/>
                    <w:topLinePunct w:val="0"/>
                    <w:bidi w:val="0"/>
                    <w:snapToGrid w:val="0"/>
                    <w:spacing w:line="240" w:lineRule="auto"/>
                    <w:ind w:firstLine="420" w:firstLineChars="200"/>
                    <w:jc w:val="both"/>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符合空间布局约束要求。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63" w:type="pct"/>
                  <w:vMerge w:val="continue"/>
                  <w:tcBorders>
                    <w:tl2br w:val="nil"/>
                    <w:tr2bl w:val="nil"/>
                  </w:tcBorders>
                  <w:noWrap w:val="0"/>
                  <w:vAlign w:val="center"/>
                </w:tcPr>
                <w:p>
                  <w:pPr>
                    <w:pStyle w:val="11"/>
                    <w:shd w:val="clear"/>
                    <w:jc w:val="center"/>
                    <w:rPr>
                      <w:rFonts w:hint="default" w:ascii="Times New Roman" w:hAnsi="Times New Roman" w:eastAsia="宋体" w:cs="Times New Roman"/>
                      <w:color w:val="auto"/>
                      <w:sz w:val="21"/>
                      <w:szCs w:val="21"/>
                      <w:highlight w:val="none"/>
                    </w:rPr>
                  </w:pPr>
                </w:p>
              </w:tc>
              <w:tc>
                <w:tcPr>
                  <w:tcW w:w="293" w:type="pct"/>
                  <w:vMerge w:val="continue"/>
                  <w:tcBorders>
                    <w:tl2br w:val="nil"/>
                    <w:tr2bl w:val="nil"/>
                  </w:tcBorders>
                  <w:noWrap w:val="0"/>
                  <w:vAlign w:val="center"/>
                </w:tcPr>
                <w:p>
                  <w:pPr>
                    <w:pStyle w:val="11"/>
                    <w:shd w:val="clear"/>
                    <w:jc w:val="center"/>
                    <w:rPr>
                      <w:rFonts w:hint="default" w:ascii="Times New Roman" w:hAnsi="Times New Roman" w:eastAsia="宋体" w:cs="Times New Roman"/>
                      <w:color w:val="auto"/>
                      <w:sz w:val="21"/>
                      <w:szCs w:val="21"/>
                      <w:highlight w:val="none"/>
                    </w:rPr>
                  </w:pPr>
                </w:p>
              </w:tc>
              <w:tc>
                <w:tcPr>
                  <w:tcW w:w="245" w:type="pct"/>
                  <w:vMerge w:val="continue"/>
                  <w:tcBorders>
                    <w:tl2br w:val="nil"/>
                    <w:tr2bl w:val="nil"/>
                  </w:tcBorders>
                  <w:noWrap w:val="0"/>
                  <w:vAlign w:val="center"/>
                </w:tcPr>
                <w:p>
                  <w:pPr>
                    <w:pStyle w:val="11"/>
                    <w:shd w:val="clear"/>
                    <w:jc w:val="center"/>
                    <w:rPr>
                      <w:rFonts w:hint="default" w:ascii="Times New Roman" w:hAnsi="Times New Roman" w:eastAsia="宋体" w:cs="Times New Roman"/>
                      <w:color w:val="auto"/>
                      <w:sz w:val="21"/>
                      <w:szCs w:val="21"/>
                      <w:highlight w:val="none"/>
                    </w:rPr>
                  </w:pPr>
                </w:p>
              </w:tc>
              <w:tc>
                <w:tcPr>
                  <w:tcW w:w="399" w:type="pct"/>
                  <w:vMerge w:val="continue"/>
                  <w:tcBorders>
                    <w:tl2br w:val="nil"/>
                    <w:tr2bl w:val="nil"/>
                  </w:tcBorders>
                  <w:noWrap w:val="0"/>
                  <w:vAlign w:val="center"/>
                </w:tcPr>
                <w:p>
                  <w:pPr>
                    <w:pStyle w:val="11"/>
                    <w:shd w:val="clear"/>
                    <w:jc w:val="center"/>
                    <w:rPr>
                      <w:rFonts w:hint="default" w:ascii="Times New Roman" w:hAnsi="Times New Roman" w:eastAsia="宋体" w:cs="Times New Roman"/>
                      <w:color w:val="auto"/>
                      <w:sz w:val="21"/>
                      <w:szCs w:val="21"/>
                      <w:highlight w:val="none"/>
                    </w:rPr>
                  </w:pPr>
                </w:p>
              </w:tc>
              <w:tc>
                <w:tcPr>
                  <w:tcW w:w="511" w:type="pct"/>
                  <w:vMerge w:val="continue"/>
                  <w:tcBorders>
                    <w:tl2br w:val="nil"/>
                    <w:tr2bl w:val="nil"/>
                  </w:tcBorders>
                  <w:noWrap w:val="0"/>
                  <w:vAlign w:val="center"/>
                </w:tcPr>
                <w:p>
                  <w:pPr>
                    <w:pStyle w:val="11"/>
                    <w:shd w:val="clear"/>
                    <w:jc w:val="center"/>
                    <w:rPr>
                      <w:rFonts w:hint="default" w:ascii="Times New Roman" w:hAnsi="Times New Roman" w:eastAsia="宋体" w:cs="Times New Roman"/>
                      <w:color w:val="auto"/>
                      <w:sz w:val="21"/>
                      <w:szCs w:val="21"/>
                      <w:highlight w:val="none"/>
                    </w:rPr>
                  </w:pPr>
                </w:p>
              </w:tc>
              <w:tc>
                <w:tcPr>
                  <w:tcW w:w="354" w:type="pct"/>
                  <w:tcBorders>
                    <w:tl2br w:val="nil"/>
                    <w:tr2bl w:val="nil"/>
                  </w:tcBorders>
                  <w:noWrap w:val="0"/>
                  <w:vAlign w:val="center"/>
                </w:tcPr>
                <w:p>
                  <w:pPr>
                    <w:shd w:val="clear"/>
                    <w:ind w:left="0" w:leftChars="0" w:right="0" w:rightChars="0" w:firstLine="0" w:firstLineChars="0"/>
                    <w:jc w:val="center"/>
                    <w:rPr>
                      <w:rFonts w:hint="default" w:ascii="Times New Roman" w:hAnsi="Times New Roman" w:eastAsia="宋体" w:cs="Times New Roman"/>
                      <w:b w:val="0"/>
                      <w:bCs/>
                      <w:color w:val="auto"/>
                      <w:spacing w:val="0"/>
                      <w:w w:val="100"/>
                      <w:kern w:val="2"/>
                      <w:position w:val="0"/>
                      <w:sz w:val="21"/>
                      <w:szCs w:val="21"/>
                      <w:highlight w:val="none"/>
                      <w:shd w:val="clear" w:color="auto" w:fill="auto"/>
                      <w:lang w:val="en-US" w:eastAsia="en-US" w:bidi="en-US"/>
                    </w:rPr>
                  </w:pPr>
                  <w:r>
                    <w:rPr>
                      <w:rFonts w:hint="default" w:ascii="Times New Roman" w:hAnsi="Times New Roman" w:eastAsia="宋体" w:cs="Times New Roman"/>
                      <w:b w:val="0"/>
                      <w:bCs/>
                      <w:color w:val="auto"/>
                      <w:sz w:val="21"/>
                      <w:szCs w:val="21"/>
                      <w:highlight w:val="none"/>
                    </w:rPr>
                    <w:t>污染物排放管控</w:t>
                  </w:r>
                </w:p>
              </w:tc>
              <w:tc>
                <w:tcPr>
                  <w:tcW w:w="1609" w:type="pct"/>
                  <w:tcBorders>
                    <w:tl2br w:val="nil"/>
                    <w:tr2bl w:val="nil"/>
                  </w:tcBorders>
                  <w:noWrap w:val="0"/>
                  <w:vAlign w:val="center"/>
                </w:tcPr>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before="0" w:after="0" w:line="240" w:lineRule="auto"/>
                    <w:ind w:left="0" w:leftChars="0" w:right="0" w:rightChars="0" w:firstLine="420" w:firstLineChars="200"/>
                    <w:jc w:val="both"/>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1.集中治理工业集聚区内工业废水必须经预处理达到集中处理要求后，方可进入污水集中处理设施。</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before="0" w:after="0" w:line="240" w:lineRule="auto"/>
                    <w:ind w:left="0" w:leftChars="0" w:right="0" w:rightChars="0" w:firstLine="420" w:firstLineChars="200"/>
                    <w:jc w:val="both"/>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2.加强重点行业源头控制，落实企业排污许可证制度，排污企业应确保稳定达标排放。</w:t>
                  </w:r>
                </w:p>
              </w:tc>
              <w:tc>
                <w:tcPr>
                  <w:tcW w:w="433" w:type="pct"/>
                  <w:vMerge w:val="continue"/>
                  <w:tcBorders>
                    <w:tl2br w:val="nil"/>
                    <w:tr2bl w:val="nil"/>
                  </w:tcBorders>
                  <w:noWrap w:val="0"/>
                  <w:vAlign w:val="center"/>
                </w:tcPr>
                <w:p>
                  <w:pPr>
                    <w:pStyle w:val="11"/>
                    <w:shd w:val="clear"/>
                    <w:jc w:val="center"/>
                    <w:rPr>
                      <w:rFonts w:hint="default" w:ascii="Times New Roman" w:hAnsi="Times New Roman" w:eastAsia="宋体" w:cs="Times New Roman"/>
                      <w:color w:val="auto"/>
                      <w:sz w:val="21"/>
                      <w:szCs w:val="21"/>
                      <w:highlight w:val="none"/>
                    </w:rPr>
                  </w:pPr>
                </w:p>
              </w:tc>
              <w:tc>
                <w:tcPr>
                  <w:tcW w:w="990" w:type="pct"/>
                  <w:tcBorders>
                    <w:tl2br w:val="nil"/>
                    <w:tr2bl w:val="nil"/>
                  </w:tcBorders>
                  <w:noWrap w:val="0"/>
                  <w:vAlign w:val="center"/>
                </w:tcPr>
                <w:p>
                  <w:pPr>
                    <w:pageBreakBefore w:val="0"/>
                    <w:widowControl w:val="0"/>
                    <w:shd w:val="clear"/>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b w:val="0"/>
                      <w:bCs w:val="0"/>
                      <w:color w:val="auto"/>
                      <w:sz w:val="21"/>
                      <w:szCs w:val="21"/>
                      <w:highlight w:val="none"/>
                      <w:lang w:val="zh-CN"/>
                    </w:rPr>
                  </w:pPr>
                  <w:r>
                    <w:rPr>
                      <w:rFonts w:hint="default" w:ascii="Times New Roman" w:hAnsi="Times New Roman" w:eastAsia="宋体" w:cs="Times New Roman"/>
                      <w:b w:val="0"/>
                      <w:bCs w:val="0"/>
                      <w:color w:val="auto"/>
                      <w:sz w:val="21"/>
                      <w:szCs w:val="21"/>
                      <w:highlight w:val="none"/>
                      <w:lang w:eastAsia="zh-CN"/>
                    </w:rPr>
                    <w:t>本项目</w:t>
                  </w:r>
                  <w:r>
                    <w:rPr>
                      <w:rFonts w:hint="eastAsia" w:ascii="Times New Roman" w:hAnsi="Times New Roman" w:eastAsia="宋体" w:cs="Times New Roman"/>
                      <w:b w:val="0"/>
                      <w:bCs w:val="0"/>
                      <w:color w:val="auto"/>
                      <w:sz w:val="21"/>
                      <w:szCs w:val="21"/>
                      <w:highlight w:val="none"/>
                      <w:lang w:val="en-US" w:eastAsia="zh-CN"/>
                    </w:rPr>
                    <w:t>医疗废水</w:t>
                  </w:r>
                  <w:r>
                    <w:rPr>
                      <w:rFonts w:hint="default" w:ascii="Times New Roman" w:hAnsi="Times New Roman" w:eastAsia="宋体" w:cs="Times New Roman"/>
                      <w:b w:val="0"/>
                      <w:bCs w:val="0"/>
                      <w:color w:val="auto"/>
                      <w:sz w:val="21"/>
                      <w:szCs w:val="21"/>
                      <w:highlight w:val="none"/>
                    </w:rPr>
                    <w:t>通过</w:t>
                  </w:r>
                  <w:r>
                    <w:rPr>
                      <w:rFonts w:hint="eastAsia" w:ascii="Times New Roman" w:hAnsi="Times New Roman" w:eastAsia="宋体" w:cs="Times New Roman"/>
                      <w:b w:val="0"/>
                      <w:bCs w:val="0"/>
                      <w:color w:val="auto"/>
                      <w:sz w:val="21"/>
                      <w:szCs w:val="21"/>
                      <w:highlight w:val="none"/>
                      <w:lang w:val="en-US" w:eastAsia="zh-CN"/>
                    </w:rPr>
                    <w:t>医院自建污水处理设施处理达标后，排入市政管网进入镇安县污水处理厂进一步处理。</w:t>
                  </w:r>
                </w:p>
                <w:p>
                  <w:pPr>
                    <w:pageBreakBefore w:val="0"/>
                    <w:widowControl w:val="0"/>
                    <w:shd w:val="clear"/>
                    <w:kinsoku/>
                    <w:wordWrap/>
                    <w:overflowPunct/>
                    <w:topLinePunct w:val="0"/>
                    <w:autoSpaceDE/>
                    <w:autoSpaceDN/>
                    <w:bidi w:val="0"/>
                    <w:adjustRightInd/>
                    <w:snapToGrid/>
                    <w:ind w:firstLine="420" w:firstLineChars="200"/>
                    <w:jc w:val="both"/>
                    <w:textAlignment w:val="auto"/>
                    <w:rPr>
                      <w:rFonts w:hint="eastAsia" w:ascii="Times New Roman" w:hAnsi="Times New Roman" w:eastAsia="宋体"/>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lang w:val="en-US" w:eastAsia="zh-CN"/>
                    </w:rPr>
                    <w:t>符合</w:t>
                  </w:r>
                  <w:r>
                    <w:rPr>
                      <w:rFonts w:hint="default" w:ascii="Times New Roman" w:hAnsi="Times New Roman" w:eastAsia="宋体" w:cs="Times New Roman"/>
                      <w:b w:val="0"/>
                      <w:bCs w:val="0"/>
                      <w:color w:val="auto"/>
                      <w:sz w:val="21"/>
                      <w:szCs w:val="21"/>
                      <w:highlight w:val="none"/>
                    </w:rPr>
                    <w:t>污染物排放管控</w:t>
                  </w:r>
                  <w:r>
                    <w:rPr>
                      <w:rFonts w:hint="default" w:ascii="Times New Roman" w:hAnsi="Times New Roman" w:eastAsia="宋体" w:cs="Times New Roman"/>
                      <w:b w:val="0"/>
                      <w:bCs w:val="0"/>
                      <w:color w:val="auto"/>
                      <w:sz w:val="21"/>
                      <w:szCs w:val="21"/>
                      <w:highlight w:val="none"/>
                      <w:lang w:val="en-US" w:eastAsia="zh-CN"/>
                    </w:rPr>
                    <w:t>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3" w:type="pct"/>
                  <w:vMerge w:val="restart"/>
                  <w:tcBorders>
                    <w:tl2br w:val="nil"/>
                    <w:tr2bl w:val="nil"/>
                  </w:tcBorders>
                  <w:noWrap w:val="0"/>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w:t>
                  </w:r>
                </w:p>
              </w:tc>
              <w:tc>
                <w:tcPr>
                  <w:tcW w:w="293"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商洛</w:t>
                  </w:r>
                  <w:r>
                    <w:rPr>
                      <w:rFonts w:hint="eastAsia" w:ascii="Times New Roman" w:hAnsi="Times New Roman" w:eastAsia="宋体" w:cs="Times New Roman"/>
                      <w:color w:val="auto"/>
                      <w:sz w:val="21"/>
                      <w:szCs w:val="21"/>
                      <w:highlight w:val="none"/>
                      <w:lang w:eastAsia="zh-CN"/>
                    </w:rPr>
                    <w:t>市</w:t>
                  </w:r>
                </w:p>
              </w:tc>
              <w:tc>
                <w:tcPr>
                  <w:tcW w:w="245"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镇安县</w:t>
                  </w:r>
                </w:p>
              </w:tc>
              <w:tc>
                <w:tcPr>
                  <w:tcW w:w="399"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商洛市镇安县重点管控单元1</w:t>
                  </w:r>
                </w:p>
              </w:tc>
              <w:tc>
                <w:tcPr>
                  <w:tcW w:w="511"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水环境城镇生活污染重点管控区</w:t>
                  </w:r>
                </w:p>
              </w:tc>
              <w:tc>
                <w:tcPr>
                  <w:tcW w:w="354"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空间布局约束</w:t>
                  </w:r>
                </w:p>
              </w:tc>
              <w:tc>
                <w:tcPr>
                  <w:tcW w:w="1609" w:type="pct"/>
                  <w:tcBorders>
                    <w:tl2br w:val="nil"/>
                    <w:tr2bl w:val="nil"/>
                  </w:tcBorders>
                  <w:noWrap w:val="0"/>
                  <w:vAlign w:val="center"/>
                </w:tcPr>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1.提升城镇污水收集处理水平，加强城镇基础设施建设</w:t>
                  </w:r>
                </w:p>
              </w:tc>
              <w:tc>
                <w:tcPr>
                  <w:tcW w:w="43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990" w:type="pct"/>
                  <w:tcBorders>
                    <w:tl2br w:val="nil"/>
                    <w:tr2bl w:val="nil"/>
                  </w:tcBorders>
                  <w:noWrap w:val="0"/>
                  <w:vAlign w:val="center"/>
                </w:tcPr>
                <w:p>
                  <w:pPr>
                    <w:pageBreakBefore w:val="0"/>
                    <w:widowControl w:val="0"/>
                    <w:shd w:val="clear"/>
                    <w:kinsoku/>
                    <w:wordWrap/>
                    <w:overflowPunct/>
                    <w:topLinePunct w:val="0"/>
                    <w:autoSpaceDE/>
                    <w:autoSpaceDN/>
                    <w:bidi w:val="0"/>
                    <w:adjustRightInd/>
                    <w:snapToGrid/>
                    <w:ind w:firstLine="420" w:firstLineChars="200"/>
                    <w:jc w:val="both"/>
                    <w:textAlignment w:val="auto"/>
                    <w:rPr>
                      <w:rFonts w:hint="eastAsia" w:ascii="Times New Roman" w:hAnsi="Times New Roman" w:eastAsia="宋体"/>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zh-CN"/>
                    </w:rPr>
                    <w:t>本项目</w:t>
                  </w:r>
                  <w:r>
                    <w:rPr>
                      <w:rFonts w:hint="eastAsia" w:ascii="Times New Roman" w:hAnsi="Times New Roman" w:eastAsia="宋体" w:cs="Times New Roman"/>
                      <w:b w:val="0"/>
                      <w:bCs w:val="0"/>
                      <w:color w:val="auto"/>
                      <w:sz w:val="21"/>
                      <w:szCs w:val="21"/>
                      <w:highlight w:val="none"/>
                      <w:lang w:val="en-US" w:eastAsia="zh-CN"/>
                    </w:rPr>
                    <w:t>污水</w:t>
                  </w:r>
                  <w:r>
                    <w:rPr>
                      <w:rFonts w:hint="default" w:ascii="Times New Roman" w:hAnsi="Times New Roman" w:eastAsia="宋体" w:cs="Times New Roman"/>
                      <w:b w:val="0"/>
                      <w:bCs w:val="0"/>
                      <w:color w:val="auto"/>
                      <w:sz w:val="21"/>
                      <w:szCs w:val="21"/>
                      <w:highlight w:val="none"/>
                    </w:rPr>
                    <w:t>通过</w:t>
                  </w:r>
                  <w:r>
                    <w:rPr>
                      <w:rFonts w:hint="eastAsia" w:ascii="Times New Roman" w:hAnsi="Times New Roman" w:eastAsia="宋体" w:cs="Times New Roman"/>
                      <w:b w:val="0"/>
                      <w:bCs w:val="0"/>
                      <w:color w:val="auto"/>
                      <w:sz w:val="21"/>
                      <w:szCs w:val="21"/>
                      <w:highlight w:val="none"/>
                      <w:lang w:val="en-US" w:eastAsia="zh-CN"/>
                    </w:rPr>
                    <w:t>医院自建污水处理设施处理达标后，排入市政管网进入镇安县污水处理厂进一步处理。符合空间布局约束要求。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29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245"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399"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511"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354"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污染物排放管控</w:t>
                  </w:r>
                </w:p>
              </w:tc>
              <w:tc>
                <w:tcPr>
                  <w:tcW w:w="1609" w:type="pct"/>
                  <w:tcBorders>
                    <w:tl2br w:val="nil"/>
                    <w:tr2bl w:val="nil"/>
                  </w:tcBorders>
                  <w:noWrap w:val="0"/>
                  <w:vAlign w:val="center"/>
                </w:tcPr>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1.加强城镇污水处理设施建设与改造，完善城市和乡镇配套管网建设。</w:t>
                  </w:r>
                </w:p>
              </w:tc>
              <w:tc>
                <w:tcPr>
                  <w:tcW w:w="43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990" w:type="pct"/>
                  <w:tcBorders>
                    <w:tl2br w:val="nil"/>
                    <w:tr2bl w:val="nil"/>
                  </w:tcBorders>
                  <w:noWrap w:val="0"/>
                  <w:vAlign w:val="center"/>
                </w:tcPr>
                <w:p>
                  <w:pPr>
                    <w:pageBreakBefore w:val="0"/>
                    <w:widowControl w:val="0"/>
                    <w:shd w:val="clear"/>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本项目化粪池利用现有，自建污水处理设施，处理达标后排入市政管网进入镇安县污水处理厂进行处理。符合污染物排放管控要求。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63" w:type="pct"/>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p>
              </w:tc>
              <w:tc>
                <w:tcPr>
                  <w:tcW w:w="293"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商洛</w:t>
                  </w:r>
                  <w:r>
                    <w:rPr>
                      <w:rFonts w:hint="eastAsia" w:ascii="Times New Roman" w:hAnsi="Times New Roman" w:eastAsia="宋体" w:cs="Times New Roman"/>
                      <w:color w:val="auto"/>
                      <w:sz w:val="21"/>
                      <w:szCs w:val="21"/>
                      <w:highlight w:val="none"/>
                      <w:lang w:eastAsia="zh-CN"/>
                    </w:rPr>
                    <w:t>市</w:t>
                  </w:r>
                </w:p>
              </w:tc>
              <w:tc>
                <w:tcPr>
                  <w:tcW w:w="245"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镇安县</w:t>
                  </w:r>
                </w:p>
              </w:tc>
              <w:tc>
                <w:tcPr>
                  <w:tcW w:w="399"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商洛市镇安县重点管控单元1</w:t>
                  </w:r>
                </w:p>
              </w:tc>
              <w:tc>
                <w:tcPr>
                  <w:tcW w:w="511"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高污染燃料禁燃区</w:t>
                  </w:r>
                </w:p>
              </w:tc>
              <w:tc>
                <w:tcPr>
                  <w:tcW w:w="354"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空间布局约束</w:t>
                  </w:r>
                </w:p>
              </w:tc>
              <w:tc>
                <w:tcPr>
                  <w:tcW w:w="1609" w:type="pct"/>
                  <w:tcBorders>
                    <w:tl2br w:val="nil"/>
                    <w:tr2bl w:val="nil"/>
                  </w:tcBorders>
                  <w:noWrap w:val="0"/>
                  <w:vAlign w:val="center"/>
                </w:tcPr>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1.禁止新建、扩建燃用高污染燃料的设施，应当在城市人民政府规定的期限内改用天然气、页岩气、液化石油气、电力或者其他清洁能源。</w:t>
                  </w:r>
                </w:p>
              </w:tc>
              <w:tc>
                <w:tcPr>
                  <w:tcW w:w="43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990" w:type="pct"/>
                  <w:tcBorders>
                    <w:tl2br w:val="nil"/>
                    <w:tr2bl w:val="nil"/>
                  </w:tcBorders>
                  <w:noWrap w:val="0"/>
                  <w:vAlign w:val="center"/>
                </w:tcPr>
                <w:p>
                  <w:pPr>
                    <w:pageBreakBefore w:val="0"/>
                    <w:widowControl w:val="0"/>
                    <w:shd w:val="clear"/>
                    <w:kinsoku/>
                    <w:wordWrap/>
                    <w:overflowPunct/>
                    <w:topLinePunct w:val="0"/>
                    <w:autoSpaceDE/>
                    <w:autoSpaceDN/>
                    <w:bidi w:val="0"/>
                    <w:adjustRightInd/>
                    <w:snapToGrid/>
                    <w:ind w:firstLine="420" w:firstLineChars="200"/>
                    <w:jc w:val="both"/>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本项目不涉及新建、扩建燃用高污染燃料的设施，食堂用气采用罐装液化石油气。</w:t>
                  </w:r>
                </w:p>
                <w:p>
                  <w:pPr>
                    <w:pageBreakBefore w:val="0"/>
                    <w:widowControl w:val="0"/>
                    <w:shd w:val="clear"/>
                    <w:kinsoku/>
                    <w:wordWrap/>
                    <w:overflowPunct/>
                    <w:topLinePunct w:val="0"/>
                    <w:autoSpaceDE/>
                    <w:autoSpaceDN/>
                    <w:bidi w:val="0"/>
                    <w:adjustRightInd/>
                    <w:snapToGrid/>
                    <w:ind w:firstLine="420" w:firstLineChars="200"/>
                    <w:jc w:val="both"/>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符合空间布局约束要求。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3" w:type="pct"/>
                  <w:vMerge w:val="restart"/>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p>
              </w:tc>
              <w:tc>
                <w:tcPr>
                  <w:tcW w:w="293"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商洛市</w:t>
                  </w:r>
                </w:p>
              </w:tc>
              <w:tc>
                <w:tcPr>
                  <w:tcW w:w="245" w:type="pct"/>
                  <w:vMerge w:val="restart"/>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镇安县</w:t>
                  </w:r>
                </w:p>
              </w:tc>
              <w:tc>
                <w:tcPr>
                  <w:tcW w:w="399"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商洛市镇安县重点管控单元1</w:t>
                  </w:r>
                </w:p>
              </w:tc>
              <w:tc>
                <w:tcPr>
                  <w:tcW w:w="511"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大气环境布局敏感重点管控区</w:t>
                  </w:r>
                </w:p>
              </w:tc>
              <w:tc>
                <w:tcPr>
                  <w:tcW w:w="354"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空间布局约束</w:t>
                  </w:r>
                </w:p>
              </w:tc>
              <w:tc>
                <w:tcPr>
                  <w:tcW w:w="1609" w:type="pct"/>
                  <w:tcBorders>
                    <w:tl2br w:val="nil"/>
                    <w:tr2bl w:val="nil"/>
                  </w:tcBorders>
                  <w:noWrap w:val="0"/>
                  <w:vAlign w:val="center"/>
                </w:tcPr>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1.严格控制新增煤电、石化、化工、钢铁、有色金属冶炼、建材等</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两高</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行业项目（民生等项目除外，后续对</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两高</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范围国家如有新规定的，从其规定）。</w:t>
                  </w:r>
                </w:p>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2.区域内原则上禁止布局高污染项目，严格执行钢铁、水泥、平板玻璃等行业产能置换实施办法</w:t>
                  </w:r>
                  <w:r>
                    <w:rPr>
                      <w:rFonts w:hint="eastAsia" w:ascii="Times New Roman" w:hAnsi="Times New Roman" w:eastAsia="宋体" w:cs="Times New Roman"/>
                      <w:color w:val="auto"/>
                      <w:sz w:val="21"/>
                      <w:szCs w:val="21"/>
                      <w:highlight w:val="none"/>
                      <w:lang w:val="en-US" w:eastAsia="zh-CN"/>
                    </w:rPr>
                    <w:t>。</w:t>
                  </w:r>
                </w:p>
              </w:tc>
              <w:tc>
                <w:tcPr>
                  <w:tcW w:w="43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990" w:type="pct"/>
                  <w:tcBorders>
                    <w:tl2br w:val="nil"/>
                    <w:tr2bl w:val="nil"/>
                  </w:tcBorders>
                  <w:noWrap w:val="0"/>
                  <w:vAlign w:val="center"/>
                </w:tcPr>
                <w:p>
                  <w:pPr>
                    <w:pageBreakBefore w:val="0"/>
                    <w:widowControl w:val="0"/>
                    <w:shd w:val="clear"/>
                    <w:kinsoku/>
                    <w:wordWrap/>
                    <w:overflowPunct/>
                    <w:topLinePunct w:val="0"/>
                    <w:autoSpaceDE/>
                    <w:autoSpaceDN/>
                    <w:bidi w:val="0"/>
                    <w:adjustRightInd/>
                    <w:snapToGrid/>
                    <w:ind w:firstLine="420" w:firstLineChars="200"/>
                    <w:jc w:val="both"/>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本项目不属于“两高”行业项目；产生的污染物经有效处理后均可以达标排放。</w:t>
                  </w:r>
                </w:p>
                <w:p>
                  <w:pPr>
                    <w:pageBreakBefore w:val="0"/>
                    <w:widowControl w:val="0"/>
                    <w:shd w:val="clear"/>
                    <w:kinsoku/>
                    <w:wordWrap/>
                    <w:overflowPunct/>
                    <w:topLinePunct w:val="0"/>
                    <w:autoSpaceDE/>
                    <w:autoSpaceDN/>
                    <w:bidi w:val="0"/>
                    <w:adjustRightInd/>
                    <w:snapToGrid/>
                    <w:ind w:firstLine="420" w:firstLineChars="200"/>
                    <w:jc w:val="both"/>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符合</w:t>
                  </w:r>
                  <w:r>
                    <w:rPr>
                      <w:rFonts w:hint="eastAsia" w:ascii="Times New Roman" w:hAnsi="Times New Roman" w:eastAsia="宋体" w:cs="Times New Roman"/>
                      <w:b w:val="0"/>
                      <w:bCs w:val="0"/>
                      <w:color w:val="auto"/>
                      <w:sz w:val="21"/>
                      <w:szCs w:val="21"/>
                      <w:highlight w:val="none"/>
                      <w:lang w:val="en-US" w:eastAsia="zh-CN"/>
                    </w:rPr>
                    <w:t>空间布局约束要求</w:t>
                  </w:r>
                  <w:r>
                    <w:rPr>
                      <w:rFonts w:hint="default" w:ascii="Times New Roman" w:hAnsi="Times New Roman" w:eastAsia="宋体" w:cs="Times New Roman"/>
                      <w:b w:val="0"/>
                      <w:bCs w:val="0"/>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3" w:type="pct"/>
                  <w:vMerge w:val="continue"/>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p>
              </w:tc>
              <w:tc>
                <w:tcPr>
                  <w:tcW w:w="293" w:type="pct"/>
                  <w:vMerge w:val="continue"/>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p>
              </w:tc>
              <w:tc>
                <w:tcPr>
                  <w:tcW w:w="245" w:type="pct"/>
                  <w:vMerge w:val="continue"/>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p>
              </w:tc>
              <w:tc>
                <w:tcPr>
                  <w:tcW w:w="399" w:type="pct"/>
                  <w:vMerge w:val="continue"/>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p>
              </w:tc>
              <w:tc>
                <w:tcPr>
                  <w:tcW w:w="511" w:type="pct"/>
                  <w:vMerge w:val="continue"/>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p>
              </w:tc>
              <w:tc>
                <w:tcPr>
                  <w:tcW w:w="354"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污染物排放管控</w:t>
                  </w:r>
                </w:p>
              </w:tc>
              <w:tc>
                <w:tcPr>
                  <w:tcW w:w="1609" w:type="pct"/>
                  <w:tcBorders>
                    <w:tl2br w:val="nil"/>
                    <w:tr2bl w:val="nil"/>
                  </w:tcBorders>
                  <w:noWrap w:val="0"/>
                  <w:vAlign w:val="center"/>
                </w:tcPr>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1.区域内保留企业采用先进生产工艺、严格落实污染治理措施。</w:t>
                  </w:r>
                </w:p>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2.提升环境管理水平，减少污染物排放。</w:t>
                  </w:r>
                </w:p>
              </w:tc>
              <w:tc>
                <w:tcPr>
                  <w:tcW w:w="43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990" w:type="pct"/>
                  <w:tcBorders>
                    <w:tl2br w:val="nil"/>
                    <w:tr2bl w:val="nil"/>
                  </w:tcBorders>
                  <w:noWrap w:val="0"/>
                  <w:vAlign w:val="center"/>
                </w:tcPr>
                <w:p>
                  <w:pPr>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本项目为中西医结合医院，采用先进诊疗技术，严格落实各类污染治理措施，污染物经有效处理后均可以达标排放。</w:t>
                  </w:r>
                </w:p>
                <w:p>
                  <w:pPr>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符合</w:t>
                  </w:r>
                  <w:r>
                    <w:rPr>
                      <w:rFonts w:hint="eastAsia" w:ascii="Times New Roman" w:hAnsi="Times New Roman" w:eastAsia="宋体" w:cs="Times New Roman"/>
                      <w:b w:val="0"/>
                      <w:bCs w:val="0"/>
                      <w:color w:val="auto"/>
                      <w:sz w:val="21"/>
                      <w:szCs w:val="21"/>
                      <w:highlight w:val="none"/>
                      <w:lang w:val="en-US" w:eastAsia="zh-CN"/>
                    </w:rPr>
                    <w:t>污染物排放管控要求</w:t>
                  </w:r>
                  <w:r>
                    <w:rPr>
                      <w:rFonts w:hint="default" w:ascii="Times New Roman" w:hAnsi="Times New Roman" w:eastAsia="宋体" w:cs="Times New Roman"/>
                      <w:b w:val="0"/>
                      <w:bCs w:val="0"/>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3" w:type="pct"/>
                  <w:vMerge w:val="restart"/>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w:t>
                  </w:r>
                </w:p>
              </w:tc>
              <w:tc>
                <w:tcPr>
                  <w:tcW w:w="293" w:type="pct"/>
                  <w:vMerge w:val="restart"/>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商洛市</w:t>
                  </w:r>
                </w:p>
              </w:tc>
              <w:tc>
                <w:tcPr>
                  <w:tcW w:w="245" w:type="pct"/>
                  <w:vMerge w:val="restart"/>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镇安县</w:t>
                  </w:r>
                </w:p>
              </w:tc>
              <w:tc>
                <w:tcPr>
                  <w:tcW w:w="399"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商洛市镇安县重点管控单元1</w:t>
                  </w:r>
                </w:p>
              </w:tc>
              <w:tc>
                <w:tcPr>
                  <w:tcW w:w="511" w:type="pct"/>
                  <w:vMerge w:val="restar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大气环境高排放重点管控区</w:t>
                  </w:r>
                </w:p>
              </w:tc>
              <w:tc>
                <w:tcPr>
                  <w:tcW w:w="354"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空间布局约束</w:t>
                  </w:r>
                </w:p>
              </w:tc>
              <w:tc>
                <w:tcPr>
                  <w:tcW w:w="1609" w:type="pct"/>
                  <w:tcBorders>
                    <w:tl2br w:val="nil"/>
                    <w:tr2bl w:val="nil"/>
                  </w:tcBorders>
                  <w:noWrap w:val="0"/>
                  <w:vAlign w:val="center"/>
                </w:tcPr>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禁止引进国家现行产业政策明令禁止或淘汰的产业及工艺。</w:t>
                  </w:r>
                </w:p>
              </w:tc>
              <w:tc>
                <w:tcPr>
                  <w:tcW w:w="43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p>
              </w:tc>
              <w:tc>
                <w:tcPr>
                  <w:tcW w:w="990" w:type="pct"/>
                  <w:tcBorders>
                    <w:tl2br w:val="nil"/>
                    <w:tr2bl w:val="nil"/>
                  </w:tcBorders>
                  <w:noWrap w:val="0"/>
                  <w:vAlign w:val="center"/>
                </w:tcPr>
                <w:p>
                  <w:pPr>
                    <w:shd w:val="clear"/>
                    <w:ind w:firstLine="360"/>
                    <w:jc w:val="left"/>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本项目不涉及国家</w:t>
                  </w:r>
                  <w:r>
                    <w:rPr>
                      <w:rFonts w:hint="default" w:ascii="Times New Roman" w:hAnsi="Times New Roman" w:eastAsia="宋体" w:cs="Times New Roman"/>
                      <w:b w:val="0"/>
                      <w:bCs w:val="0"/>
                      <w:color w:val="auto"/>
                      <w:sz w:val="21"/>
                      <w:szCs w:val="21"/>
                      <w:highlight w:val="none"/>
                      <w:lang w:val="en-US" w:eastAsia="zh-CN"/>
                    </w:rPr>
                    <w:t>现行产业政策明令禁止或淘汰的产业及工艺</w:t>
                  </w:r>
                  <w:r>
                    <w:rPr>
                      <w:rFonts w:hint="eastAsia" w:ascii="Times New Roman" w:hAnsi="Times New Roman" w:eastAsia="宋体" w:cs="Times New Roman"/>
                      <w:b w:val="0"/>
                      <w:bCs w:val="0"/>
                      <w:color w:val="auto"/>
                      <w:sz w:val="21"/>
                      <w:szCs w:val="21"/>
                      <w:highlight w:val="none"/>
                      <w:lang w:val="en-US" w:eastAsia="zh-CN"/>
                    </w:rPr>
                    <w:t>。符合空间布局约束要求</w:t>
                  </w:r>
                  <w:r>
                    <w:rPr>
                      <w:rFonts w:hint="eastAsia" w:ascii="Times New Roman" w:hAnsi="Times New Roman" w:eastAsia="宋体" w:cs="Times New Roman"/>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29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245"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399"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511"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sz w:val="21"/>
                      <w:szCs w:val="21"/>
                      <w:highlight w:val="none"/>
                      <w:lang w:val="en-US" w:eastAsia="zh-CN"/>
                    </w:rPr>
                  </w:pPr>
                </w:p>
              </w:tc>
              <w:tc>
                <w:tcPr>
                  <w:tcW w:w="354" w:type="pct"/>
                  <w:tcBorders>
                    <w:tl2br w:val="nil"/>
                    <w:tr2bl w:val="nil"/>
                  </w:tcBorders>
                  <w:noWrap w:val="0"/>
                  <w:vAlign w:val="center"/>
                </w:tcPr>
                <w:p>
                  <w:pPr>
                    <w:shd w:val="clea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污染物排放管控</w:t>
                  </w:r>
                </w:p>
              </w:tc>
              <w:tc>
                <w:tcPr>
                  <w:tcW w:w="1609" w:type="pct"/>
                  <w:tcBorders>
                    <w:tl2br w:val="nil"/>
                    <w:tr2bl w:val="nil"/>
                  </w:tcBorders>
                  <w:noWrap w:val="0"/>
                  <w:vAlign w:val="center"/>
                </w:tcPr>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1.新建</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两高</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项目需要依据环境质量改善目标，制定配套污染物削减方案。</w:t>
                  </w:r>
                </w:p>
                <w:p>
                  <w:pPr>
                    <w:keepNext w:val="0"/>
                    <w:keepLines w:val="0"/>
                    <w:pageBreakBefore w:val="0"/>
                    <w:shd w:val="clear"/>
                    <w:kinsoku/>
                    <w:wordWrap/>
                    <w:overflowPunct/>
                    <w:topLinePunct w:val="0"/>
                    <w:autoSpaceDE/>
                    <w:autoSpaceDN/>
                    <w:bidi w:val="0"/>
                    <w:adjustRightIn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2.严格控制新增燃煤项目建设（涉及民生保障的项目除外）。</w:t>
                  </w:r>
                </w:p>
              </w:tc>
              <w:tc>
                <w:tcPr>
                  <w:tcW w:w="433" w:type="pct"/>
                  <w:vMerge w:val="continue"/>
                  <w:tcBorders>
                    <w:tl2br w:val="nil"/>
                    <w:tr2bl w:val="nil"/>
                  </w:tcBorders>
                  <w:noWrap w:val="0"/>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p>
              </w:tc>
              <w:tc>
                <w:tcPr>
                  <w:tcW w:w="990" w:type="pct"/>
                  <w:tcBorders>
                    <w:tl2br w:val="nil"/>
                    <w:tr2bl w:val="nil"/>
                  </w:tcBorders>
                  <w:noWrap w:val="0"/>
                  <w:vAlign w:val="center"/>
                </w:tcPr>
                <w:p>
                  <w:pPr>
                    <w:shd w:val="clear"/>
                    <w:ind w:firstLine="420" w:firstLineChars="200"/>
                    <w:jc w:val="left"/>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本项目不属于“两高”项目，无新增燃煤。</w:t>
                  </w:r>
                </w:p>
                <w:p>
                  <w:pPr>
                    <w:shd w:val="clear"/>
                    <w:ind w:firstLine="420" w:firstLineChars="200"/>
                    <w:jc w:val="both"/>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符合污染物排放管控要求。</w:t>
                  </w:r>
                </w:p>
              </w:tc>
            </w:tr>
          </w:tbl>
          <w:p>
            <w:pPr>
              <w:keepNext w:val="0"/>
              <w:keepLines w:val="0"/>
              <w:pageBreakBefore w:val="0"/>
              <w:widowControl w:val="0"/>
              <w:shd w:val="clear"/>
              <w:kinsoku/>
              <w:wordWrap/>
              <w:overflowPunct/>
              <w:topLinePunct w:val="0"/>
              <w:autoSpaceDE/>
              <w:autoSpaceDN/>
              <w:bidi w:val="0"/>
              <w:adjustRightInd w:val="0"/>
              <w:snapToGrid/>
              <w:spacing w:before="157" w:beforeLines="50" w:line="360" w:lineRule="auto"/>
              <w:ind w:firstLine="480" w:firstLineChars="200"/>
              <w:textAlignment w:val="auto"/>
              <w:rPr>
                <w:rFonts w:hint="default" w:ascii="Times New Roman" w:hAnsi="Times New Roman" w:eastAsia="宋体"/>
                <w:color w:val="auto"/>
                <w:highlight w:val="none"/>
              </w:rPr>
            </w:pPr>
            <w:r>
              <w:rPr>
                <w:rFonts w:hint="eastAsia" w:ascii="Times New Roman" w:hAnsi="Times New Roman" w:eastAsia="宋体"/>
                <w:color w:val="auto"/>
                <w:sz w:val="24"/>
                <w:szCs w:val="24"/>
                <w:highlight w:val="none"/>
                <w:lang w:val="en-US" w:eastAsia="zh-CN"/>
              </w:rPr>
              <w:t>根据上表分析，本</w:t>
            </w:r>
            <w:r>
              <w:rPr>
                <w:rFonts w:hint="eastAsia" w:ascii="Times New Roman" w:hAnsi="Times New Roman" w:eastAsia="宋体"/>
                <w:color w:val="auto"/>
                <w:kern w:val="2"/>
                <w:sz w:val="24"/>
                <w:szCs w:val="32"/>
                <w:highlight w:val="none"/>
              </w:rPr>
              <w:t>项目</w:t>
            </w:r>
            <w:r>
              <w:rPr>
                <w:rFonts w:hint="eastAsia" w:ascii="Times New Roman" w:hAnsi="Times New Roman" w:eastAsia="宋体"/>
                <w:color w:val="auto"/>
                <w:kern w:val="2"/>
                <w:sz w:val="24"/>
                <w:szCs w:val="32"/>
                <w:highlight w:val="none"/>
                <w:lang w:eastAsia="zh-CN"/>
              </w:rPr>
              <w:t>符合</w:t>
            </w:r>
            <w:r>
              <w:rPr>
                <w:rFonts w:hint="eastAsia" w:ascii="Times New Roman" w:hAnsi="Times New Roman" w:eastAsia="宋体"/>
                <w:color w:val="auto"/>
                <w:kern w:val="2"/>
                <w:sz w:val="24"/>
                <w:szCs w:val="32"/>
                <w:highlight w:val="none"/>
                <w:lang w:val="en-US" w:eastAsia="zh-CN"/>
              </w:rPr>
              <w:t>商洛</w:t>
            </w:r>
            <w:r>
              <w:rPr>
                <w:rFonts w:hint="eastAsia" w:ascii="Times New Roman" w:hAnsi="Times New Roman" w:eastAsia="宋体"/>
                <w:color w:val="auto"/>
                <w:kern w:val="2"/>
                <w:sz w:val="24"/>
                <w:szCs w:val="32"/>
                <w:highlight w:val="none"/>
                <w:lang w:eastAsia="zh-CN"/>
              </w:rPr>
              <w:t>市“三线一单”</w:t>
            </w:r>
            <w:r>
              <w:rPr>
                <w:rFonts w:hint="eastAsia" w:ascii="Times New Roman" w:hAnsi="Times New Roman" w:eastAsia="宋体"/>
                <w:color w:val="auto"/>
                <w:kern w:val="2"/>
                <w:sz w:val="24"/>
                <w:szCs w:val="32"/>
                <w:highlight w:val="none"/>
              </w:rPr>
              <w:t>生态环境</w:t>
            </w:r>
            <w:r>
              <w:rPr>
                <w:rFonts w:hint="eastAsia" w:ascii="Times New Roman" w:hAnsi="Times New Roman" w:eastAsia="宋体"/>
                <w:color w:val="auto"/>
                <w:kern w:val="2"/>
                <w:sz w:val="24"/>
                <w:szCs w:val="32"/>
                <w:highlight w:val="none"/>
                <w:lang w:eastAsia="zh-CN"/>
              </w:rPr>
              <w:t>管控单元</w:t>
            </w:r>
            <w:r>
              <w:rPr>
                <w:rFonts w:hint="eastAsia" w:ascii="Times New Roman" w:hAnsi="Times New Roman" w:eastAsia="宋体"/>
                <w:color w:val="auto"/>
                <w:kern w:val="2"/>
                <w:sz w:val="24"/>
                <w:szCs w:val="32"/>
                <w:highlight w:val="none"/>
              </w:rPr>
              <w:t>管控要求</w:t>
            </w:r>
            <w:r>
              <w:rPr>
                <w:rFonts w:hint="eastAsia" w:ascii="Times New Roman" w:hAnsi="Times New Roman" w:eastAsia="宋体"/>
                <w:color w:val="auto"/>
                <w:kern w:val="2"/>
                <w:sz w:val="24"/>
                <w:szCs w:val="32"/>
                <w:highlight w:val="none"/>
                <w:lang w:eastAsia="zh-CN"/>
              </w:rPr>
              <w:t>。</w:t>
            </w:r>
          </w:p>
        </w:tc>
      </w:tr>
    </w:tbl>
    <w:p>
      <w:pPr>
        <w:pStyle w:val="37"/>
        <w:shd w:val="clear"/>
        <w:ind w:left="0" w:leftChars="0" w:firstLine="0" w:firstLineChars="0"/>
        <w:rPr>
          <w:rFonts w:ascii="Times New Roman" w:hAnsi="Times New Roman" w:eastAsia="宋体"/>
          <w:color w:val="auto"/>
          <w:sz w:val="30"/>
          <w:highlight w:val="none"/>
        </w:rPr>
        <w:sectPr>
          <w:pgSz w:w="16838" w:h="11906" w:orient="landscape"/>
          <w:pgMar w:top="1531" w:right="1701" w:bottom="1531" w:left="1701" w:header="851" w:footer="1077" w:gutter="0"/>
          <w:pgBorders>
            <w:top w:val="none" w:sz="0" w:space="0"/>
            <w:left w:val="none" w:sz="0" w:space="0"/>
            <w:bottom w:val="none" w:sz="0" w:space="0"/>
            <w:right w:val="none" w:sz="0" w:space="0"/>
          </w:pgBorders>
          <w:pgNumType w:fmt="decimal"/>
          <w:cols w:space="0" w:num="1"/>
          <w:rtlGutter w:val="0"/>
          <w:docGrid w:linePitch="312" w:charSpace="0"/>
        </w:sectPr>
      </w:pPr>
    </w:p>
    <w:tbl>
      <w:tblPr>
        <w:tblStyle w:val="29"/>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78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45" w:hRule="atLeast"/>
          <w:jc w:val="center"/>
        </w:trPr>
        <w:tc>
          <w:tcPr>
            <w:tcW w:w="1018" w:type="dxa"/>
            <w:vAlign w:val="center"/>
          </w:tcPr>
          <w:p>
            <w:pPr>
              <w:shd w:val="clear"/>
              <w:autoSpaceDE w:val="0"/>
              <w:autoSpaceDN w:val="0"/>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 w:val="24"/>
                <w:szCs w:val="24"/>
                <w:highlight w:val="none"/>
              </w:rPr>
              <w:t>其他符合性分析</w:t>
            </w:r>
          </w:p>
        </w:tc>
        <w:tc>
          <w:tcPr>
            <w:tcW w:w="7852" w:type="dxa"/>
            <w:vAlign w:val="center"/>
          </w:tcPr>
          <w:p>
            <w:pPr>
              <w:numPr>
                <w:ilvl w:val="0"/>
                <w:numId w:val="1"/>
              </w:numPr>
              <w:shd w:val="clear"/>
              <w:spacing w:line="360" w:lineRule="auto"/>
              <w:rPr>
                <w:rFonts w:hint="eastAsia" w:ascii="Times New Roman" w:hAnsi="Times New Roman" w:eastAsia="宋体"/>
                <w:b/>
                <w:color w:val="auto"/>
                <w:sz w:val="24"/>
                <w:highlight w:val="none"/>
                <w:lang w:val="en-US" w:eastAsia="zh-CN"/>
              </w:rPr>
            </w:pPr>
            <w:r>
              <w:rPr>
                <w:rFonts w:hint="eastAsia" w:ascii="Times New Roman" w:hAnsi="Times New Roman" w:eastAsia="宋体"/>
                <w:b/>
                <w:color w:val="auto"/>
                <w:sz w:val="24"/>
                <w:highlight w:val="none"/>
                <w:lang w:val="en-US" w:eastAsia="zh-CN"/>
              </w:rPr>
              <w:t>与陕西省秦岭生态环境保护条例的符合性分析</w:t>
            </w:r>
          </w:p>
          <w:p>
            <w:pPr>
              <w:keepNext w:val="0"/>
              <w:keepLines w:val="0"/>
              <w:pageBreakBefore w:val="0"/>
              <w:widowControl w:val="0"/>
              <w:shd w:val="clear"/>
              <w:kinsoku/>
              <w:wordWrap/>
              <w:overflowPunct/>
              <w:topLinePunct w:val="0"/>
              <w:autoSpaceDE/>
              <w:autoSpaceDN/>
              <w:bidi w:val="0"/>
              <w:adjustRightInd w:val="0"/>
              <w:snapToGrid/>
              <w:spacing w:before="157" w:beforeLines="50" w:line="360" w:lineRule="auto"/>
              <w:ind w:firstLine="480" w:firstLineChars="2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本项目位于陕西省商洛市镇安县永乐街道办新城社区，属于秦岭一般保护区，与《陕西省秦岭生态环境保护条例》符合性分析见表1-2，</w:t>
            </w:r>
          </w:p>
          <w:tbl>
            <w:tblPr>
              <w:tblStyle w:val="30"/>
              <w:tblW w:w="7598"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995"/>
              <w:gridCol w:w="2609"/>
              <w:gridCol w:w="9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8"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b/>
                      <w:bCs/>
                      <w:color w:val="auto"/>
                      <w:sz w:val="21"/>
                      <w:szCs w:val="21"/>
                      <w:highlight w:val="none"/>
                      <w:vertAlign w:val="baseline"/>
                      <w:lang w:val="en-US" w:eastAsia="zh-CN"/>
                    </w:rPr>
                  </w:pPr>
                </w:p>
              </w:tc>
              <w:tc>
                <w:tcPr>
                  <w:tcW w:w="299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条例</w:t>
                  </w:r>
                  <w:r>
                    <w:rPr>
                      <w:rFonts w:hint="eastAsia" w:ascii="Times New Roman" w:hAnsi="Times New Roman" w:eastAsia="宋体"/>
                      <w:b/>
                      <w:bCs/>
                      <w:color w:val="auto"/>
                      <w:sz w:val="21"/>
                      <w:szCs w:val="21"/>
                      <w:highlight w:val="none"/>
                      <w:vertAlign w:val="baseline"/>
                      <w:lang w:val="en-US" w:eastAsia="zh-CN"/>
                    </w:rPr>
                    <w:t>内容或要求</w:t>
                  </w:r>
                </w:p>
              </w:tc>
              <w:tc>
                <w:tcPr>
                  <w:tcW w:w="2609"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b/>
                      <w:bCs/>
                      <w:color w:val="auto"/>
                      <w:sz w:val="21"/>
                      <w:szCs w:val="21"/>
                      <w:highlight w:val="none"/>
                      <w:vertAlign w:val="baseline"/>
                      <w:lang w:val="en-US" w:eastAsia="zh-CN"/>
                    </w:rPr>
                  </w:pPr>
                  <w:r>
                    <w:rPr>
                      <w:rFonts w:hint="eastAsia" w:ascii="Times New Roman" w:hAnsi="Times New Roman" w:eastAsia="宋体"/>
                      <w:b/>
                      <w:bCs/>
                      <w:color w:val="auto"/>
                      <w:sz w:val="21"/>
                      <w:szCs w:val="21"/>
                      <w:highlight w:val="none"/>
                      <w:vertAlign w:val="baseline"/>
                      <w:lang w:val="en-US" w:eastAsia="zh-CN"/>
                    </w:rPr>
                    <w:t>项目情况</w:t>
                  </w:r>
                </w:p>
              </w:tc>
              <w:tc>
                <w:tcPr>
                  <w:tcW w:w="986"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b/>
                      <w:bCs/>
                      <w:color w:val="auto"/>
                      <w:sz w:val="21"/>
                      <w:szCs w:val="21"/>
                      <w:highlight w:val="none"/>
                      <w:vertAlign w:val="baseline"/>
                      <w:lang w:val="en-US" w:eastAsia="zh-CN"/>
                    </w:rPr>
                  </w:pPr>
                  <w:r>
                    <w:rPr>
                      <w:rFonts w:hint="eastAsia" w:ascii="Times New Roman" w:hAnsi="Times New Roman" w:eastAsia="宋体"/>
                      <w:b/>
                      <w:bCs/>
                      <w:color w:val="auto"/>
                      <w:sz w:val="21"/>
                      <w:szCs w:val="21"/>
                      <w:highlight w:val="none"/>
                      <w:vertAlign w:val="baseline"/>
                      <w:lang w:val="en-US" w:eastAsia="zh-CN"/>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1008" w:type="dxa"/>
                  <w:vMerge w:val="restart"/>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w:t>
                  </w:r>
                  <w:r>
                    <w:rPr>
                      <w:rFonts w:hint="eastAsia" w:ascii="Times New Roman" w:hAnsi="Times New Roman" w:eastAsia="宋体"/>
                      <w:color w:val="auto"/>
                      <w:sz w:val="21"/>
                      <w:szCs w:val="21"/>
                      <w:highlight w:val="none"/>
                      <w:lang w:val="en-US" w:eastAsia="zh-CN"/>
                    </w:rPr>
                    <w:t>陕西省秦岭生态环境保护</w:t>
                  </w:r>
                  <w:r>
                    <w:rPr>
                      <w:rFonts w:hint="eastAsia"/>
                      <w:color w:val="auto"/>
                      <w:sz w:val="21"/>
                      <w:szCs w:val="21"/>
                      <w:highlight w:val="none"/>
                      <w:lang w:val="en-US" w:eastAsia="zh-CN"/>
                    </w:rPr>
                    <w:t>条例</w:t>
                  </w:r>
                  <w:r>
                    <w:rPr>
                      <w:rFonts w:hint="eastAsia" w:ascii="Times New Roman" w:hAnsi="Times New Roman" w:eastAsia="宋体"/>
                      <w:color w:val="auto"/>
                      <w:sz w:val="21"/>
                      <w:szCs w:val="21"/>
                      <w:highlight w:val="none"/>
                      <w:vertAlign w:val="baseline"/>
                      <w:lang w:val="en-US" w:eastAsia="zh-CN"/>
                    </w:rPr>
                    <w:t>》</w:t>
                  </w:r>
                </w:p>
              </w:tc>
              <w:tc>
                <w:tcPr>
                  <w:tcW w:w="299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第五十五条  进行各类建设项目，应当依法进行建设项目环境影响评价。建设项目环境影响评价文件未依法经审批部门审查或者审查后未予批准的，建设单位不得开工建设。</w:t>
                  </w:r>
                </w:p>
              </w:tc>
              <w:tc>
                <w:tcPr>
                  <w:tcW w:w="2609"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本项目尚未开始建设，正在开展环境影响评价工作。</w:t>
                  </w:r>
                </w:p>
              </w:tc>
              <w:tc>
                <w:tcPr>
                  <w:tcW w:w="986"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1008" w:type="dxa"/>
                  <w:vMerge w:val="continue"/>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p>
              </w:tc>
              <w:tc>
                <w:tcPr>
                  <w:tcW w:w="299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第五十七条  秦岭范围内的城镇应当建设、完善生活污水处理、生活垃圾无害化处理、供排水等公共设施。</w:t>
                  </w:r>
                </w:p>
              </w:tc>
              <w:tc>
                <w:tcPr>
                  <w:tcW w:w="2609"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本项目生活污水经医院自建污水处理设施处理达标后排入市政管网进入镇安县污水处理厂</w:t>
                  </w:r>
                  <w:r>
                    <w:rPr>
                      <w:rFonts w:hint="eastAsia"/>
                      <w:color w:val="auto"/>
                      <w:sz w:val="21"/>
                      <w:szCs w:val="21"/>
                      <w:highlight w:val="none"/>
                      <w:vertAlign w:val="baseline"/>
                      <w:lang w:val="en-US" w:eastAsia="zh-CN"/>
                    </w:rPr>
                    <w:t>进一步处理</w:t>
                  </w:r>
                  <w:r>
                    <w:rPr>
                      <w:rFonts w:hint="eastAsia" w:ascii="Times New Roman" w:hAnsi="Times New Roman" w:eastAsia="宋体"/>
                      <w:color w:val="auto"/>
                      <w:sz w:val="21"/>
                      <w:szCs w:val="21"/>
                      <w:highlight w:val="none"/>
                      <w:vertAlign w:val="baseline"/>
                      <w:lang w:val="en-US" w:eastAsia="zh-CN"/>
                    </w:rPr>
                    <w:t>；生活垃圾定期由环卫部门清运处理。</w:t>
                  </w:r>
                </w:p>
              </w:tc>
              <w:tc>
                <w:tcPr>
                  <w:tcW w:w="986"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符合</w:t>
                  </w:r>
                </w:p>
              </w:tc>
            </w:tr>
          </w:tbl>
          <w:p>
            <w:pPr>
              <w:numPr>
                <w:ilvl w:val="0"/>
                <w:numId w:val="1"/>
              </w:numPr>
              <w:shd w:val="clear"/>
              <w:spacing w:line="360" w:lineRule="auto"/>
              <w:rPr>
                <w:rFonts w:hint="default" w:ascii="Times New Roman" w:hAnsi="Times New Roman" w:eastAsia="宋体"/>
                <w:b/>
                <w:color w:val="auto"/>
                <w:sz w:val="24"/>
                <w:highlight w:val="none"/>
                <w:lang w:val="en-US" w:eastAsia="zh-CN"/>
              </w:rPr>
            </w:pPr>
            <w:r>
              <w:rPr>
                <w:rFonts w:hint="eastAsia" w:ascii="Times New Roman" w:hAnsi="Times New Roman" w:eastAsia="宋体"/>
                <w:b/>
                <w:color w:val="auto"/>
                <w:sz w:val="24"/>
                <w:highlight w:val="none"/>
                <w:lang w:val="en-US" w:eastAsia="zh-CN"/>
              </w:rPr>
              <w:t>秦岭相关规划符合性分析</w:t>
            </w:r>
          </w:p>
          <w:p>
            <w:pPr>
              <w:keepNext w:val="0"/>
              <w:keepLines w:val="0"/>
              <w:pageBreakBefore w:val="0"/>
              <w:widowControl w:val="0"/>
              <w:shd w:val="clear"/>
              <w:kinsoku/>
              <w:wordWrap/>
              <w:overflowPunct/>
              <w:topLinePunct w:val="0"/>
              <w:autoSpaceDE/>
              <w:autoSpaceDN/>
              <w:bidi w:val="0"/>
              <w:adjustRightInd w:val="0"/>
              <w:snapToGrid/>
              <w:spacing w:before="157" w:beforeLines="50" w:line="360" w:lineRule="auto"/>
              <w:ind w:firstLine="480" w:firstLineChars="200"/>
              <w:textAlignment w:val="auto"/>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本项目位于陕西省商洛市镇安县永乐街道办新城社区，属于秦岭一般保护区，</w:t>
            </w:r>
            <w:r>
              <w:rPr>
                <w:rFonts w:hint="eastAsia"/>
                <w:color w:val="auto"/>
                <w:sz w:val="24"/>
                <w:szCs w:val="24"/>
                <w:highlight w:val="none"/>
                <w:lang w:val="en-US" w:eastAsia="zh-CN"/>
              </w:rPr>
              <w:t>对照</w:t>
            </w:r>
            <w:r>
              <w:rPr>
                <w:rFonts w:hint="eastAsia" w:ascii="Times New Roman" w:hAnsi="Times New Roman" w:eastAsia="宋体"/>
                <w:color w:val="auto"/>
                <w:sz w:val="24"/>
                <w:szCs w:val="24"/>
                <w:highlight w:val="none"/>
                <w:lang w:val="en-US" w:eastAsia="zh-CN"/>
              </w:rPr>
              <w:t>《陕西省秦岭重点保护区 一般保护区产业准入清单》</w:t>
            </w:r>
            <w:r>
              <w:rPr>
                <w:rFonts w:hint="eastAsia"/>
                <w:color w:val="auto"/>
                <w:sz w:val="24"/>
                <w:szCs w:val="24"/>
                <w:highlight w:val="none"/>
                <w:lang w:val="en-US" w:eastAsia="zh-CN"/>
              </w:rPr>
              <w:t>，本项目不属于清单中的</w:t>
            </w:r>
            <w:r>
              <w:rPr>
                <w:rFonts w:hint="eastAsia" w:ascii="Times New Roman" w:hAnsi="Times New Roman" w:eastAsia="宋体"/>
                <w:color w:val="auto"/>
                <w:sz w:val="24"/>
                <w:szCs w:val="24"/>
                <w:highlight w:val="none"/>
                <w:lang w:val="en-US" w:eastAsia="zh-CN"/>
              </w:rPr>
              <w:t>“限制类、禁止类”，项目与《</w:t>
            </w:r>
            <w:r>
              <w:rPr>
                <w:rFonts w:hint="eastAsia" w:ascii="Times New Roman" w:hAnsi="Times New Roman" w:eastAsia="宋体"/>
                <w:color w:val="auto"/>
                <w:sz w:val="24"/>
                <w:highlight w:val="none"/>
              </w:rPr>
              <w:t>陕西省秦岭生态环境保护总体规划</w:t>
            </w:r>
            <w:r>
              <w:rPr>
                <w:rFonts w:hint="eastAsia" w:ascii="Times New Roman" w:hAnsi="Times New Roman" w:eastAsia="宋体"/>
                <w:color w:val="auto"/>
                <w:sz w:val="24"/>
                <w:szCs w:val="24"/>
                <w:highlight w:val="none"/>
                <w:lang w:val="en-US" w:eastAsia="zh-CN"/>
              </w:rPr>
              <w:t>》</w:t>
            </w:r>
            <w:r>
              <w:rPr>
                <w:rFonts w:hint="eastAsia"/>
                <w:color w:val="auto"/>
                <w:sz w:val="24"/>
                <w:szCs w:val="24"/>
                <w:highlight w:val="none"/>
                <w:lang w:val="en-US" w:eastAsia="zh-CN"/>
              </w:rPr>
              <w:t>、</w:t>
            </w:r>
            <w:r>
              <w:rPr>
                <w:rFonts w:hint="eastAsia" w:ascii="Times New Roman" w:hAnsi="Times New Roman" w:eastAsia="宋体"/>
                <w:color w:val="auto"/>
                <w:sz w:val="24"/>
                <w:szCs w:val="24"/>
                <w:highlight w:val="none"/>
                <w:lang w:val="en-US" w:eastAsia="zh-CN"/>
              </w:rPr>
              <w:t>《</w:t>
            </w:r>
            <w:r>
              <w:rPr>
                <w:rFonts w:hint="eastAsia" w:ascii="Times New Roman" w:hAnsi="Times New Roman" w:eastAsia="宋体"/>
                <w:color w:val="auto"/>
                <w:sz w:val="24"/>
                <w:highlight w:val="none"/>
              </w:rPr>
              <w:t>商洛市秦岭生态环境保护规划</w:t>
            </w:r>
            <w:r>
              <w:rPr>
                <w:rFonts w:hint="eastAsia" w:ascii="Times New Roman" w:hAnsi="Times New Roman" w:eastAsia="宋体"/>
                <w:color w:val="auto"/>
                <w:sz w:val="24"/>
                <w:szCs w:val="24"/>
                <w:highlight w:val="none"/>
                <w:lang w:val="en-US" w:eastAsia="zh-CN"/>
              </w:rPr>
              <w:t>》符合性分析见表1-</w:t>
            </w:r>
            <w:r>
              <w:rPr>
                <w:rFonts w:hint="eastAsia"/>
                <w:color w:val="auto"/>
                <w:sz w:val="24"/>
                <w:szCs w:val="24"/>
                <w:highlight w:val="none"/>
                <w:lang w:val="en-US" w:eastAsia="zh-CN"/>
              </w:rPr>
              <w:t>3</w:t>
            </w:r>
            <w:r>
              <w:rPr>
                <w:rFonts w:hint="eastAsia" w:ascii="Times New Roman" w:hAnsi="Times New Roman" w:eastAsia="宋体"/>
                <w:color w:val="auto"/>
                <w:sz w:val="24"/>
                <w:szCs w:val="24"/>
                <w:highlight w:val="none"/>
                <w:lang w:val="en-US" w:eastAsia="zh-CN"/>
              </w:rPr>
              <w:t>，与商洛市秦岭生态环境保护规划分区相对位置见附图2。</w:t>
            </w:r>
          </w:p>
          <w:p>
            <w:pPr>
              <w:pStyle w:val="2"/>
              <w:shd w:val="clear"/>
              <w:spacing w:after="0"/>
              <w:ind w:left="0" w:leftChars="0" w:right="0" w:rightChars="0" w:firstLine="0" w:firstLineChars="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表1-</w:t>
            </w:r>
            <w:r>
              <w:rPr>
                <w:rFonts w:hint="eastAsia"/>
                <w:b/>
                <w:bCs/>
                <w:color w:val="auto"/>
                <w:sz w:val="21"/>
                <w:szCs w:val="21"/>
                <w:highlight w:val="none"/>
                <w:lang w:val="en-US" w:eastAsia="zh-CN"/>
              </w:rPr>
              <w:t>3</w:t>
            </w:r>
            <w:r>
              <w:rPr>
                <w:rFonts w:hint="eastAsia" w:ascii="Times New Roman" w:hAnsi="Times New Roman" w:eastAsia="宋体"/>
                <w:b/>
                <w:bCs/>
                <w:color w:val="auto"/>
                <w:sz w:val="21"/>
                <w:szCs w:val="21"/>
                <w:highlight w:val="none"/>
                <w:lang w:val="en-US" w:eastAsia="zh-CN"/>
              </w:rPr>
              <w:t xml:space="preserve">  与秦岭生态环境保护相关规划符合性分析</w:t>
            </w:r>
          </w:p>
          <w:tbl>
            <w:tblPr>
              <w:tblStyle w:val="30"/>
              <w:tblW w:w="7598"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673"/>
              <w:gridCol w:w="2812"/>
              <w:gridCol w:w="11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8"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b/>
                      <w:bCs/>
                      <w:color w:val="auto"/>
                      <w:sz w:val="21"/>
                      <w:szCs w:val="21"/>
                      <w:highlight w:val="none"/>
                      <w:vertAlign w:val="baseline"/>
                      <w:lang w:val="en-US" w:eastAsia="zh-CN"/>
                    </w:rPr>
                  </w:pPr>
                  <w:r>
                    <w:rPr>
                      <w:rFonts w:hint="eastAsia" w:ascii="Times New Roman" w:hAnsi="Times New Roman" w:eastAsia="宋体"/>
                      <w:b/>
                      <w:bCs/>
                      <w:color w:val="auto"/>
                      <w:sz w:val="21"/>
                      <w:szCs w:val="21"/>
                      <w:highlight w:val="none"/>
                      <w:vertAlign w:val="baseline"/>
                      <w:lang w:val="en-US" w:eastAsia="zh-CN"/>
                    </w:rPr>
                    <w:t>相关规划</w:t>
                  </w:r>
                </w:p>
              </w:tc>
              <w:tc>
                <w:tcPr>
                  <w:tcW w:w="2673"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b/>
                      <w:bCs/>
                      <w:color w:val="auto"/>
                      <w:sz w:val="21"/>
                      <w:szCs w:val="21"/>
                      <w:highlight w:val="none"/>
                      <w:vertAlign w:val="baseline"/>
                      <w:lang w:val="en-US" w:eastAsia="zh-CN"/>
                    </w:rPr>
                  </w:pPr>
                  <w:r>
                    <w:rPr>
                      <w:rFonts w:hint="eastAsia" w:ascii="Times New Roman" w:hAnsi="Times New Roman" w:eastAsia="宋体"/>
                      <w:b/>
                      <w:bCs/>
                      <w:color w:val="auto"/>
                      <w:sz w:val="21"/>
                      <w:szCs w:val="21"/>
                      <w:highlight w:val="none"/>
                      <w:vertAlign w:val="baseline"/>
                      <w:lang w:val="en-US" w:eastAsia="zh-CN"/>
                    </w:rPr>
                    <w:t>规划内容或要求</w:t>
                  </w:r>
                </w:p>
              </w:tc>
              <w:tc>
                <w:tcPr>
                  <w:tcW w:w="2812"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b/>
                      <w:bCs/>
                      <w:color w:val="auto"/>
                      <w:sz w:val="21"/>
                      <w:szCs w:val="21"/>
                      <w:highlight w:val="none"/>
                      <w:vertAlign w:val="baseline"/>
                      <w:lang w:val="en-US" w:eastAsia="zh-CN"/>
                    </w:rPr>
                  </w:pPr>
                  <w:r>
                    <w:rPr>
                      <w:rFonts w:hint="eastAsia" w:ascii="Times New Roman" w:hAnsi="Times New Roman" w:eastAsia="宋体"/>
                      <w:b/>
                      <w:bCs/>
                      <w:color w:val="auto"/>
                      <w:sz w:val="21"/>
                      <w:szCs w:val="21"/>
                      <w:highlight w:val="none"/>
                      <w:vertAlign w:val="baseline"/>
                      <w:lang w:val="en-US" w:eastAsia="zh-CN"/>
                    </w:rPr>
                    <w:t>项目情况</w:t>
                  </w:r>
                </w:p>
              </w:tc>
              <w:tc>
                <w:tcPr>
                  <w:tcW w:w="110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b/>
                      <w:bCs/>
                      <w:color w:val="auto"/>
                      <w:sz w:val="21"/>
                      <w:szCs w:val="21"/>
                      <w:highlight w:val="none"/>
                      <w:vertAlign w:val="baseline"/>
                      <w:lang w:val="en-US" w:eastAsia="zh-CN"/>
                    </w:rPr>
                  </w:pPr>
                  <w:r>
                    <w:rPr>
                      <w:rFonts w:hint="eastAsia" w:ascii="Times New Roman" w:hAnsi="Times New Roman" w:eastAsia="宋体"/>
                      <w:b/>
                      <w:bCs/>
                      <w:color w:val="auto"/>
                      <w:sz w:val="21"/>
                      <w:szCs w:val="21"/>
                      <w:highlight w:val="none"/>
                      <w:vertAlign w:val="baseline"/>
                      <w:lang w:val="en-US" w:eastAsia="zh-CN"/>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1008" w:type="dxa"/>
                  <w:vMerge w:val="restart"/>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w:t>
                  </w:r>
                  <w:r>
                    <w:rPr>
                      <w:rFonts w:hint="eastAsia" w:ascii="Times New Roman" w:hAnsi="Times New Roman" w:eastAsia="宋体"/>
                      <w:color w:val="auto"/>
                      <w:sz w:val="21"/>
                      <w:szCs w:val="21"/>
                      <w:highlight w:val="none"/>
                      <w:lang w:val="en-US" w:eastAsia="zh-CN"/>
                    </w:rPr>
                    <w:t>陕西省秦岭生态环境保护总体规划</w:t>
                  </w:r>
                  <w:r>
                    <w:rPr>
                      <w:rFonts w:hint="eastAsia" w:ascii="Times New Roman" w:hAnsi="Times New Roman" w:eastAsia="宋体"/>
                      <w:color w:val="auto"/>
                      <w:sz w:val="21"/>
                      <w:szCs w:val="21"/>
                      <w:highlight w:val="none"/>
                      <w:vertAlign w:val="baseline"/>
                      <w:lang w:val="en-US" w:eastAsia="zh-CN"/>
                    </w:rPr>
                    <w:t>》</w:t>
                  </w:r>
                </w:p>
              </w:tc>
              <w:tc>
                <w:tcPr>
                  <w:tcW w:w="2673"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一般保护区区域内各类生产、生活和建设活动应当严格执行《条例》和相关法规、规划的规定，严格执行一般保护区产业准入清单制度。</w:t>
                  </w:r>
                </w:p>
              </w:tc>
              <w:tc>
                <w:tcPr>
                  <w:tcW w:w="2812"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本项目严格执行《条例》和相关法规、规划的规定，严格执行一般保护区产业准入清单制度。</w:t>
                  </w:r>
                </w:p>
              </w:tc>
              <w:tc>
                <w:tcPr>
                  <w:tcW w:w="110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008" w:type="dxa"/>
                  <w:vMerge w:val="continue"/>
                  <w:tcBorders>
                    <w:tl2br w:val="nil"/>
                    <w:tr2bl w:val="nil"/>
                  </w:tcBorders>
                  <w:vAlign w:val="center"/>
                </w:tcPr>
                <w:p>
                  <w:pPr>
                    <w:pStyle w:val="2"/>
                    <w:shd w:val="clear"/>
                    <w:spacing w:after="0" w:line="240" w:lineRule="auto"/>
                    <w:ind w:left="0" w:leftChars="0" w:right="0" w:rightChars="0" w:firstLine="0" w:firstLineChars="0"/>
                    <w:jc w:val="center"/>
                    <w:rPr>
                      <w:rFonts w:hint="eastAsia" w:ascii="Times New Roman" w:hAnsi="Times New Roman" w:eastAsia="宋体"/>
                      <w:color w:val="auto"/>
                      <w:sz w:val="21"/>
                      <w:szCs w:val="21"/>
                      <w:highlight w:val="none"/>
                      <w:vertAlign w:val="baseline"/>
                      <w:lang w:val="en-US" w:eastAsia="zh-CN"/>
                    </w:rPr>
                  </w:pPr>
                </w:p>
              </w:tc>
              <w:tc>
                <w:tcPr>
                  <w:tcW w:w="2673" w:type="dxa"/>
                  <w:tcBorders>
                    <w:tl2br w:val="nil"/>
                    <w:tr2bl w:val="nil"/>
                  </w:tcBorders>
                  <w:vAlign w:val="center"/>
                </w:tcPr>
                <w:p>
                  <w:pPr>
                    <w:pStyle w:val="2"/>
                    <w:shd w:val="clear"/>
                    <w:spacing w:after="0" w:line="240" w:lineRule="auto"/>
                    <w:ind w:left="0" w:leftChars="0" w:right="0" w:rightChars="0" w:firstLine="0" w:firstLineChars="0"/>
                    <w:jc w:val="center"/>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olor w:val="auto"/>
                      <w:sz w:val="21"/>
                      <w:szCs w:val="21"/>
                      <w:highlight w:val="none"/>
                      <w:vertAlign w:val="baseline"/>
                      <w:lang w:val="en-US" w:eastAsia="zh-CN"/>
                    </w:rPr>
                    <w:t>加强城乡生活污水处理、生活垃圾无害化处理、供排水等公共设施建设。</w:t>
                  </w:r>
                </w:p>
              </w:tc>
              <w:tc>
                <w:tcPr>
                  <w:tcW w:w="2812" w:type="dxa"/>
                  <w:tcBorders>
                    <w:tl2br w:val="nil"/>
                    <w:tr2bl w:val="nil"/>
                  </w:tcBorders>
                  <w:vAlign w:val="center"/>
                </w:tcPr>
                <w:p>
                  <w:pPr>
                    <w:pStyle w:val="2"/>
                    <w:shd w:val="clear"/>
                    <w:spacing w:after="0" w:line="240" w:lineRule="auto"/>
                    <w:ind w:left="0" w:leftChars="0" w:right="0" w:rightChars="0" w:firstLine="0" w:firstLineChars="0"/>
                    <w:jc w:val="center"/>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olor w:val="auto"/>
                      <w:sz w:val="21"/>
                      <w:szCs w:val="21"/>
                      <w:highlight w:val="none"/>
                      <w:vertAlign w:val="baseline"/>
                      <w:lang w:val="en-US" w:eastAsia="zh-CN"/>
                    </w:rPr>
                    <w:t>本项目生活污水经医院自建污水处理设施处理达标后排入市政管网进入镇安县污水处理厂；生活垃圾定期由环卫部门清运处理。</w:t>
                  </w:r>
                </w:p>
              </w:tc>
              <w:tc>
                <w:tcPr>
                  <w:tcW w:w="1105" w:type="dxa"/>
                  <w:tcBorders>
                    <w:tl2br w:val="nil"/>
                    <w:tr2bl w:val="nil"/>
                  </w:tcBorders>
                  <w:vAlign w:val="center"/>
                </w:tcPr>
                <w:p>
                  <w:pPr>
                    <w:pStyle w:val="2"/>
                    <w:shd w:val="clear"/>
                    <w:spacing w:after="0" w:line="240" w:lineRule="auto"/>
                    <w:ind w:left="0" w:leftChars="0" w:right="0" w:rightChars="0" w:firstLine="0" w:firstLineChars="0"/>
                    <w:jc w:val="center"/>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olor w:val="auto"/>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008" w:type="dxa"/>
                  <w:vMerge w:val="continue"/>
                  <w:tcBorders>
                    <w:tl2br w:val="nil"/>
                    <w:tr2bl w:val="nil"/>
                  </w:tcBorders>
                  <w:vAlign w:val="center"/>
                </w:tcPr>
                <w:p>
                  <w:pPr>
                    <w:pStyle w:val="2"/>
                    <w:shd w:val="clear"/>
                    <w:spacing w:after="0" w:line="240" w:lineRule="auto"/>
                    <w:ind w:left="0" w:leftChars="0" w:right="0" w:rightChars="0" w:firstLine="0" w:firstLineChars="0"/>
                    <w:jc w:val="center"/>
                    <w:rPr>
                      <w:rFonts w:hint="eastAsia" w:ascii="Times New Roman" w:hAnsi="Times New Roman" w:eastAsia="宋体"/>
                      <w:color w:val="auto"/>
                      <w:sz w:val="21"/>
                      <w:szCs w:val="21"/>
                      <w:highlight w:val="none"/>
                      <w:vertAlign w:val="baseline"/>
                      <w:lang w:val="en-US" w:eastAsia="zh-CN"/>
                    </w:rPr>
                  </w:pPr>
                </w:p>
              </w:tc>
              <w:tc>
                <w:tcPr>
                  <w:tcW w:w="2673" w:type="dxa"/>
                  <w:tcBorders>
                    <w:tl2br w:val="nil"/>
                    <w:tr2bl w:val="nil"/>
                  </w:tcBorders>
                  <w:vAlign w:val="center"/>
                </w:tcPr>
                <w:p>
                  <w:pPr>
                    <w:pStyle w:val="2"/>
                    <w:shd w:val="clear"/>
                    <w:spacing w:after="0" w:line="240" w:lineRule="auto"/>
                    <w:ind w:left="0" w:leftChars="0" w:right="0" w:rightChars="0" w:firstLine="0" w:firstLineChars="0"/>
                    <w:jc w:val="center"/>
                    <w:rPr>
                      <w:rFonts w:hint="eastAsia" w:ascii="Times New Roman" w:hAnsi="Times New Roman"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提升公共卫生服务水平，加强和完善突发公共事件卫生应急体系，推进疾病预防控制体系建设，加强基层医疗卫生服务能力建设。发挥秦岭中医药资源优势，大力支持中医药和医药事业发展。</w:t>
                  </w:r>
                </w:p>
              </w:tc>
              <w:tc>
                <w:tcPr>
                  <w:tcW w:w="2812"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本项目为中西医结合医院建设项目，项目建设有利于加强基层医疗卫生服务能力，发展中医药和医药实业。</w:t>
                  </w:r>
                </w:p>
              </w:tc>
              <w:tc>
                <w:tcPr>
                  <w:tcW w:w="110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1008" w:type="dxa"/>
                  <w:vMerge w:val="restart"/>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default" w:ascii="Times New Roman" w:hAnsi="Times New Roman" w:eastAsia="宋体"/>
                      <w:color w:val="auto"/>
                      <w:sz w:val="21"/>
                      <w:szCs w:val="21"/>
                      <w:highlight w:val="none"/>
                      <w:lang w:val="en-US" w:eastAsia="zh-CN"/>
                    </w:rPr>
                    <w:t>《商洛市秦岭生态环境保护规划》</w:t>
                  </w:r>
                </w:p>
              </w:tc>
              <w:tc>
                <w:tcPr>
                  <w:tcW w:w="2673"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default" w:ascii="Times New Roman" w:hAnsi="Times New Roman" w:eastAsia="宋体"/>
                      <w:color w:val="auto"/>
                      <w:sz w:val="21"/>
                      <w:szCs w:val="21"/>
                      <w:highlight w:val="none"/>
                      <w:lang w:val="en-US" w:eastAsia="zh-CN"/>
                    </w:rPr>
                    <w:t>依据国家主体功能区定位，洛南、镇安、柞水三个国家重点生态功能区要按照省发改委《关于印发陕西省国家重点生态功能区产业准入负面清单（试行）的通知》（陕发改规划〔2018〕213号）严格执行</w:t>
                  </w:r>
                </w:p>
              </w:tc>
              <w:tc>
                <w:tcPr>
                  <w:tcW w:w="2812"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本项目位于镇安县，</w:t>
                  </w:r>
                  <w:r>
                    <w:rPr>
                      <w:rFonts w:hint="eastAsia" w:ascii="Times New Roman" w:hAnsi="Times New Roman" w:eastAsia="宋体"/>
                      <w:color w:val="auto"/>
                      <w:sz w:val="21"/>
                      <w:szCs w:val="21"/>
                      <w:highlight w:val="none"/>
                      <w:lang w:val="en-US" w:eastAsia="zh-CN"/>
                    </w:rPr>
                    <w:t>不属于《陕西省国家重点生态功能区产业准入负面清单（试行）》中的“限制类、禁止类”项目。</w:t>
                  </w:r>
                </w:p>
              </w:tc>
              <w:tc>
                <w:tcPr>
                  <w:tcW w:w="110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008" w:type="dxa"/>
                  <w:vMerge w:val="continue"/>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p>
              </w:tc>
              <w:tc>
                <w:tcPr>
                  <w:tcW w:w="2673"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default" w:ascii="Times New Roman" w:hAnsi="Times New Roman" w:eastAsia="宋体"/>
                      <w:color w:val="auto"/>
                      <w:sz w:val="21"/>
                      <w:szCs w:val="21"/>
                      <w:highlight w:val="none"/>
                      <w:lang w:val="en-US" w:eastAsia="zh-CN"/>
                    </w:rPr>
                    <w:t>加大集中供水工程推进力度，加强生活垃圾集中无害化处置。</w:t>
                  </w:r>
                </w:p>
              </w:tc>
              <w:tc>
                <w:tcPr>
                  <w:tcW w:w="2812"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本项目用水由市政管网集中供给；生活垃圾定期由环卫部门清运。</w:t>
                  </w:r>
                </w:p>
              </w:tc>
              <w:tc>
                <w:tcPr>
                  <w:tcW w:w="110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008" w:type="dxa"/>
                  <w:vMerge w:val="continue"/>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p>
              </w:tc>
              <w:tc>
                <w:tcPr>
                  <w:tcW w:w="2673"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default" w:ascii="Times New Roman" w:hAnsi="Times New Roman" w:eastAsia="宋体"/>
                      <w:color w:val="auto"/>
                      <w:sz w:val="21"/>
                      <w:szCs w:val="21"/>
                      <w:highlight w:val="none"/>
                      <w:lang w:val="en-US" w:eastAsia="zh-CN"/>
                    </w:rPr>
                    <w:t>完善城镇医疗卫生服务体系，支持地市级综合医院、县级综合医院及儿童、肿瘤、妇产等专科医院建设。</w:t>
                  </w:r>
                </w:p>
              </w:tc>
              <w:tc>
                <w:tcPr>
                  <w:tcW w:w="2812"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本项目内设中医内科、中医外科、中医妇科、中医儿科、预防保健科、内科、儿科等科室，属于综合性中西医医院。</w:t>
                  </w:r>
                </w:p>
              </w:tc>
              <w:tc>
                <w:tcPr>
                  <w:tcW w:w="1105" w:type="dxa"/>
                  <w:tcBorders>
                    <w:tl2br w:val="nil"/>
                    <w:tr2bl w:val="nil"/>
                  </w:tcBorders>
                  <w:vAlign w:val="center"/>
                </w:tcPr>
                <w:p>
                  <w:pPr>
                    <w:pStyle w:val="2"/>
                    <w:shd w:val="clear"/>
                    <w:spacing w:after="0" w:line="240" w:lineRule="auto"/>
                    <w:ind w:left="0" w:leftChars="0" w:right="0" w:rightChars="0" w:firstLine="0" w:firstLineChars="0"/>
                    <w:jc w:val="center"/>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符合</w:t>
                  </w:r>
                </w:p>
              </w:tc>
            </w:tr>
          </w:tbl>
          <w:p>
            <w:pPr>
              <w:keepNext w:val="0"/>
              <w:keepLines w:val="0"/>
              <w:pageBreakBefore w:val="0"/>
              <w:widowControl w:val="0"/>
              <w:kinsoku/>
              <w:wordWrap/>
              <w:overflowPunct/>
              <w:topLinePunct w:val="0"/>
              <w:autoSpaceDE/>
              <w:autoSpaceDN/>
              <w:bidi w:val="0"/>
              <w:adjustRightInd w:val="0"/>
              <w:snapToGrid/>
              <w:spacing w:before="157" w:beforeLines="50" w:line="360" w:lineRule="auto"/>
              <w:ind w:firstLine="480" w:firstLineChars="200"/>
              <w:textAlignment w:val="auto"/>
              <w:rPr>
                <w:rFonts w:hint="eastAsia" w:ascii="Times New Roman" w:hAnsi="Times New Roman" w:eastAsia="宋体"/>
                <w:color w:val="auto"/>
                <w:kern w:val="2"/>
                <w:sz w:val="24"/>
                <w:szCs w:val="32"/>
                <w:highlight w:val="none"/>
                <w:lang w:eastAsia="zh-CN"/>
              </w:rPr>
            </w:pPr>
            <w:r>
              <w:rPr>
                <w:rFonts w:hint="eastAsia" w:ascii="Times New Roman" w:hAnsi="Times New Roman" w:eastAsia="宋体"/>
                <w:color w:val="auto"/>
                <w:sz w:val="24"/>
                <w:szCs w:val="24"/>
                <w:highlight w:val="none"/>
                <w:lang w:val="en-US" w:eastAsia="zh-CN"/>
              </w:rPr>
              <w:t>综上所述，</w:t>
            </w:r>
            <w:r>
              <w:rPr>
                <w:rFonts w:ascii="Times New Roman" w:hAnsi="Times New Roman" w:eastAsia="宋体"/>
                <w:color w:val="auto"/>
                <w:sz w:val="24"/>
                <w:szCs w:val="24"/>
                <w:highlight w:val="none"/>
                <w:lang w:eastAsia="zh-CN"/>
              </w:rPr>
              <w:t>本项目</w:t>
            </w:r>
            <w:r>
              <w:rPr>
                <w:rFonts w:hint="eastAsia" w:ascii="Times New Roman" w:hAnsi="Times New Roman" w:eastAsia="宋体"/>
                <w:color w:val="auto"/>
                <w:kern w:val="2"/>
                <w:sz w:val="24"/>
                <w:szCs w:val="32"/>
                <w:highlight w:val="none"/>
                <w:lang w:val="en-US" w:eastAsia="zh-CN"/>
              </w:rPr>
              <w:t>符合</w:t>
            </w:r>
            <w:r>
              <w:rPr>
                <w:rFonts w:hint="eastAsia" w:ascii="Times New Roman" w:hAnsi="Times New Roman" w:eastAsia="宋体"/>
                <w:color w:val="auto"/>
                <w:sz w:val="24"/>
                <w:szCs w:val="24"/>
                <w:highlight w:val="none"/>
                <w:lang w:val="en-US" w:eastAsia="zh-CN"/>
              </w:rPr>
              <w:t>《</w:t>
            </w:r>
            <w:r>
              <w:rPr>
                <w:rFonts w:hint="eastAsia" w:ascii="Times New Roman" w:hAnsi="Times New Roman" w:eastAsia="宋体"/>
                <w:color w:val="auto"/>
                <w:sz w:val="24"/>
                <w:highlight w:val="none"/>
              </w:rPr>
              <w:t>陕西省秦岭生态环境保护总体规划</w:t>
            </w:r>
            <w:r>
              <w:rPr>
                <w:rFonts w:hint="eastAsia" w:ascii="Times New Roman" w:hAnsi="Times New Roman" w:eastAsia="宋体"/>
                <w:color w:val="auto"/>
                <w:sz w:val="24"/>
                <w:szCs w:val="24"/>
                <w:highlight w:val="none"/>
                <w:lang w:val="en-US" w:eastAsia="zh-CN"/>
              </w:rPr>
              <w:t>》、《</w:t>
            </w:r>
            <w:r>
              <w:rPr>
                <w:rFonts w:hint="eastAsia" w:ascii="Times New Roman" w:hAnsi="Times New Roman" w:eastAsia="宋体"/>
                <w:color w:val="auto"/>
                <w:sz w:val="24"/>
                <w:highlight w:val="none"/>
              </w:rPr>
              <w:t>商洛市秦岭生态环境保护规划</w:t>
            </w:r>
            <w:r>
              <w:rPr>
                <w:rFonts w:hint="eastAsia" w:ascii="Times New Roman" w:hAnsi="Times New Roman" w:eastAsia="宋体"/>
                <w:color w:val="auto"/>
                <w:sz w:val="24"/>
                <w:szCs w:val="24"/>
                <w:highlight w:val="none"/>
                <w:lang w:val="en-US" w:eastAsia="zh-CN"/>
              </w:rPr>
              <w:t>》相关要求</w:t>
            </w:r>
            <w:r>
              <w:rPr>
                <w:rFonts w:hint="eastAsia" w:ascii="Times New Roman" w:hAnsi="Times New Roman" w:eastAsia="宋体"/>
                <w:color w:val="auto"/>
                <w:kern w:val="2"/>
                <w:sz w:val="24"/>
                <w:szCs w:val="32"/>
                <w:highlight w:val="none"/>
                <w:lang w:eastAsia="zh-CN"/>
              </w:rPr>
              <w:t>。</w:t>
            </w:r>
          </w:p>
          <w:p>
            <w:pPr>
              <w:numPr>
                <w:ilvl w:val="0"/>
                <w:numId w:val="0"/>
              </w:numPr>
              <w:shd w:val="clear"/>
              <w:spacing w:line="360" w:lineRule="auto"/>
              <w:rPr>
                <w:rFonts w:hint="eastAsia" w:ascii="Times New Roman" w:hAnsi="Times New Roman" w:eastAsia="宋体"/>
                <w:b/>
                <w:color w:val="auto"/>
                <w:sz w:val="24"/>
                <w:highlight w:val="none"/>
                <w:lang w:val="en-US" w:eastAsia="zh-CN"/>
              </w:rPr>
            </w:pPr>
            <w:r>
              <w:rPr>
                <w:rFonts w:hint="eastAsia"/>
                <w:b/>
                <w:color w:val="auto"/>
                <w:sz w:val="24"/>
                <w:highlight w:val="none"/>
                <w:lang w:val="en-US" w:eastAsia="zh-CN"/>
              </w:rPr>
              <w:t>5、</w:t>
            </w:r>
            <w:r>
              <w:rPr>
                <w:rFonts w:hint="eastAsia" w:ascii="Times New Roman" w:hAnsi="Times New Roman" w:eastAsia="宋体"/>
                <w:b/>
                <w:color w:val="auto"/>
                <w:sz w:val="24"/>
                <w:highlight w:val="none"/>
                <w:lang w:val="en-US" w:eastAsia="zh-CN"/>
              </w:rPr>
              <w:t>与</w:t>
            </w:r>
            <w:r>
              <w:rPr>
                <w:rFonts w:hint="eastAsia" w:ascii="Times New Roman" w:hAnsi="Times New Roman" w:eastAsia="宋体"/>
                <w:b/>
                <w:color w:val="auto"/>
                <w:sz w:val="24"/>
                <w:highlight w:val="none"/>
              </w:rPr>
              <w:t>《陕西省国家重点生态功能区产业准入负面清单</w:t>
            </w:r>
            <w:r>
              <w:rPr>
                <w:rFonts w:hint="eastAsia" w:ascii="Times New Roman" w:hAnsi="Times New Roman" w:eastAsia="宋体"/>
                <w:b/>
                <w:color w:val="auto"/>
                <w:sz w:val="24"/>
                <w:highlight w:val="none"/>
                <w:lang w:eastAsia="zh-CN"/>
              </w:rPr>
              <w:t>（</w:t>
            </w:r>
            <w:r>
              <w:rPr>
                <w:rFonts w:hint="eastAsia" w:ascii="Times New Roman" w:hAnsi="Times New Roman" w:eastAsia="宋体"/>
                <w:b/>
                <w:color w:val="auto"/>
                <w:sz w:val="24"/>
                <w:highlight w:val="none"/>
              </w:rPr>
              <w:t>试行</w:t>
            </w:r>
            <w:r>
              <w:rPr>
                <w:rFonts w:hint="eastAsia" w:ascii="Times New Roman" w:hAnsi="Times New Roman" w:eastAsia="宋体"/>
                <w:b/>
                <w:color w:val="auto"/>
                <w:sz w:val="24"/>
                <w:highlight w:val="none"/>
                <w:lang w:eastAsia="zh-CN"/>
              </w:rPr>
              <w:t>）</w:t>
            </w:r>
            <w:r>
              <w:rPr>
                <w:rFonts w:hint="eastAsia" w:ascii="Times New Roman" w:hAnsi="Times New Roman" w:eastAsia="宋体"/>
                <w:b/>
                <w:color w:val="auto"/>
                <w:sz w:val="24"/>
                <w:highlight w:val="none"/>
              </w:rPr>
              <w:t>》</w:t>
            </w:r>
            <w:r>
              <w:rPr>
                <w:rFonts w:hint="eastAsia" w:ascii="Times New Roman" w:hAnsi="Times New Roman" w:eastAsia="宋体"/>
                <w:b/>
                <w:color w:val="auto"/>
                <w:sz w:val="24"/>
                <w:highlight w:val="none"/>
                <w:lang w:val="en-US" w:eastAsia="zh-CN"/>
              </w:rPr>
              <w:t>符合性分析</w:t>
            </w:r>
          </w:p>
          <w:p>
            <w:pPr>
              <w:keepNext w:val="0"/>
              <w:keepLines w:val="0"/>
              <w:pageBreakBefore w:val="0"/>
              <w:widowControl w:val="0"/>
              <w:shd w:val="clear"/>
              <w:kinsoku/>
              <w:wordWrap/>
              <w:overflowPunct/>
              <w:topLinePunct w:val="0"/>
              <w:autoSpaceDE/>
              <w:autoSpaceDN/>
              <w:bidi w:val="0"/>
              <w:adjustRightInd w:val="0"/>
              <w:snapToGrid/>
              <w:spacing w:before="157" w:beforeLines="50" w:line="360" w:lineRule="auto"/>
              <w:ind w:firstLine="480" w:firstLineChars="200"/>
              <w:textAlignment w:val="auto"/>
              <w:rPr>
                <w:rFonts w:hint="eastAsia" w:ascii="Times New Roman" w:hAnsi="Times New Roman" w:eastAsia="宋体"/>
                <w:color w:val="auto"/>
                <w:kern w:val="2"/>
                <w:sz w:val="24"/>
                <w:szCs w:val="32"/>
                <w:highlight w:val="none"/>
                <w:lang w:val="en-US" w:eastAsia="zh-CN"/>
              </w:rPr>
            </w:pPr>
            <w:r>
              <w:rPr>
                <w:rFonts w:hint="default" w:ascii="Times New Roman" w:hAnsi="Times New Roman" w:eastAsia="宋体"/>
                <w:color w:val="auto"/>
                <w:sz w:val="24"/>
                <w:szCs w:val="32"/>
                <w:highlight w:val="none"/>
              </w:rPr>
              <w:t>本项目属于《产业结构调整指导目录（2019年本）》中</w:t>
            </w:r>
            <w:r>
              <w:rPr>
                <w:rFonts w:hint="eastAsia" w:ascii="Times New Roman" w:hAnsi="Times New Roman" w:eastAsia="宋体"/>
                <w:color w:val="auto"/>
                <w:sz w:val="24"/>
                <w:szCs w:val="32"/>
                <w:highlight w:val="none"/>
                <w:lang w:eastAsia="zh-CN"/>
              </w:rPr>
              <w:t>“</w:t>
            </w:r>
            <w:r>
              <w:rPr>
                <w:rFonts w:hint="default" w:ascii="Times New Roman" w:hAnsi="Times New Roman" w:eastAsia="宋体"/>
                <w:color w:val="auto"/>
                <w:sz w:val="24"/>
                <w:szCs w:val="32"/>
                <w:highlight w:val="none"/>
              </w:rPr>
              <w:t>鼓励类</w:t>
            </w:r>
            <w:r>
              <w:rPr>
                <w:rFonts w:hint="eastAsia" w:ascii="Times New Roman" w:hAnsi="Times New Roman" w:eastAsia="宋体"/>
                <w:color w:val="auto"/>
                <w:sz w:val="24"/>
                <w:szCs w:val="32"/>
                <w:highlight w:val="none"/>
                <w:lang w:eastAsia="zh-CN"/>
              </w:rPr>
              <w:t>”，</w:t>
            </w:r>
            <w:r>
              <w:rPr>
                <w:rFonts w:hint="default" w:ascii="Times New Roman" w:hAnsi="Times New Roman" w:eastAsia="宋体"/>
                <w:color w:val="auto"/>
                <w:sz w:val="24"/>
                <w:szCs w:val="32"/>
                <w:highlight w:val="none"/>
              </w:rPr>
              <w:t>不属于《陕西省国家重点生态功能区产业准入负面清单</w:t>
            </w:r>
            <w:r>
              <w:rPr>
                <w:rFonts w:hint="eastAsia" w:ascii="Times New Roman" w:hAnsi="Times New Roman" w:eastAsia="宋体"/>
                <w:color w:val="auto"/>
                <w:sz w:val="24"/>
                <w:szCs w:val="32"/>
                <w:highlight w:val="none"/>
                <w:lang w:eastAsia="zh-CN"/>
              </w:rPr>
              <w:t>（</w:t>
            </w:r>
            <w:r>
              <w:rPr>
                <w:rFonts w:hint="default" w:ascii="Times New Roman" w:hAnsi="Times New Roman" w:eastAsia="宋体"/>
                <w:color w:val="auto"/>
                <w:sz w:val="24"/>
                <w:szCs w:val="32"/>
                <w:highlight w:val="none"/>
              </w:rPr>
              <w:t>试行</w:t>
            </w:r>
            <w:r>
              <w:rPr>
                <w:rFonts w:hint="eastAsia" w:ascii="Times New Roman" w:hAnsi="Times New Roman" w:eastAsia="宋体"/>
                <w:color w:val="auto"/>
                <w:sz w:val="24"/>
                <w:szCs w:val="32"/>
                <w:highlight w:val="none"/>
                <w:lang w:eastAsia="zh-CN"/>
              </w:rPr>
              <w:t>）</w:t>
            </w:r>
            <w:r>
              <w:rPr>
                <w:rFonts w:hint="default" w:ascii="Times New Roman" w:hAnsi="Times New Roman" w:eastAsia="宋体"/>
                <w:color w:val="auto"/>
                <w:sz w:val="24"/>
                <w:szCs w:val="32"/>
                <w:highlight w:val="none"/>
              </w:rPr>
              <w:t>》中的</w:t>
            </w:r>
            <w:r>
              <w:rPr>
                <w:rFonts w:hint="eastAsia" w:ascii="Times New Roman" w:hAnsi="Times New Roman" w:eastAsia="宋体"/>
                <w:color w:val="auto"/>
                <w:sz w:val="24"/>
                <w:szCs w:val="32"/>
                <w:highlight w:val="none"/>
                <w:lang w:eastAsia="zh-CN"/>
              </w:rPr>
              <w:t>“</w:t>
            </w:r>
            <w:r>
              <w:rPr>
                <w:rFonts w:hint="default" w:ascii="Times New Roman" w:hAnsi="Times New Roman" w:eastAsia="宋体"/>
                <w:color w:val="auto"/>
                <w:sz w:val="24"/>
                <w:szCs w:val="32"/>
                <w:highlight w:val="none"/>
              </w:rPr>
              <w:t>限制类、禁止类</w:t>
            </w:r>
            <w:r>
              <w:rPr>
                <w:rFonts w:hint="eastAsia" w:ascii="Times New Roman" w:hAnsi="Times New Roman" w:eastAsia="宋体"/>
                <w:color w:val="auto"/>
                <w:sz w:val="24"/>
                <w:szCs w:val="32"/>
                <w:highlight w:val="none"/>
                <w:lang w:eastAsia="zh-CN"/>
              </w:rPr>
              <w:t>”</w:t>
            </w:r>
            <w:r>
              <w:rPr>
                <w:rFonts w:hint="default" w:ascii="Times New Roman" w:hAnsi="Times New Roman" w:eastAsia="宋体"/>
                <w:color w:val="auto"/>
                <w:sz w:val="24"/>
                <w:szCs w:val="32"/>
                <w:highlight w:val="none"/>
              </w:rPr>
              <w:t>项目</w:t>
            </w:r>
            <w:r>
              <w:rPr>
                <w:rFonts w:hint="eastAsia" w:ascii="Times New Roman" w:hAnsi="Times New Roman" w:eastAsia="宋体"/>
                <w:color w:val="auto"/>
                <w:sz w:val="24"/>
                <w:szCs w:val="32"/>
                <w:highlight w:val="none"/>
                <w:lang w:eastAsia="zh-CN"/>
              </w:rPr>
              <w:t>，</w:t>
            </w:r>
            <w:r>
              <w:rPr>
                <w:rFonts w:hint="eastAsia" w:ascii="Times New Roman" w:hAnsi="Times New Roman" w:eastAsia="宋体"/>
                <w:color w:val="auto"/>
                <w:sz w:val="24"/>
                <w:szCs w:val="32"/>
                <w:highlight w:val="none"/>
                <w:lang w:val="en-US" w:eastAsia="zh-CN"/>
              </w:rPr>
              <w:t>符合</w:t>
            </w:r>
            <w:r>
              <w:rPr>
                <w:rFonts w:hint="eastAsia" w:ascii="Times New Roman" w:hAnsi="Times New Roman" w:eastAsia="宋体"/>
                <w:color w:val="auto"/>
                <w:sz w:val="24"/>
                <w:szCs w:val="32"/>
                <w:highlight w:val="none"/>
              </w:rPr>
              <w:t>《陕西省国家重点生态功能区产业准入负面清单</w:t>
            </w:r>
            <w:r>
              <w:rPr>
                <w:rFonts w:hint="eastAsia" w:ascii="Times New Roman" w:hAnsi="Times New Roman" w:eastAsia="宋体"/>
                <w:color w:val="auto"/>
                <w:sz w:val="24"/>
                <w:szCs w:val="32"/>
                <w:highlight w:val="none"/>
                <w:lang w:eastAsia="zh-CN"/>
              </w:rPr>
              <w:t>（</w:t>
            </w:r>
            <w:r>
              <w:rPr>
                <w:rFonts w:hint="eastAsia" w:ascii="Times New Roman" w:hAnsi="Times New Roman" w:eastAsia="宋体"/>
                <w:color w:val="auto"/>
                <w:sz w:val="24"/>
                <w:szCs w:val="32"/>
                <w:highlight w:val="none"/>
              </w:rPr>
              <w:t>试行</w:t>
            </w:r>
            <w:r>
              <w:rPr>
                <w:rFonts w:hint="eastAsia" w:ascii="Times New Roman" w:hAnsi="Times New Roman" w:eastAsia="宋体"/>
                <w:color w:val="auto"/>
                <w:sz w:val="24"/>
                <w:szCs w:val="32"/>
                <w:highlight w:val="none"/>
                <w:lang w:eastAsia="zh-CN"/>
              </w:rPr>
              <w:t>）</w:t>
            </w:r>
            <w:r>
              <w:rPr>
                <w:rFonts w:hint="eastAsia" w:ascii="Times New Roman" w:hAnsi="Times New Roman" w:eastAsia="宋体"/>
                <w:color w:val="auto"/>
                <w:sz w:val="24"/>
                <w:szCs w:val="32"/>
                <w:highlight w:val="none"/>
              </w:rPr>
              <w:t>》</w:t>
            </w:r>
            <w:r>
              <w:rPr>
                <w:rFonts w:hint="eastAsia" w:ascii="Times New Roman" w:hAnsi="Times New Roman" w:eastAsia="宋体"/>
                <w:color w:val="auto"/>
                <w:sz w:val="24"/>
                <w:szCs w:val="32"/>
                <w:highlight w:val="none"/>
                <w:lang w:val="en-US" w:eastAsia="zh-CN"/>
              </w:rPr>
              <w:t>相关要求。</w:t>
            </w:r>
          </w:p>
          <w:p>
            <w:pPr>
              <w:numPr>
                <w:ilvl w:val="0"/>
                <w:numId w:val="0"/>
              </w:numPr>
              <w:shd w:val="clear"/>
              <w:spacing w:line="360" w:lineRule="auto"/>
              <w:rPr>
                <w:rFonts w:hint="eastAsia" w:ascii="Times New Roman" w:hAnsi="Times New Roman" w:eastAsia="宋体"/>
                <w:b/>
                <w:color w:val="auto"/>
                <w:sz w:val="24"/>
                <w:highlight w:val="none"/>
                <w:lang w:val="en-US" w:eastAsia="zh-CN"/>
              </w:rPr>
            </w:pPr>
            <w:r>
              <w:rPr>
                <w:rFonts w:hint="eastAsia"/>
                <w:b/>
                <w:color w:val="auto"/>
                <w:sz w:val="24"/>
                <w:highlight w:val="none"/>
                <w:lang w:val="en-US" w:eastAsia="zh-CN"/>
              </w:rPr>
              <w:t>6、</w:t>
            </w:r>
            <w:r>
              <w:rPr>
                <w:rFonts w:hint="eastAsia" w:ascii="Times New Roman" w:hAnsi="Times New Roman" w:eastAsia="宋体"/>
                <w:b/>
                <w:color w:val="auto"/>
                <w:sz w:val="24"/>
                <w:highlight w:val="none"/>
                <w:lang w:val="en-US" w:eastAsia="zh-CN"/>
              </w:rPr>
              <w:t>与相关生态环境保护法律法规政策、生态环境保护规划的符合性分析</w:t>
            </w:r>
          </w:p>
          <w:p>
            <w:pPr>
              <w:pStyle w:val="37"/>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b/>
                <w:color w:val="auto"/>
                <w:sz w:val="21"/>
                <w:szCs w:val="21"/>
                <w:highlight w:val="none"/>
                <w:lang w:val="en-US" w:eastAsia="zh-CN"/>
              </w:rPr>
              <w:t>表1-</w:t>
            </w:r>
            <w:r>
              <w:rPr>
                <w:rFonts w:hint="eastAsia"/>
                <w:b/>
                <w:color w:val="auto"/>
                <w:sz w:val="21"/>
                <w:szCs w:val="21"/>
                <w:highlight w:val="none"/>
                <w:lang w:val="en-US" w:eastAsia="zh-CN"/>
              </w:rPr>
              <w:t>4</w:t>
            </w:r>
            <w:r>
              <w:rPr>
                <w:rFonts w:hint="eastAsia" w:ascii="Times New Roman" w:hAnsi="Times New Roman" w:eastAsia="宋体"/>
                <w:b/>
                <w:color w:val="auto"/>
                <w:sz w:val="21"/>
                <w:szCs w:val="21"/>
                <w:highlight w:val="none"/>
                <w:lang w:val="en-US" w:eastAsia="zh-CN"/>
              </w:rPr>
              <w:t xml:space="preserve">  与相关生态环境保护法律法规政策、生态环境保护规划的符合性分析</w:t>
            </w:r>
          </w:p>
          <w:tbl>
            <w:tblPr>
              <w:tblStyle w:val="29"/>
              <w:tblW w:w="4996"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39"/>
              <w:gridCol w:w="3113"/>
              <w:gridCol w:w="2795"/>
              <w:gridCol w:w="7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615" w:type="pct"/>
                  <w:tcBorders>
                    <w:tl2br w:val="nil"/>
                    <w:tr2bl w:val="nil"/>
                  </w:tcBorders>
                  <w:noWrap w:val="0"/>
                  <w:vAlign w:val="center"/>
                </w:tcPr>
                <w:p>
                  <w:pPr>
                    <w:shd w:val="clear"/>
                    <w:adjustRightInd w:val="0"/>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相关</w:t>
                  </w:r>
                  <w:r>
                    <w:rPr>
                      <w:rFonts w:hint="eastAsia" w:ascii="Times New Roman" w:hAnsi="Times New Roman" w:eastAsia="宋体"/>
                      <w:b/>
                      <w:bCs/>
                      <w:color w:val="auto"/>
                      <w:sz w:val="21"/>
                      <w:szCs w:val="21"/>
                      <w:highlight w:val="none"/>
                      <w:lang w:val="en-US" w:eastAsia="zh-CN"/>
                    </w:rPr>
                    <w:t>法律法规政策及</w:t>
                  </w:r>
                  <w:r>
                    <w:rPr>
                      <w:rFonts w:ascii="Times New Roman" w:hAnsi="Times New Roman" w:eastAsia="宋体"/>
                      <w:b/>
                      <w:bCs/>
                      <w:color w:val="auto"/>
                      <w:sz w:val="21"/>
                      <w:szCs w:val="21"/>
                      <w:highlight w:val="none"/>
                    </w:rPr>
                    <w:t>规划</w:t>
                  </w:r>
                </w:p>
              </w:tc>
              <w:tc>
                <w:tcPr>
                  <w:tcW w:w="2039" w:type="pct"/>
                  <w:tcBorders>
                    <w:tl2br w:val="nil"/>
                    <w:tr2bl w:val="nil"/>
                  </w:tcBorders>
                  <w:noWrap w:val="0"/>
                  <w:vAlign w:val="center"/>
                </w:tcPr>
                <w:p>
                  <w:pPr>
                    <w:shd w:val="clear"/>
                    <w:adjustRightInd w:val="0"/>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规划内容或要求</w:t>
                  </w:r>
                </w:p>
              </w:tc>
              <w:tc>
                <w:tcPr>
                  <w:tcW w:w="1831" w:type="pct"/>
                  <w:tcBorders>
                    <w:tl2br w:val="nil"/>
                    <w:tr2bl w:val="nil"/>
                  </w:tcBorders>
                  <w:noWrap w:val="0"/>
                  <w:vAlign w:val="center"/>
                </w:tcPr>
                <w:p>
                  <w:pPr>
                    <w:shd w:val="clear"/>
                    <w:adjustRightInd w:val="0"/>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项目情况</w:t>
                  </w:r>
                </w:p>
              </w:tc>
              <w:tc>
                <w:tcPr>
                  <w:tcW w:w="513" w:type="pct"/>
                  <w:tcBorders>
                    <w:tl2br w:val="nil"/>
                    <w:tr2bl w:val="nil"/>
                  </w:tcBorders>
                  <w:noWrap w:val="0"/>
                  <w:vAlign w:val="center"/>
                </w:tcPr>
                <w:p>
                  <w:pPr>
                    <w:shd w:val="clear"/>
                    <w:adjustRightInd w:val="0"/>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50" w:hRule="atLeast"/>
                <w:tblHeader/>
                <w:jc w:val="center"/>
              </w:trPr>
              <w:tc>
                <w:tcPr>
                  <w:tcW w:w="615" w:type="pct"/>
                  <w:vMerge w:val="restar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《医疗废物管理条例》</w:t>
                  </w:r>
                </w:p>
              </w:tc>
              <w:tc>
                <w:tcPr>
                  <w:tcW w:w="2039" w:type="pct"/>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r>
                    <w:rPr>
                      <w:rFonts w:hint="eastAsia" w:ascii="Times New Roman" w:hAnsi="Times New Roman" w:eastAsia="宋体" w:cs="Times New Roman"/>
                      <w:b w:val="0"/>
                      <w:bCs w:val="0"/>
                      <w:color w:val="auto"/>
                      <w:sz w:val="21"/>
                      <w:szCs w:val="21"/>
                      <w:highlight w:val="none"/>
                      <w:lang w:val="en-US" w:eastAsia="zh-CN"/>
                    </w:rPr>
                    <w:t>第十一条 医疗卫生机构和医疗废物集中处置单位，应当依照《中华人民共和国固体废物污染环境防治法》的规定，执行危险废物转移联单管理制度。</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本项目转运医疗废物、危险废物时严格执行医疗废物、危险废物转移联单管理制度。</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p>
              </w:tc>
              <w:tc>
                <w:tcPr>
                  <w:tcW w:w="2039" w:type="pct"/>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第十二条</w:t>
                  </w:r>
                  <w:r>
                    <w:rPr>
                      <w:rFonts w:hint="eastAsia" w:ascii="Times New Roman" w:hAnsi="Times New Roman" w:eastAsia="宋体"/>
                      <w:b w:val="0"/>
                      <w:bCs w:val="0"/>
                      <w:color w:val="auto"/>
                      <w:sz w:val="21"/>
                      <w:szCs w:val="21"/>
                      <w:highlight w:val="none"/>
                      <w:lang w:val="en-US" w:eastAsia="zh-CN"/>
                    </w:rPr>
                    <w:t xml:space="preserve"> </w:t>
                  </w:r>
                  <w:r>
                    <w:rPr>
                      <w:rFonts w:hint="eastAsia" w:ascii="Times New Roman" w:hAnsi="Times New Roman" w:eastAsia="宋体"/>
                      <w:b w:val="0"/>
                      <w:bCs w:val="0"/>
                      <w:color w:val="auto"/>
                      <w:sz w:val="21"/>
                      <w:szCs w:val="21"/>
                      <w:highlight w:val="none"/>
                    </w:rPr>
                    <w:t>医疗卫生机构和医疗废物集中处置单位，应当对医疗废物进行登记，登记内容应当包括医疗废物的来源、种类、重量或者数量、交接时间、处置方法、最终去向以及经办人签名等项目。登记资料至少保存3年。</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本项目建立医废、危废管理台账，严格按要求对医疗废物进行登记，</w:t>
                  </w:r>
                  <w:r>
                    <w:rPr>
                      <w:rFonts w:hint="eastAsia" w:ascii="Times New Roman" w:hAnsi="Times New Roman" w:eastAsia="宋体"/>
                      <w:b w:val="0"/>
                      <w:bCs w:val="0"/>
                      <w:color w:val="auto"/>
                      <w:sz w:val="21"/>
                      <w:szCs w:val="21"/>
                      <w:highlight w:val="none"/>
                    </w:rPr>
                    <w:t>登记内容包括医疗废物的来源、种类、重量或者数量、交接时间、处置方法、最终去向以及经办人签名等项目。登记资料至少保存3年。</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p>
              </w:tc>
              <w:tc>
                <w:tcPr>
                  <w:tcW w:w="2039" w:type="pct"/>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第十六条</w:t>
                  </w:r>
                  <w:r>
                    <w:rPr>
                      <w:rFonts w:hint="eastAsia" w:ascii="Times New Roman" w:hAnsi="Times New Roman" w:eastAsia="宋体"/>
                      <w:b w:val="0"/>
                      <w:bCs w:val="0"/>
                      <w:color w:val="auto"/>
                      <w:sz w:val="21"/>
                      <w:szCs w:val="21"/>
                      <w:highlight w:val="none"/>
                      <w:lang w:val="en-US" w:eastAsia="zh-CN"/>
                    </w:rPr>
                    <w:t xml:space="preserve"> </w:t>
                  </w:r>
                  <w:r>
                    <w:rPr>
                      <w:rFonts w:hint="eastAsia" w:ascii="Times New Roman" w:hAnsi="Times New Roman" w:eastAsia="宋体"/>
                      <w:b w:val="0"/>
                      <w:bCs w:val="0"/>
                      <w:color w:val="auto"/>
                      <w:sz w:val="21"/>
                      <w:szCs w:val="21"/>
                      <w:highlight w:val="none"/>
                    </w:rPr>
                    <w:t>医疗卫生机构应当及时收集本单位产生的医疗废物，并按照类别分置于防渗漏、防锐器穿透的专用包装物或者密闭的容器内。医疗废物专用包装物、容器，应当有明显的警示标识和警示说明。</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本项目医疗废物、危险废物分类放置于</w:t>
                  </w:r>
                  <w:r>
                    <w:rPr>
                      <w:rFonts w:hint="eastAsia" w:ascii="Times New Roman" w:hAnsi="Times New Roman" w:eastAsia="宋体"/>
                      <w:b w:val="0"/>
                      <w:bCs w:val="0"/>
                      <w:color w:val="auto"/>
                      <w:sz w:val="21"/>
                      <w:szCs w:val="21"/>
                      <w:highlight w:val="none"/>
                    </w:rPr>
                    <w:t>防渗漏、防锐器穿透的专用包装物或者密闭的容器内。</w:t>
                  </w:r>
                  <w:r>
                    <w:rPr>
                      <w:rFonts w:hint="eastAsia" w:ascii="Times New Roman" w:hAnsi="Times New Roman" w:eastAsia="宋体"/>
                      <w:b w:val="0"/>
                      <w:bCs w:val="0"/>
                      <w:color w:val="auto"/>
                      <w:sz w:val="21"/>
                      <w:szCs w:val="21"/>
                      <w:highlight w:val="none"/>
                      <w:lang w:val="en-US" w:eastAsia="zh-CN"/>
                    </w:rPr>
                    <w:t>且</w:t>
                  </w:r>
                  <w:r>
                    <w:rPr>
                      <w:rFonts w:hint="eastAsia" w:ascii="Times New Roman" w:hAnsi="Times New Roman" w:eastAsia="宋体"/>
                      <w:b w:val="0"/>
                      <w:bCs w:val="0"/>
                      <w:color w:val="auto"/>
                      <w:sz w:val="21"/>
                      <w:szCs w:val="21"/>
                      <w:highlight w:val="none"/>
                    </w:rPr>
                    <w:t>医疗废物专用包装物、容器有明显的警示标识和警示说明。</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5"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p>
              </w:tc>
              <w:tc>
                <w:tcPr>
                  <w:tcW w:w="2039" w:type="pct"/>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第十</w:t>
                  </w:r>
                  <w:r>
                    <w:rPr>
                      <w:rFonts w:hint="eastAsia" w:ascii="Times New Roman" w:hAnsi="Times New Roman" w:eastAsia="宋体"/>
                      <w:b w:val="0"/>
                      <w:bCs w:val="0"/>
                      <w:color w:val="auto"/>
                      <w:sz w:val="21"/>
                      <w:szCs w:val="21"/>
                      <w:highlight w:val="none"/>
                      <w:lang w:val="en-US" w:eastAsia="zh-CN"/>
                    </w:rPr>
                    <w:t>七</w:t>
                  </w:r>
                  <w:r>
                    <w:rPr>
                      <w:rFonts w:hint="eastAsia" w:ascii="Times New Roman" w:hAnsi="Times New Roman" w:eastAsia="宋体"/>
                      <w:b w:val="0"/>
                      <w:bCs w:val="0"/>
                      <w:color w:val="auto"/>
                      <w:sz w:val="21"/>
                      <w:szCs w:val="21"/>
                      <w:highlight w:val="none"/>
                    </w:rPr>
                    <w:t>条</w:t>
                  </w:r>
                  <w:r>
                    <w:rPr>
                      <w:rFonts w:hint="eastAsia" w:ascii="Times New Roman" w:hAnsi="Times New Roman" w:eastAsia="宋体"/>
                      <w:b w:val="0"/>
                      <w:bCs w:val="0"/>
                      <w:color w:val="auto"/>
                      <w:sz w:val="21"/>
                      <w:szCs w:val="21"/>
                      <w:highlight w:val="none"/>
                      <w:lang w:val="en-US" w:eastAsia="zh-CN"/>
                    </w:rPr>
                    <w:t xml:space="preserve"> </w:t>
                  </w:r>
                  <w:r>
                    <w:rPr>
                      <w:rFonts w:hint="eastAsia" w:ascii="Times New Roman" w:hAnsi="Times New Roman" w:eastAsia="宋体"/>
                      <w:b w:val="0"/>
                      <w:bCs w:val="0"/>
                      <w:color w:val="auto"/>
                      <w:sz w:val="21"/>
                      <w:szCs w:val="21"/>
                      <w:highlight w:val="none"/>
                    </w:rPr>
                    <w:t>医疗卫生机构应当建立医疗废物的暂时贮存设施、设备，不得露天存放医疗废物；医疗废物暂时贮存的时间不得超过2天。医疗废物的暂时贮存设施、设备，应当远离医疗区、食品加工区和人员活动区以及生活垃圾存放场所，并设置明显的警示标识和防渗漏、防鼠、防蚊蝇、防蟑螂、防盗以及预防儿童接触等安全措施。医疗废物的暂时贮存设施、设备应当定期消毒和清洁。</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w:t>
                  </w:r>
                  <w:r>
                    <w:rPr>
                      <w:rFonts w:hint="eastAsia" w:ascii="Times New Roman" w:hAnsi="Times New Roman" w:eastAsia="宋体"/>
                      <w:color w:val="auto"/>
                      <w:highlight w:val="none"/>
                      <w:lang w:val="en-US" w:eastAsia="zh-CN"/>
                    </w:rPr>
                    <w:t>医疗废物暂存间（内设危险废物暂存区域）设置在一楼西南侧</w:t>
                  </w:r>
                  <w:r>
                    <w:rPr>
                      <w:rFonts w:hint="eastAsia"/>
                      <w:color w:val="auto"/>
                      <w:highlight w:val="none"/>
                      <w:lang w:val="en-US" w:eastAsia="zh-CN"/>
                    </w:rPr>
                    <w:t>、</w:t>
                  </w:r>
                  <w:r>
                    <w:rPr>
                      <w:rFonts w:hint="eastAsia" w:ascii="Times New Roman" w:hAnsi="Times New Roman" w:eastAsia="宋体"/>
                      <w:color w:val="auto"/>
                      <w:highlight w:val="none"/>
                      <w:lang w:val="en-US" w:eastAsia="zh-CN"/>
                    </w:rPr>
                    <w:t>三楼</w:t>
                  </w:r>
                  <w:r>
                    <w:rPr>
                      <w:rFonts w:hint="eastAsia"/>
                      <w:color w:val="auto"/>
                      <w:highlight w:val="none"/>
                      <w:lang w:val="en-US" w:eastAsia="zh-CN"/>
                    </w:rPr>
                    <w:t>和四楼</w:t>
                  </w:r>
                  <w:r>
                    <w:rPr>
                      <w:rFonts w:hint="eastAsia" w:ascii="Times New Roman" w:hAnsi="Times New Roman" w:eastAsia="宋体"/>
                      <w:color w:val="auto"/>
                      <w:highlight w:val="none"/>
                      <w:lang w:val="en-US" w:eastAsia="zh-CN"/>
                    </w:rPr>
                    <w:t>东南侧，</w:t>
                  </w:r>
                  <w:r>
                    <w:rPr>
                      <w:rFonts w:hint="eastAsia"/>
                      <w:color w:val="auto"/>
                      <w:highlight w:val="none"/>
                      <w:lang w:val="en-US" w:eastAsia="zh-CN"/>
                    </w:rPr>
                    <w:t>总面积10.65m</w:t>
                  </w:r>
                  <w:r>
                    <w:rPr>
                      <w:rFonts w:hint="eastAsia"/>
                      <w:color w:val="auto"/>
                      <w:highlight w:val="none"/>
                      <w:vertAlign w:val="superscript"/>
                      <w:lang w:val="en-US" w:eastAsia="zh-CN"/>
                    </w:rPr>
                    <w:t>2</w:t>
                  </w:r>
                  <w:r>
                    <w:rPr>
                      <w:rFonts w:hint="eastAsia"/>
                      <w:color w:val="auto"/>
                      <w:highlight w:val="none"/>
                      <w:lang w:val="en-US" w:eastAsia="zh-CN"/>
                    </w:rPr>
                    <w:t>，</w:t>
                  </w:r>
                  <w:r>
                    <w:rPr>
                      <w:rFonts w:hint="eastAsia" w:ascii="Times New Roman" w:hAnsi="Times New Roman" w:eastAsia="宋体"/>
                      <w:b w:val="0"/>
                      <w:bCs w:val="0"/>
                      <w:color w:val="auto"/>
                      <w:sz w:val="21"/>
                      <w:szCs w:val="21"/>
                      <w:highlight w:val="none"/>
                      <w:lang w:val="en-US" w:eastAsia="zh-CN"/>
                    </w:rPr>
                    <w:t>每两天</w:t>
                  </w:r>
                  <w:r>
                    <w:rPr>
                      <w:rFonts w:hint="eastAsia"/>
                      <w:b w:val="0"/>
                      <w:bCs w:val="0"/>
                      <w:color w:val="auto"/>
                      <w:sz w:val="21"/>
                      <w:szCs w:val="21"/>
                      <w:highlight w:val="none"/>
                      <w:lang w:val="en-US" w:eastAsia="zh-CN"/>
                    </w:rPr>
                    <w:t>由资质单位</w:t>
                  </w:r>
                  <w:r>
                    <w:rPr>
                      <w:rFonts w:hint="eastAsia" w:ascii="Times New Roman" w:hAnsi="Times New Roman" w:eastAsia="宋体"/>
                      <w:b w:val="0"/>
                      <w:bCs w:val="0"/>
                      <w:color w:val="auto"/>
                      <w:sz w:val="21"/>
                      <w:szCs w:val="21"/>
                      <w:highlight w:val="none"/>
                      <w:lang w:val="en-US" w:eastAsia="zh-CN"/>
                    </w:rPr>
                    <w:t>进行一次医疗废物转运。</w:t>
                  </w:r>
                  <w:r>
                    <w:rPr>
                      <w:rFonts w:hint="eastAsia" w:ascii="Times New Roman" w:hAnsi="Times New Roman" w:eastAsia="宋体"/>
                      <w:b w:val="0"/>
                      <w:bCs w:val="0"/>
                      <w:color w:val="auto"/>
                      <w:sz w:val="21"/>
                      <w:szCs w:val="21"/>
                      <w:highlight w:val="none"/>
                    </w:rPr>
                    <w:t>设置明显的警示标识和防渗漏、防鼠、防蚊蝇、防蟑螂、防盗以及预防儿童接触等安全措施。</w:t>
                  </w:r>
                  <w:r>
                    <w:rPr>
                      <w:rFonts w:hint="eastAsia" w:ascii="Times New Roman" w:hAnsi="Times New Roman" w:eastAsia="宋体"/>
                      <w:b w:val="0"/>
                      <w:bCs w:val="0"/>
                      <w:color w:val="auto"/>
                      <w:sz w:val="21"/>
                      <w:szCs w:val="21"/>
                      <w:highlight w:val="none"/>
                      <w:lang w:val="en-US" w:eastAsia="zh-CN"/>
                    </w:rPr>
                    <w:t>远离医疗区、食品加工区、人员活动区以及生活垃圾存放场所之处</w:t>
                  </w:r>
                  <w:r>
                    <w:rPr>
                      <w:rFonts w:hint="eastAsia" w:ascii="Times New Roman" w:hAnsi="Times New Roman" w:eastAsia="宋体"/>
                      <w:color w:val="auto"/>
                      <w:lang w:eastAsia="zh-CN"/>
                    </w:rPr>
                    <w:t>。</w:t>
                  </w:r>
                  <w:r>
                    <w:rPr>
                      <w:rFonts w:hint="eastAsia" w:ascii="Times New Roman" w:hAnsi="Times New Roman" w:eastAsia="宋体"/>
                      <w:b w:val="0"/>
                      <w:bCs w:val="0"/>
                      <w:color w:val="auto"/>
                      <w:sz w:val="21"/>
                      <w:szCs w:val="21"/>
                      <w:highlight w:val="none"/>
                      <w:lang w:val="en-US" w:eastAsia="zh-CN"/>
                    </w:rPr>
                    <w:t>并每两天进行一次医疗废物转运。暂存设施、设备均定期消毒。</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62"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p>
              </w:tc>
              <w:tc>
                <w:tcPr>
                  <w:tcW w:w="2039" w:type="pct"/>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第十八条</w:t>
                  </w:r>
                  <w:r>
                    <w:rPr>
                      <w:rFonts w:hint="eastAsia" w:ascii="Times New Roman" w:hAnsi="Times New Roman" w:eastAsia="宋体"/>
                      <w:b w:val="0"/>
                      <w:bCs w:val="0"/>
                      <w:color w:val="auto"/>
                      <w:sz w:val="21"/>
                      <w:szCs w:val="21"/>
                      <w:highlight w:val="none"/>
                      <w:lang w:val="en-US" w:eastAsia="zh-CN"/>
                    </w:rPr>
                    <w:t xml:space="preserve"> </w:t>
                  </w:r>
                  <w:r>
                    <w:rPr>
                      <w:rFonts w:hint="eastAsia" w:ascii="Times New Roman" w:hAnsi="Times New Roman" w:eastAsia="宋体"/>
                      <w:b w:val="0"/>
                      <w:bCs w:val="0"/>
                      <w:color w:val="auto"/>
                      <w:sz w:val="21"/>
                      <w:szCs w:val="21"/>
                      <w:highlight w:val="none"/>
                    </w:rPr>
                    <w:t>医疗卫生机构应当使用防渗漏、防遗撒的专用运送工具，按照本单位确定的内部医疗废物运送时间、路线，将医疗废物收集、运送至暂时贮存地点。运送工具使用后应当在医疗卫生机构内指定的地点及时消毒和清洁。</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本项目使用专用运送工具，按照</w:t>
                  </w:r>
                  <w:r>
                    <w:rPr>
                      <w:rFonts w:hint="eastAsia" w:ascii="Times New Roman" w:hAnsi="Times New Roman" w:eastAsia="宋体"/>
                      <w:b w:val="0"/>
                      <w:bCs w:val="0"/>
                      <w:color w:val="auto"/>
                      <w:sz w:val="21"/>
                      <w:szCs w:val="21"/>
                      <w:highlight w:val="none"/>
                    </w:rPr>
                    <w:t>单位确定的内部医疗废物</w:t>
                  </w:r>
                  <w:r>
                    <w:rPr>
                      <w:rFonts w:hint="eastAsia" w:ascii="Times New Roman" w:hAnsi="Times New Roman" w:eastAsia="宋体"/>
                      <w:b w:val="0"/>
                      <w:bCs w:val="0"/>
                      <w:color w:val="auto"/>
                      <w:sz w:val="21"/>
                      <w:szCs w:val="21"/>
                      <w:highlight w:val="none"/>
                      <w:lang w:eastAsia="zh-CN"/>
                    </w:rPr>
                    <w:t>、</w:t>
                  </w:r>
                  <w:r>
                    <w:rPr>
                      <w:rFonts w:hint="eastAsia" w:ascii="Times New Roman" w:hAnsi="Times New Roman" w:eastAsia="宋体"/>
                      <w:b w:val="0"/>
                      <w:bCs w:val="0"/>
                      <w:color w:val="auto"/>
                      <w:sz w:val="21"/>
                      <w:szCs w:val="21"/>
                      <w:highlight w:val="none"/>
                      <w:lang w:val="en-US" w:eastAsia="zh-CN"/>
                    </w:rPr>
                    <w:t>危险废物</w:t>
                  </w:r>
                  <w:r>
                    <w:rPr>
                      <w:rFonts w:hint="eastAsia" w:ascii="Times New Roman" w:hAnsi="Times New Roman" w:eastAsia="宋体"/>
                      <w:b w:val="0"/>
                      <w:bCs w:val="0"/>
                      <w:color w:val="auto"/>
                      <w:sz w:val="21"/>
                      <w:szCs w:val="21"/>
                      <w:highlight w:val="none"/>
                    </w:rPr>
                    <w:t>运送时间、路线，将医疗废物</w:t>
                  </w:r>
                  <w:r>
                    <w:rPr>
                      <w:rFonts w:hint="eastAsia" w:ascii="Times New Roman" w:hAnsi="Times New Roman" w:eastAsia="宋体"/>
                      <w:b w:val="0"/>
                      <w:bCs w:val="0"/>
                      <w:color w:val="auto"/>
                      <w:sz w:val="21"/>
                      <w:szCs w:val="21"/>
                      <w:highlight w:val="none"/>
                      <w:lang w:eastAsia="zh-CN"/>
                    </w:rPr>
                    <w:t>、</w:t>
                  </w:r>
                  <w:r>
                    <w:rPr>
                      <w:rFonts w:hint="eastAsia" w:ascii="Times New Roman" w:hAnsi="Times New Roman" w:eastAsia="宋体"/>
                      <w:b w:val="0"/>
                      <w:bCs w:val="0"/>
                      <w:color w:val="auto"/>
                      <w:sz w:val="21"/>
                      <w:szCs w:val="21"/>
                      <w:highlight w:val="none"/>
                      <w:lang w:val="en-US" w:eastAsia="zh-CN"/>
                    </w:rPr>
                    <w:t>危险废物</w:t>
                  </w:r>
                  <w:r>
                    <w:rPr>
                      <w:rFonts w:hint="eastAsia" w:ascii="Times New Roman" w:hAnsi="Times New Roman" w:eastAsia="宋体"/>
                      <w:b w:val="0"/>
                      <w:bCs w:val="0"/>
                      <w:color w:val="auto"/>
                      <w:sz w:val="21"/>
                      <w:szCs w:val="21"/>
                      <w:highlight w:val="none"/>
                    </w:rPr>
                    <w:t>收集、运送至</w:t>
                  </w:r>
                  <w:r>
                    <w:rPr>
                      <w:rFonts w:hint="eastAsia" w:ascii="Times New Roman" w:hAnsi="Times New Roman" w:eastAsia="宋体"/>
                      <w:b w:val="0"/>
                      <w:bCs w:val="0"/>
                      <w:color w:val="auto"/>
                      <w:sz w:val="21"/>
                      <w:szCs w:val="21"/>
                      <w:highlight w:val="none"/>
                      <w:lang w:val="en-US" w:eastAsia="zh-CN"/>
                    </w:rPr>
                    <w:t>医疗废物暂存间</w:t>
                  </w:r>
                  <w:r>
                    <w:rPr>
                      <w:rFonts w:hint="eastAsia" w:ascii="Times New Roman" w:hAnsi="Times New Roman" w:eastAsia="宋体"/>
                      <w:b w:val="0"/>
                      <w:bCs w:val="0"/>
                      <w:color w:val="auto"/>
                      <w:sz w:val="21"/>
                      <w:szCs w:val="21"/>
                      <w:highlight w:val="none"/>
                    </w:rPr>
                    <w:t>。</w:t>
                  </w:r>
                  <w:r>
                    <w:rPr>
                      <w:rFonts w:hint="eastAsia" w:ascii="Times New Roman" w:hAnsi="Times New Roman" w:eastAsia="宋体"/>
                      <w:b w:val="0"/>
                      <w:bCs w:val="0"/>
                      <w:color w:val="auto"/>
                      <w:sz w:val="21"/>
                      <w:szCs w:val="21"/>
                      <w:highlight w:val="none"/>
                      <w:lang w:val="en-US" w:eastAsia="zh-CN"/>
                    </w:rPr>
                    <w:t>运送工具使用后在指定地点及时消毒和清洁。</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71"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p>
              </w:tc>
              <w:tc>
                <w:tcPr>
                  <w:tcW w:w="2039" w:type="pct"/>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第十九条</w:t>
                  </w:r>
                  <w:r>
                    <w:rPr>
                      <w:rFonts w:hint="eastAsia" w:ascii="Times New Roman" w:hAnsi="Times New Roman" w:eastAsia="宋体"/>
                      <w:b w:val="0"/>
                      <w:bCs w:val="0"/>
                      <w:color w:val="auto"/>
                      <w:sz w:val="21"/>
                      <w:szCs w:val="21"/>
                      <w:highlight w:val="none"/>
                      <w:lang w:val="en-US" w:eastAsia="zh-CN"/>
                    </w:rPr>
                    <w:t xml:space="preserve"> </w:t>
                  </w:r>
                  <w:r>
                    <w:rPr>
                      <w:rFonts w:hint="eastAsia" w:ascii="Times New Roman" w:hAnsi="Times New Roman" w:eastAsia="宋体"/>
                      <w:b w:val="0"/>
                      <w:bCs w:val="0"/>
                      <w:color w:val="auto"/>
                      <w:sz w:val="21"/>
                      <w:szCs w:val="21"/>
                      <w:highlight w:val="none"/>
                    </w:rPr>
                    <w:t>医疗卫生机构应当根据就近集中处置的原则，及时将医疗废物交由医疗废物集中处置单位处置。</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本项目产生的医疗废物由商洛市乐驰运输有限公司进行转运处置。</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23"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ascii="Times New Roman" w:hAnsi="Times New Roman" w:eastAsia="宋体"/>
                      <w:b w:val="0"/>
                      <w:bCs w:val="0"/>
                      <w:color w:val="auto"/>
                      <w:sz w:val="21"/>
                      <w:szCs w:val="21"/>
                      <w:highlight w:val="none"/>
                    </w:rPr>
                  </w:pP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第二十条</w:t>
                  </w:r>
                  <w:r>
                    <w:rPr>
                      <w:rFonts w:hint="eastAsia" w:ascii="Times New Roman" w:hAnsi="Times New Roman" w:eastAsia="宋体"/>
                      <w:b w:val="0"/>
                      <w:bCs w:val="0"/>
                      <w:color w:val="auto"/>
                      <w:sz w:val="21"/>
                      <w:szCs w:val="21"/>
                      <w:highlight w:val="none"/>
                      <w:lang w:val="en-US" w:eastAsia="zh-CN"/>
                    </w:rPr>
                    <w:t xml:space="preserve"> </w:t>
                  </w:r>
                  <w:r>
                    <w:rPr>
                      <w:rFonts w:hint="eastAsia" w:ascii="Times New Roman" w:hAnsi="Times New Roman" w:eastAsia="宋体"/>
                      <w:b w:val="0"/>
                      <w:bCs w:val="0"/>
                      <w:color w:val="auto"/>
                      <w:sz w:val="21"/>
                      <w:szCs w:val="21"/>
                      <w:highlight w:val="none"/>
                    </w:rPr>
                    <w:t>医疗卫生机构产生的污水、传染病病人或者疑似传染病病人的排泄物，应当按照国家规定严格消毒；达到国家规定的排放标准后，方可排入污水处理系统。</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本项目污水及排泄物按照国家规定严格消毒，由医院自建的污水处理设施处理后达到《医疗机构水污染物排放标准》(GB18466－2005）中“表2中预处理标准要求后排入市政管网系统。</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15" w:type="pct"/>
                  <w:vMerge w:val="restart"/>
                  <w:tcBorders>
                    <w:tl2br w:val="nil"/>
                    <w:tr2bl w:val="nil"/>
                  </w:tcBorders>
                  <w:noWrap w:val="0"/>
                  <w:vAlign w:val="center"/>
                </w:tcPr>
                <w:p>
                  <w:pPr>
                    <w:shd w:val="clear"/>
                    <w:adjustRightInd w:val="0"/>
                    <w:snapToGrid w:val="0"/>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《医院污水处</w:t>
                  </w:r>
                </w:p>
                <w:p>
                  <w:pPr>
                    <w:shd w:val="clear"/>
                    <w:adjustRightInd w:val="0"/>
                    <w:snapToGrid w:val="0"/>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理工程技术规 范》</w:t>
                  </w:r>
                </w:p>
                <w:p>
                  <w:pPr>
                    <w:shd w:val="clear"/>
                    <w:adjustRightInd w:val="0"/>
                    <w:snapToGrid w:val="0"/>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（HJ2029-201 3）</w:t>
                  </w:r>
                </w:p>
              </w:tc>
              <w:tc>
                <w:tcPr>
                  <w:tcW w:w="2039" w:type="pct"/>
                  <w:tcBorders>
                    <w:tl2br w:val="nil"/>
                    <w:tr2bl w:val="nil"/>
                  </w:tcBorders>
                  <w:noWrap w:val="0"/>
                  <w:vAlign w:val="center"/>
                </w:tcPr>
                <w:p>
                  <w:pPr>
                    <w:shd w:val="clear"/>
                    <w:adjustRightInd w:val="0"/>
                    <w:snapToGrid w:val="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rPr>
                    <w:t>医院污水处理构筑物应采取防腐蚀、防渗漏、防冻等技术措施，各种构筑物宜加盖密闭，并设通气装置。</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rPr>
                    <w:t>项目废水处理设施采取防腐蚀、防渗漏、防冻等技术，</w:t>
                  </w:r>
                  <w:r>
                    <w:rPr>
                      <w:rFonts w:hint="eastAsia" w:ascii="Times New Roman" w:hAnsi="Times New Roman" w:eastAsia="宋体" w:cs="Times New Roman"/>
                      <w:b w:val="0"/>
                      <w:bCs w:val="0"/>
                      <w:color w:val="auto"/>
                      <w:sz w:val="21"/>
                      <w:szCs w:val="21"/>
                      <w:highlight w:val="none"/>
                      <w:lang w:val="en-US" w:eastAsia="zh-CN"/>
                    </w:rPr>
                    <w:t>构筑物</w:t>
                  </w:r>
                  <w:r>
                    <w:rPr>
                      <w:rFonts w:hint="eastAsia" w:ascii="Times New Roman" w:hAnsi="Times New Roman" w:eastAsia="宋体" w:cs="Times New Roman"/>
                      <w:b w:val="0"/>
                      <w:bCs w:val="0"/>
                      <w:color w:val="auto"/>
                      <w:sz w:val="21"/>
                      <w:szCs w:val="21"/>
                      <w:highlight w:val="none"/>
                    </w:rPr>
                    <w:t>加盖封闭，</w:t>
                  </w:r>
                  <w:r>
                    <w:rPr>
                      <w:rFonts w:hint="eastAsia" w:ascii="Times New Roman" w:hAnsi="Times New Roman" w:eastAsia="宋体" w:cs="Times New Roman"/>
                      <w:b w:val="0"/>
                      <w:bCs w:val="0"/>
                      <w:color w:val="auto"/>
                      <w:sz w:val="21"/>
                      <w:szCs w:val="21"/>
                      <w:highlight w:val="none"/>
                      <w:lang w:val="en-US" w:eastAsia="zh-CN"/>
                    </w:rPr>
                    <w:t>设通气装置并采用除臭剂除臭</w:t>
                  </w:r>
                  <w:r>
                    <w:rPr>
                      <w:rFonts w:hint="eastAsia" w:ascii="Times New Roman" w:hAnsi="Times New Roman" w:eastAsia="宋体" w:cs="Times New Roman"/>
                      <w:b w:val="0"/>
                      <w:bCs w:val="0"/>
                      <w:color w:val="auto"/>
                      <w:sz w:val="21"/>
                      <w:szCs w:val="21"/>
                      <w:highlight w:val="none"/>
                    </w:rPr>
                    <w:t>。</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20"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hint="eastAsia" w:ascii="Times New Roman" w:hAnsi="Times New Roman" w:eastAsia="宋体" w:cs="Times New Roman"/>
                      <w:b w:val="0"/>
                      <w:bCs w:val="0"/>
                      <w:color w:val="auto"/>
                      <w:sz w:val="21"/>
                      <w:szCs w:val="21"/>
                      <w:highlight w:val="none"/>
                      <w:lang w:val="en-US" w:eastAsia="zh-CN"/>
                    </w:rPr>
                  </w:pP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cs="Times New Roman"/>
                      <w:b w:val="0"/>
                      <w:bCs w:val="0"/>
                      <w:color w:val="auto"/>
                      <w:sz w:val="21"/>
                      <w:szCs w:val="21"/>
                      <w:highlight w:val="none"/>
                    </w:rPr>
                  </w:pPr>
                  <w:r>
                    <w:rPr>
                      <w:rFonts w:hint="eastAsia" w:ascii="Times New Roman" w:hAnsi="Times New Roman" w:eastAsia="宋体" w:cs="Times New Roman"/>
                      <w:b w:val="0"/>
                      <w:bCs w:val="0"/>
                      <w:color w:val="auto"/>
                      <w:sz w:val="21"/>
                      <w:szCs w:val="21"/>
                      <w:highlight w:val="none"/>
                    </w:rPr>
                    <w:t>医院污水处理工程污染物排放应满足 GB18466和地方污染物排放标准的有关要求。</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rPr>
                    <w:t>本项目自建</w:t>
                  </w:r>
                  <w:r>
                    <w:rPr>
                      <w:rFonts w:hint="eastAsia" w:ascii="Times New Roman" w:hAnsi="Times New Roman" w:eastAsia="宋体" w:cs="Times New Roman"/>
                      <w:b w:val="0"/>
                      <w:bCs w:val="0"/>
                      <w:color w:val="auto"/>
                      <w:sz w:val="21"/>
                      <w:szCs w:val="21"/>
                      <w:highlight w:val="none"/>
                      <w:lang w:val="en-US" w:eastAsia="zh-CN"/>
                    </w:rPr>
                    <w:t>污水</w:t>
                  </w:r>
                  <w:r>
                    <w:rPr>
                      <w:rFonts w:hint="eastAsia" w:ascii="Times New Roman" w:hAnsi="Times New Roman" w:eastAsia="宋体" w:cs="Times New Roman"/>
                      <w:b w:val="0"/>
                      <w:bCs w:val="0"/>
                      <w:color w:val="auto"/>
                      <w:sz w:val="21"/>
                      <w:szCs w:val="21"/>
                      <w:highlight w:val="none"/>
                    </w:rPr>
                    <w:t>处理设施处理医疗废水，</w:t>
                  </w:r>
                  <w:r>
                    <w:rPr>
                      <w:rFonts w:hint="eastAsia" w:ascii="Times New Roman" w:hAnsi="Times New Roman" w:eastAsia="宋体" w:cs="Times New Roman"/>
                      <w:b w:val="0"/>
                      <w:bCs w:val="0"/>
                      <w:color w:val="auto"/>
                      <w:sz w:val="21"/>
                      <w:szCs w:val="21"/>
                      <w:highlight w:val="none"/>
                      <w:lang w:val="en-US" w:eastAsia="zh-CN"/>
                    </w:rPr>
                    <w:t>出</w:t>
                  </w:r>
                  <w:r>
                    <w:rPr>
                      <w:rFonts w:hint="eastAsia" w:ascii="Times New Roman" w:hAnsi="Times New Roman" w:eastAsia="宋体" w:cs="Times New Roman"/>
                      <w:b w:val="0"/>
                      <w:bCs w:val="0"/>
                      <w:color w:val="auto"/>
                      <w:sz w:val="21"/>
                      <w:szCs w:val="21"/>
                      <w:highlight w:val="none"/>
                    </w:rPr>
                    <w:t>水达到《医疗机构水污染物排放标</w:t>
                  </w:r>
                  <w:r>
                    <w:rPr>
                      <w:rFonts w:hint="eastAsia" w:ascii="Times New Roman" w:hAnsi="Times New Roman" w:eastAsia="宋体" w:cs="Times New Roman"/>
                      <w:b w:val="0"/>
                      <w:bCs w:val="0"/>
                      <w:color w:val="auto"/>
                      <w:sz w:val="21"/>
                      <w:szCs w:val="21"/>
                      <w:highlight w:val="none"/>
                      <w:lang w:val="en-US" w:eastAsia="zh-CN"/>
                    </w:rPr>
                    <w:t>准》</w:t>
                  </w:r>
                  <w:r>
                    <w:rPr>
                      <w:rFonts w:hint="eastAsia" w:ascii="Times New Roman" w:hAnsi="Times New Roman" w:eastAsia="宋体" w:cs="Times New Roman"/>
                      <w:b w:val="0"/>
                      <w:bCs w:val="0"/>
                      <w:color w:val="auto"/>
                      <w:sz w:val="21"/>
                      <w:szCs w:val="21"/>
                      <w:highlight w:val="none"/>
                    </w:rPr>
                    <w:t>（GB18466-2005）表2预处理标准</w:t>
                  </w:r>
                  <w:r>
                    <w:rPr>
                      <w:rFonts w:hint="eastAsia" w:ascii="Times New Roman" w:hAnsi="Times New Roman" w:eastAsia="宋体" w:cs="Times New Roman"/>
                      <w:b w:val="0"/>
                      <w:bCs w:val="0"/>
                      <w:color w:val="auto"/>
                      <w:sz w:val="21"/>
                      <w:szCs w:val="21"/>
                      <w:highlight w:val="none"/>
                      <w:lang w:val="en-US" w:eastAsia="zh-CN"/>
                    </w:rPr>
                    <w:t>后排入市政管网</w:t>
                  </w:r>
                  <w:r>
                    <w:rPr>
                      <w:rFonts w:hint="eastAsia" w:ascii="Times New Roman" w:hAnsi="Times New Roman" w:eastAsia="宋体" w:cs="Times New Roman"/>
                      <w:b w:val="0"/>
                      <w:bCs w:val="0"/>
                      <w:color w:val="auto"/>
                      <w:sz w:val="21"/>
                      <w:szCs w:val="21"/>
                      <w:highlight w:val="none"/>
                    </w:rPr>
                    <w:t>。</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20"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hint="eastAsia" w:ascii="Times New Roman" w:hAnsi="Times New Roman" w:eastAsia="宋体" w:cs="Times New Roman"/>
                      <w:b w:val="0"/>
                      <w:bCs w:val="0"/>
                      <w:color w:val="auto"/>
                      <w:sz w:val="21"/>
                      <w:szCs w:val="21"/>
                      <w:highlight w:val="none"/>
                      <w:lang w:val="en-US" w:eastAsia="zh-CN"/>
                    </w:rPr>
                  </w:pP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非传染性医院污水，若处理出水直接或间接排入地表水体或海域时，应采用二级处理+消毒处理工艺或二级处理+深度处理+消毒工艺；若处理出水排入终端已有正常运行的二级污水处理厂的城市污水管网时，可采用一级强化工艺。</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本项目不属于传染性医院，不设置传染病科室，污水处理设施处理出水排入终端已有正常运行的二级污水处理厂的城市污水管网，采用一级强化处理+消毒工艺。</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20"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hint="eastAsia" w:ascii="Times New Roman" w:hAnsi="Times New Roman" w:eastAsia="宋体" w:cs="Times New Roman"/>
                      <w:b w:val="0"/>
                      <w:bCs w:val="0"/>
                      <w:color w:val="auto"/>
                      <w:sz w:val="21"/>
                      <w:szCs w:val="21"/>
                      <w:highlight w:val="none"/>
                      <w:lang w:val="en-US" w:eastAsia="zh-CN"/>
                    </w:rPr>
                  </w:pP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医院污泥应按危险废物处理处置要求，由具有危险废物处理处置资质的单位进行集中处置。</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本项目运营期废水处理设施产生的栅渣、污泥作为危险废物，定期清捞消毒后交由有资质单位处置。</w:t>
                  </w:r>
                </w:p>
              </w:tc>
              <w:tc>
                <w:tcPr>
                  <w:tcW w:w="513"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12" w:hRule="atLeast"/>
                <w:tblHeader/>
                <w:jc w:val="center"/>
              </w:trPr>
              <w:tc>
                <w:tcPr>
                  <w:tcW w:w="615"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w:t>
                  </w:r>
                  <w:r>
                    <w:rPr>
                      <w:rFonts w:hint="eastAsia" w:ascii="Times New Roman" w:hAnsi="Times New Roman" w:eastAsia="宋体"/>
                      <w:b w:val="0"/>
                      <w:bCs w:val="0"/>
                      <w:color w:val="auto"/>
                      <w:sz w:val="21"/>
                      <w:szCs w:val="21"/>
                      <w:highlight w:val="none"/>
                      <w:lang w:val="en-US" w:eastAsia="zh-CN"/>
                    </w:rPr>
                    <w:t>医疗机构废弃物综合治理工作方案</w:t>
                  </w:r>
                  <w:r>
                    <w:rPr>
                      <w:rFonts w:hint="eastAsia" w:ascii="Times New Roman" w:hAnsi="Times New Roman" w:eastAsia="宋体"/>
                      <w:b w:val="0"/>
                      <w:bCs w:val="0"/>
                      <w:color w:val="auto"/>
                      <w:sz w:val="21"/>
                      <w:szCs w:val="21"/>
                      <w:highlight w:val="none"/>
                      <w:lang w:eastAsia="zh-CN"/>
                    </w:rPr>
                    <w:t>》</w:t>
                  </w: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严禁混合医疗废物、生活垃圾和输液瓶（袋），严禁混放各类医疗废物。规范医疗废物贮存场所（设施）管理，不得露天存放。及时告知并将医疗废物交由持有危险废物经营许可证的集中处置单位，执行转移联单并做好交接登记，资料保存不少于3年。医疗废物集中处置单位要配备数量充足的收集、转运周转设施和具备相关资质的车辆，至少每2天到医疗机构收集、转运一次医疗废物。</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本项目医疗废物严格分类存放于医疗废物暂存间，生活垃圾采用垃圾桶收集后由环卫部门统一清运，</w:t>
                  </w:r>
                  <w:r>
                    <w:rPr>
                      <w:rFonts w:hint="eastAsia" w:ascii="Times New Roman" w:hAnsi="Times New Roman" w:eastAsia="宋体"/>
                      <w:b w:val="0"/>
                      <w:bCs w:val="0"/>
                      <w:color w:val="auto"/>
                      <w:sz w:val="21"/>
                      <w:szCs w:val="21"/>
                      <w:highlight w:val="none"/>
                    </w:rPr>
                    <w:t>输液瓶（袋）</w:t>
                  </w:r>
                  <w:r>
                    <w:rPr>
                      <w:rFonts w:hint="eastAsia" w:ascii="Times New Roman" w:hAnsi="Times New Roman" w:eastAsia="宋体"/>
                      <w:b w:val="0"/>
                      <w:bCs w:val="0"/>
                      <w:color w:val="auto"/>
                      <w:sz w:val="21"/>
                      <w:szCs w:val="21"/>
                      <w:highlight w:val="none"/>
                      <w:lang w:val="en-US" w:eastAsia="zh-CN"/>
                    </w:rPr>
                    <w:t>妥善收集后交由相关单位清运，转移医疗废物时执行转移联单制度并做好交接登记，每两天对医疗废物进行一次转运。</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11" w:hRule="atLeast"/>
                <w:tblHeader/>
                <w:jc w:val="center"/>
              </w:trPr>
              <w:tc>
                <w:tcPr>
                  <w:tcW w:w="615" w:type="pct"/>
                  <w:vMerge w:val="restar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eastAsia="zh-CN"/>
                    </w:rPr>
                  </w:pPr>
                  <w:r>
                    <w:rPr>
                      <w:rFonts w:hint="eastAsia" w:ascii="Times New Roman" w:hAnsi="Times New Roman" w:eastAsia="宋体"/>
                      <w:color w:val="auto"/>
                      <w:szCs w:val="21"/>
                      <w:highlight w:val="none"/>
                      <w:lang w:eastAsia="zh-CN"/>
                    </w:rPr>
                    <w:t>《</w:t>
                  </w:r>
                  <w:r>
                    <w:rPr>
                      <w:rFonts w:hint="eastAsia" w:ascii="Times New Roman" w:hAnsi="Times New Roman" w:eastAsia="宋体"/>
                      <w:color w:val="auto"/>
                      <w:szCs w:val="21"/>
                      <w:highlight w:val="none"/>
                    </w:rPr>
                    <w:t>医疗卫生机构医疗废物管理办法</w:t>
                  </w:r>
                  <w:r>
                    <w:rPr>
                      <w:rFonts w:hint="eastAsia" w:ascii="Times New Roman" w:hAnsi="Times New Roman" w:eastAsia="宋体"/>
                      <w:color w:val="auto"/>
                      <w:szCs w:val="21"/>
                      <w:highlight w:val="none"/>
                      <w:lang w:eastAsia="zh-CN"/>
                    </w:rPr>
                    <w:t>》</w:t>
                  </w: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rPr>
                  </w:pPr>
                  <w:r>
                    <w:rPr>
                      <w:rFonts w:hint="eastAsia" w:ascii="Times New Roman" w:hAnsi="Times New Roman" w:eastAsia="宋体"/>
                      <w:color w:val="auto"/>
                      <w:szCs w:val="21"/>
                      <w:highlight w:val="none"/>
                      <w:lang w:val="en-US" w:eastAsia="zh-CN"/>
                    </w:rPr>
                    <w:t xml:space="preserve">第十条 </w:t>
                  </w:r>
                  <w:r>
                    <w:rPr>
                      <w:rFonts w:hint="eastAsia" w:ascii="Times New Roman" w:hAnsi="Times New Roman" w:eastAsia="宋体"/>
                      <w:color w:val="auto"/>
                      <w:szCs w:val="21"/>
                      <w:highlight w:val="none"/>
                    </w:rPr>
                    <w:t>医疗卫生机构应当根据《医疗废物分类目录》，对医疗废物实施分类管理。</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本项目医疗废物严格落实分类管理制度。</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68"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hint="eastAsia" w:ascii="Times New Roman" w:hAnsi="Times New Roman" w:eastAsia="宋体"/>
                      <w:color w:val="auto"/>
                      <w:szCs w:val="21"/>
                      <w:highlight w:val="none"/>
                      <w:lang w:eastAsia="zh-CN"/>
                    </w:rPr>
                  </w:pP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rPr>
                  </w:pPr>
                  <w:r>
                    <w:rPr>
                      <w:rFonts w:hint="eastAsia" w:ascii="Times New Roman" w:hAnsi="Times New Roman" w:eastAsia="宋体"/>
                      <w:color w:val="auto"/>
                      <w:szCs w:val="21"/>
                      <w:highlight w:val="none"/>
                    </w:rPr>
                    <w:t>第二十条</w:t>
                  </w:r>
                  <w:r>
                    <w:rPr>
                      <w:rFonts w:hint="eastAsia" w:ascii="Times New Roman" w:hAnsi="Times New Roman" w:eastAsia="宋体"/>
                      <w:color w:val="auto"/>
                      <w:szCs w:val="21"/>
                      <w:highlight w:val="none"/>
                      <w:lang w:eastAsia="zh-CN"/>
                    </w:rPr>
                    <w:t xml:space="preserve"> </w:t>
                  </w:r>
                  <w:r>
                    <w:rPr>
                      <w:rFonts w:hint="eastAsia" w:ascii="Times New Roman" w:hAnsi="Times New Roman" w:eastAsia="宋体"/>
                      <w:color w:val="auto"/>
                      <w:szCs w:val="21"/>
                      <w:highlight w:val="none"/>
                    </w:rPr>
                    <w:t>医疗卫生机构应当建立医疗废物暂时贮存设施、设备，不得露天存放医疗废物；医疗废物暂时贮存的时间不得超过2天。</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本项目在一楼西南侧</w:t>
                  </w:r>
                  <w:r>
                    <w:rPr>
                      <w:rFonts w:hint="eastAsia"/>
                      <w:b w:val="0"/>
                      <w:bCs w:val="0"/>
                      <w:color w:val="auto"/>
                      <w:sz w:val="21"/>
                      <w:szCs w:val="21"/>
                      <w:highlight w:val="none"/>
                      <w:lang w:val="en-US" w:eastAsia="zh-CN"/>
                    </w:rPr>
                    <w:t>、</w:t>
                  </w:r>
                  <w:r>
                    <w:rPr>
                      <w:rFonts w:hint="eastAsia" w:ascii="Times New Roman" w:hAnsi="Times New Roman" w:eastAsia="宋体"/>
                      <w:b w:val="0"/>
                      <w:bCs w:val="0"/>
                      <w:color w:val="auto"/>
                      <w:sz w:val="21"/>
                      <w:szCs w:val="21"/>
                      <w:highlight w:val="none"/>
                      <w:lang w:val="en-US" w:eastAsia="zh-CN"/>
                    </w:rPr>
                    <w:t>三楼</w:t>
                  </w:r>
                  <w:r>
                    <w:rPr>
                      <w:rFonts w:hint="eastAsia"/>
                      <w:b w:val="0"/>
                      <w:bCs w:val="0"/>
                      <w:color w:val="auto"/>
                      <w:sz w:val="21"/>
                      <w:szCs w:val="21"/>
                      <w:highlight w:val="none"/>
                      <w:lang w:val="en-US" w:eastAsia="zh-CN"/>
                    </w:rPr>
                    <w:t>和四楼</w:t>
                  </w:r>
                  <w:r>
                    <w:rPr>
                      <w:rFonts w:hint="eastAsia" w:ascii="Times New Roman" w:hAnsi="Times New Roman" w:eastAsia="宋体"/>
                      <w:b w:val="0"/>
                      <w:bCs w:val="0"/>
                      <w:color w:val="auto"/>
                      <w:sz w:val="21"/>
                      <w:szCs w:val="21"/>
                      <w:highlight w:val="none"/>
                      <w:lang w:val="en-US" w:eastAsia="zh-CN"/>
                    </w:rPr>
                    <w:t>东南侧各设置了一间医疗废物暂存间，每两天对医疗废物进行一次转运。</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hint="eastAsia" w:ascii="Times New Roman" w:hAnsi="Times New Roman" w:eastAsia="宋体"/>
                      <w:color w:val="auto"/>
                      <w:szCs w:val="21"/>
                      <w:highlight w:val="none"/>
                      <w:lang w:eastAsia="zh-CN"/>
                    </w:rPr>
                  </w:pP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color w:val="auto"/>
                      <w:szCs w:val="21"/>
                      <w:highlight w:val="none"/>
                    </w:rPr>
                  </w:pPr>
                  <w:r>
                    <w:rPr>
                      <w:rFonts w:hint="eastAsia" w:ascii="Times New Roman" w:hAnsi="Times New Roman" w:eastAsia="宋体"/>
                      <w:color w:val="auto"/>
                      <w:szCs w:val="21"/>
                      <w:highlight w:val="none"/>
                    </w:rPr>
                    <w:t>第二十三条</w:t>
                  </w:r>
                  <w:r>
                    <w:rPr>
                      <w:rFonts w:hint="eastAsia" w:ascii="Times New Roman" w:hAnsi="Times New Roman" w:eastAsia="宋体"/>
                      <w:color w:val="auto"/>
                      <w:szCs w:val="21"/>
                      <w:highlight w:val="none"/>
                      <w:lang w:eastAsia="zh-CN"/>
                    </w:rPr>
                    <w:t xml:space="preserve"> </w:t>
                  </w:r>
                  <w:r>
                    <w:rPr>
                      <w:rFonts w:hint="eastAsia" w:ascii="Times New Roman" w:hAnsi="Times New Roman" w:eastAsia="宋体"/>
                      <w:color w:val="auto"/>
                      <w:szCs w:val="21"/>
                      <w:highlight w:val="none"/>
                    </w:rPr>
                    <w:t>医疗卫生机构应当将医疗废物交由取得县级以上人民政府环境保护行政主管部门许可的医疗废物集中处置单位处置，依照危险废物转移联单制度填写和保存转移联单。</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本项目医疗废物最终由商洛市乐驰运输有限公司进行处置，并按照医疗废物转移联单制度填写和保存转移联单。</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31"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hint="eastAsia" w:ascii="Times New Roman" w:hAnsi="Times New Roman" w:eastAsia="宋体"/>
                      <w:color w:val="auto"/>
                      <w:szCs w:val="21"/>
                      <w:highlight w:val="none"/>
                      <w:lang w:eastAsia="zh-CN"/>
                    </w:rPr>
                  </w:pP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color w:val="auto"/>
                      <w:szCs w:val="21"/>
                      <w:highlight w:val="none"/>
                    </w:rPr>
                  </w:pPr>
                  <w:r>
                    <w:rPr>
                      <w:rFonts w:hint="eastAsia" w:ascii="Times New Roman" w:hAnsi="Times New Roman" w:eastAsia="宋体"/>
                      <w:color w:val="auto"/>
                      <w:szCs w:val="21"/>
                      <w:highlight w:val="none"/>
                    </w:rPr>
                    <w:t>第二十四条</w:t>
                  </w:r>
                  <w:r>
                    <w:rPr>
                      <w:rFonts w:hint="eastAsia" w:ascii="Times New Roman" w:hAnsi="Times New Roman" w:eastAsia="宋体"/>
                      <w:color w:val="auto"/>
                      <w:szCs w:val="21"/>
                      <w:highlight w:val="none"/>
                      <w:lang w:eastAsia="zh-CN"/>
                    </w:rPr>
                    <w:t xml:space="preserve"> </w:t>
                  </w:r>
                  <w:r>
                    <w:rPr>
                      <w:rFonts w:hint="eastAsia" w:ascii="Times New Roman" w:hAnsi="Times New Roman" w:eastAsia="宋体"/>
                      <w:color w:val="auto"/>
                      <w:szCs w:val="21"/>
                      <w:highlight w:val="none"/>
                    </w:rPr>
                    <w:t>医疗卫生机构应当对医疗废物进行登记，登记内容应当包括医疗废物的来源、种类、重量或者数量、交接时间、最终去向以及经办人签名等项目。登记资料至少保存3年。</w:t>
                  </w:r>
                </w:p>
              </w:tc>
              <w:tc>
                <w:tcPr>
                  <w:tcW w:w="1831"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本项目建立医废、危废管理台账，严格按要求对医疗废物和危险废物进行登记，</w:t>
                  </w:r>
                  <w:r>
                    <w:rPr>
                      <w:rFonts w:hint="eastAsia" w:ascii="Times New Roman" w:hAnsi="Times New Roman" w:eastAsia="宋体"/>
                      <w:b w:val="0"/>
                      <w:bCs w:val="0"/>
                      <w:color w:val="auto"/>
                      <w:sz w:val="21"/>
                      <w:szCs w:val="21"/>
                      <w:highlight w:val="none"/>
                    </w:rPr>
                    <w:t>登记内容包括废物的来源、种类、重量或者数量、交接时间、处置方法、最终去向以及经办人签名等项目。登记资料至少保存3年。</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04" w:hRule="atLeast"/>
                <w:tblHeader/>
                <w:jc w:val="center"/>
              </w:trPr>
              <w:tc>
                <w:tcPr>
                  <w:tcW w:w="615" w:type="pct"/>
                  <w:vMerge w:val="continue"/>
                  <w:tcBorders>
                    <w:tl2br w:val="nil"/>
                    <w:tr2bl w:val="nil"/>
                  </w:tcBorders>
                  <w:noWrap w:val="0"/>
                  <w:vAlign w:val="center"/>
                </w:tcPr>
                <w:p>
                  <w:pPr>
                    <w:shd w:val="clear"/>
                    <w:adjustRightInd w:val="0"/>
                    <w:snapToGrid w:val="0"/>
                    <w:jc w:val="center"/>
                    <w:rPr>
                      <w:rFonts w:hint="eastAsia" w:ascii="Times New Roman" w:hAnsi="Times New Roman" w:eastAsia="宋体"/>
                      <w:color w:val="auto"/>
                      <w:szCs w:val="21"/>
                      <w:highlight w:val="none"/>
                      <w:lang w:eastAsia="zh-CN"/>
                    </w:rPr>
                  </w:pP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color w:val="auto"/>
                      <w:szCs w:val="21"/>
                      <w:highlight w:val="none"/>
                    </w:rPr>
                  </w:pPr>
                  <w:r>
                    <w:rPr>
                      <w:rFonts w:hint="eastAsia" w:ascii="Times New Roman" w:hAnsi="Times New Roman" w:eastAsia="宋体"/>
                      <w:color w:val="auto"/>
                      <w:szCs w:val="21"/>
                      <w:highlight w:val="none"/>
                    </w:rPr>
                    <w:t>第二十五条</w:t>
                  </w:r>
                  <w:r>
                    <w:rPr>
                      <w:rFonts w:hint="eastAsia" w:ascii="Times New Roman" w:hAnsi="Times New Roman" w:eastAsia="宋体"/>
                      <w:color w:val="auto"/>
                      <w:szCs w:val="21"/>
                      <w:highlight w:val="none"/>
                      <w:lang w:eastAsia="zh-CN"/>
                    </w:rPr>
                    <w:t xml:space="preserve"> </w:t>
                  </w:r>
                  <w:r>
                    <w:rPr>
                      <w:rFonts w:hint="eastAsia" w:ascii="Times New Roman" w:hAnsi="Times New Roman" w:eastAsia="宋体"/>
                      <w:color w:val="auto"/>
                      <w:szCs w:val="21"/>
                      <w:highlight w:val="none"/>
                    </w:rPr>
                    <w:t>医疗废物转交出去后，应当对暂时贮存地点、设施及时进行清洁和消毒处理。</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本项目医疗废物转交后，及时对医疗废物暂存间及暂存设施进行清洁和消毒处理。</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615"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w:t>
                  </w:r>
                  <w:r>
                    <w:rPr>
                      <w:rFonts w:hint="eastAsia" w:ascii="Times New Roman" w:hAnsi="Times New Roman" w:eastAsia="宋体"/>
                      <w:b w:val="0"/>
                      <w:bCs w:val="0"/>
                      <w:color w:val="auto"/>
                      <w:sz w:val="21"/>
                      <w:szCs w:val="21"/>
                      <w:highlight w:val="none"/>
                      <w:lang w:val="en-US" w:eastAsia="zh-CN"/>
                    </w:rPr>
                    <w:t>陕西省“十四五”生态环境保护规划</w:t>
                  </w:r>
                  <w:r>
                    <w:rPr>
                      <w:rFonts w:hint="eastAsia" w:ascii="Times New Roman" w:hAnsi="Times New Roman" w:eastAsia="宋体"/>
                      <w:b w:val="0"/>
                      <w:bCs w:val="0"/>
                      <w:color w:val="auto"/>
                      <w:sz w:val="21"/>
                      <w:szCs w:val="21"/>
                      <w:highlight w:val="none"/>
                      <w:lang w:eastAsia="zh-CN"/>
                    </w:rPr>
                    <w:t>》</w:t>
                  </w:r>
                </w:p>
              </w:tc>
              <w:tc>
                <w:tcPr>
                  <w:tcW w:w="2039"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强化医疗废物处置全过程监管，做到源头分类、规范消毒、应收尽收。</w:t>
                  </w:r>
                </w:p>
              </w:tc>
              <w:tc>
                <w:tcPr>
                  <w:tcW w:w="1831"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本项目医疗废物严格分类储存，按照规定严格消毒，每两天对医疗废物进行一次转运。</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615"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w:t>
                  </w:r>
                  <w:r>
                    <w:rPr>
                      <w:rFonts w:hint="eastAsia" w:ascii="Times New Roman" w:hAnsi="Times New Roman" w:eastAsia="宋体"/>
                      <w:b w:val="0"/>
                      <w:bCs w:val="0"/>
                      <w:color w:val="auto"/>
                      <w:sz w:val="21"/>
                      <w:szCs w:val="21"/>
                      <w:highlight w:val="none"/>
                      <w:lang w:val="en-US" w:eastAsia="zh-CN"/>
                    </w:rPr>
                    <w:t>商洛市“十四五”生态环境保护规划</w:t>
                  </w:r>
                  <w:r>
                    <w:rPr>
                      <w:rFonts w:hint="eastAsia" w:ascii="Times New Roman" w:hAnsi="Times New Roman" w:eastAsia="宋体"/>
                      <w:b w:val="0"/>
                      <w:bCs w:val="0"/>
                      <w:color w:val="auto"/>
                      <w:sz w:val="21"/>
                      <w:szCs w:val="21"/>
                      <w:highlight w:val="none"/>
                      <w:lang w:eastAsia="zh-CN"/>
                    </w:rPr>
                    <w:t>》</w:t>
                  </w:r>
                </w:p>
              </w:tc>
              <w:tc>
                <w:tcPr>
                  <w:tcW w:w="2039"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推进危险废物利用处置能力结构优化，推动医疗废物处置设施建设，提升医疗废物收集转运处理能力，强化医疗废物处置全过程监管，做到应收尽收、日产日清。</w:t>
                  </w:r>
                </w:p>
              </w:tc>
              <w:tc>
                <w:tcPr>
                  <w:tcW w:w="1831" w:type="pct"/>
                  <w:tcBorders>
                    <w:tl2br w:val="nil"/>
                    <w:tr2bl w:val="nil"/>
                  </w:tcBorders>
                  <w:noWrap w:val="0"/>
                  <w:vAlign w:val="center"/>
                </w:tcPr>
                <w:p>
                  <w:pPr>
                    <w:shd w:val="clear"/>
                    <w:adjustRightInd w:val="0"/>
                    <w:snapToGrid w:val="0"/>
                    <w:jc w:val="center"/>
                    <w:rPr>
                      <w:rFonts w:hint="eastAsia"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本项目医疗废物严格分类存放于医疗废物暂存间，交由有医疗废物处置资质的单位处置，转移医疗废物时执行转移联单制度，按照规定严格消毒，每两天对医疗废物进行一次转运。</w:t>
                  </w:r>
                </w:p>
              </w:tc>
              <w:tc>
                <w:tcPr>
                  <w:tcW w:w="513" w:type="pct"/>
                  <w:tcBorders>
                    <w:tl2br w:val="nil"/>
                    <w:tr2bl w:val="nil"/>
                  </w:tcBorders>
                  <w:noWrap w:val="0"/>
                  <w:vAlign w:val="center"/>
                </w:tcPr>
                <w:p>
                  <w:pPr>
                    <w:shd w:val="clear"/>
                    <w:adjustRightInd w:val="0"/>
                    <w:snapToGrid w:val="0"/>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符合</w:t>
                  </w:r>
                </w:p>
              </w:tc>
            </w:tr>
          </w:tbl>
          <w:p>
            <w:pPr>
              <w:keepNext w:val="0"/>
              <w:keepLines w:val="0"/>
              <w:pageBreakBefore w:val="0"/>
              <w:widowControl w:val="0"/>
              <w:numPr>
                <w:ilvl w:val="0"/>
                <w:numId w:val="0"/>
              </w:numPr>
              <w:shd w:val="clear"/>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olor w:val="auto"/>
                <w:highlight w:val="none"/>
                <w:lang w:val="en-US" w:eastAsia="zh-CN"/>
              </w:rPr>
            </w:pPr>
            <w:r>
              <w:rPr>
                <w:rFonts w:hint="eastAsia" w:ascii="Times New Roman" w:hAnsi="Times New Roman" w:eastAsia="宋体"/>
                <w:b/>
                <w:color w:val="auto"/>
                <w:sz w:val="24"/>
                <w:highlight w:val="none"/>
                <w:lang w:val="en-US" w:eastAsia="zh-CN"/>
              </w:rPr>
              <w:t>6、选址</w:t>
            </w:r>
            <w:r>
              <w:rPr>
                <w:rFonts w:ascii="Times New Roman" w:hAnsi="Times New Roman" w:eastAsia="宋体"/>
                <w:b/>
                <w:color w:val="auto"/>
                <w:sz w:val="24"/>
                <w:highlight w:val="none"/>
              </w:rPr>
              <w:t>符合性分析</w:t>
            </w:r>
          </w:p>
          <w:p>
            <w:pPr>
              <w:shd w:val="clea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（1）本项目租赁位于镇安县永乐街道办新城社区兴隆路公路管理段，</w:t>
            </w:r>
            <w:r>
              <w:rPr>
                <w:rFonts w:hint="eastAsia" w:ascii="Times New Roman" w:hAnsi="Times New Roman" w:eastAsia="宋体"/>
                <w:color w:val="auto"/>
                <w:kern w:val="0"/>
                <w:sz w:val="24"/>
                <w:highlight w:val="none"/>
              </w:rPr>
              <w:t>项目地理位置详见附图</w:t>
            </w:r>
            <w:r>
              <w:rPr>
                <w:rFonts w:hint="eastAsia" w:ascii="Times New Roman" w:hAnsi="Times New Roman" w:eastAsia="宋体"/>
                <w:color w:val="auto"/>
                <w:kern w:val="0"/>
                <w:sz w:val="24"/>
                <w:highlight w:val="none"/>
                <w:lang w:val="en-US" w:eastAsia="zh-CN"/>
              </w:rPr>
              <w:t>1</w:t>
            </w:r>
            <w:r>
              <w:rPr>
                <w:rFonts w:ascii="Times New Roman" w:hAnsi="Times New Roman" w:eastAsia="宋体"/>
                <w:color w:val="auto"/>
                <w:kern w:val="0"/>
                <w:sz w:val="24"/>
                <w:highlight w:val="none"/>
              </w:rPr>
              <w:t>。</w:t>
            </w:r>
          </w:p>
          <w:p>
            <w:pPr>
              <w:pStyle w:val="35"/>
              <w:spacing w:line="360" w:lineRule="auto"/>
              <w:ind w:firstLine="480" w:firstLineChars="200"/>
              <w:jc w:val="both"/>
              <w:rPr>
                <w:rFonts w:hint="default" w:ascii="Times New Roman" w:hAnsi="Times New Roman" w:eastAsia="宋体"/>
                <w:color w:val="auto"/>
                <w:kern w:val="0"/>
                <w:sz w:val="24"/>
                <w:highlight w:val="none"/>
                <w:lang w:val="en-US" w:eastAsia="zh-CN"/>
              </w:rPr>
            </w:pPr>
            <w:r>
              <w:rPr>
                <w:rFonts w:hint="eastAsia" w:ascii="Times New Roman" w:hAnsi="Times New Roman" w:eastAsia="宋体" w:cs="Times New Roman"/>
                <w:color w:val="auto"/>
                <w:highlight w:val="none"/>
                <w:lang w:val="en-US" w:eastAsia="zh-CN"/>
              </w:rPr>
              <w:t>（2）项目北侧为兴隆路，南侧为汽车修理厂，西侧为镇安县第二中学、东侧为居民楼，</w:t>
            </w:r>
            <w:r>
              <w:rPr>
                <w:rFonts w:hint="eastAsia" w:ascii="Times New Roman" w:hAnsi="Times New Roman" w:eastAsia="宋体" w:cs="Times New Roman"/>
                <w:color w:val="auto"/>
                <w:highlight w:val="none"/>
              </w:rPr>
              <w:t>选址周边无工业企业，无重大污染源，环境质量现状良好，本项目正式运营后外界环境不会对本项目产生明显不利影响。环评建议项目正式运营后，院方可加强周围环境噪声防治措施，如在医院周围设置禁止鸣笛、减速慢行告示牌</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病房采用隔声窗</w:t>
            </w:r>
            <w:r>
              <w:rPr>
                <w:rFonts w:hint="eastAsia" w:ascii="Times New Roman" w:hAnsi="Times New Roman" w:eastAsia="宋体" w:cs="Times New Roman"/>
                <w:color w:val="auto"/>
                <w:highlight w:val="none"/>
              </w:rPr>
              <w:t>等</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采取措施后可有效消除车辆噪声对医院的噪声影响。</w:t>
            </w:r>
          </w:p>
          <w:p>
            <w:pPr>
              <w:autoSpaceDE w:val="0"/>
              <w:autoSpaceDN w:val="0"/>
              <w:adjustRightInd w:val="0"/>
              <w:snapToGrid w:val="0"/>
              <w:spacing w:line="360" w:lineRule="auto"/>
              <w:ind w:firstLine="480" w:firstLineChars="200"/>
              <w:rPr>
                <w:rFonts w:hint="eastAsia" w:ascii="Times New Roman" w:hAnsi="Times New Roman" w:eastAsia="宋体" w:cs="Times New Roman"/>
                <w:color w:val="auto"/>
                <w:highlight w:val="none"/>
                <w:lang w:val="en-US" w:eastAsia="zh-CN"/>
              </w:rPr>
            </w:pPr>
            <w:r>
              <w:rPr>
                <w:rFonts w:ascii="Times New Roman" w:hAnsi="Times New Roman" w:eastAsia="宋体"/>
                <w:color w:val="auto"/>
                <w:kern w:val="0"/>
                <w:sz w:val="24"/>
                <w:highlight w:val="none"/>
              </w:rPr>
              <w:t>（</w:t>
            </w:r>
            <w:r>
              <w:rPr>
                <w:rFonts w:hint="eastAsia" w:ascii="Times New Roman" w:hAnsi="Times New Roman" w:eastAsia="宋体"/>
                <w:color w:val="auto"/>
                <w:kern w:val="0"/>
                <w:sz w:val="24"/>
                <w:highlight w:val="none"/>
                <w:lang w:val="en-US" w:eastAsia="zh-CN"/>
              </w:rPr>
              <w:t>3</w:t>
            </w:r>
            <w:r>
              <w:rPr>
                <w:rFonts w:ascii="Times New Roman" w:hAnsi="Times New Roman" w:eastAsia="宋体"/>
                <w:color w:val="auto"/>
                <w:kern w:val="0"/>
                <w:sz w:val="24"/>
                <w:highlight w:val="none"/>
              </w:rPr>
              <w:t>）项目所在区域水电齐全，</w:t>
            </w:r>
            <w:r>
              <w:rPr>
                <w:rFonts w:hint="eastAsia" w:ascii="Times New Roman" w:hAnsi="Times New Roman" w:eastAsia="宋体"/>
                <w:color w:val="auto"/>
                <w:kern w:val="0"/>
                <w:sz w:val="24"/>
                <w:highlight w:val="none"/>
              </w:rPr>
              <w:t>北侧紧邻</w:t>
            </w:r>
            <w:r>
              <w:rPr>
                <w:rFonts w:hint="eastAsia" w:ascii="Times New Roman" w:hAnsi="Times New Roman" w:eastAsia="宋体"/>
                <w:color w:val="auto"/>
                <w:kern w:val="0"/>
                <w:sz w:val="24"/>
                <w:highlight w:val="none"/>
                <w:lang w:val="en-US" w:eastAsia="zh-CN"/>
              </w:rPr>
              <w:t>兴隆</w:t>
            </w:r>
            <w:r>
              <w:rPr>
                <w:rFonts w:hint="eastAsia" w:ascii="Times New Roman" w:hAnsi="Times New Roman" w:eastAsia="宋体"/>
                <w:color w:val="auto"/>
                <w:kern w:val="0"/>
                <w:sz w:val="24"/>
                <w:highlight w:val="none"/>
              </w:rPr>
              <w:t>路，</w:t>
            </w:r>
            <w:r>
              <w:rPr>
                <w:rFonts w:ascii="Times New Roman" w:hAnsi="Times New Roman" w:eastAsia="宋体"/>
                <w:color w:val="auto"/>
                <w:kern w:val="0"/>
                <w:sz w:val="24"/>
                <w:highlight w:val="none"/>
              </w:rPr>
              <w:t>交通</w:t>
            </w:r>
            <w:r>
              <w:rPr>
                <w:rFonts w:hint="eastAsia" w:ascii="Times New Roman" w:hAnsi="Times New Roman" w:eastAsia="宋体"/>
                <w:color w:val="auto"/>
                <w:kern w:val="0"/>
                <w:sz w:val="24"/>
                <w:highlight w:val="none"/>
              </w:rPr>
              <w:t>较为</w:t>
            </w:r>
            <w:r>
              <w:rPr>
                <w:rFonts w:ascii="Times New Roman" w:hAnsi="Times New Roman" w:eastAsia="宋体"/>
                <w:color w:val="auto"/>
                <w:kern w:val="0"/>
                <w:sz w:val="24"/>
                <w:highlight w:val="none"/>
              </w:rPr>
              <w:t>便利。</w:t>
            </w:r>
          </w:p>
          <w:p>
            <w:pPr>
              <w:pStyle w:val="35"/>
              <w:spacing w:line="360" w:lineRule="auto"/>
              <w:ind w:firstLine="480" w:firstLineChars="200"/>
              <w:jc w:val="both"/>
              <w:rPr>
                <w:rFonts w:ascii="Times New Roman" w:hAnsi="Times New Roman" w:eastAsia="宋体"/>
                <w:color w:val="auto"/>
                <w:sz w:val="24"/>
                <w:highlight w:val="none"/>
              </w:rPr>
            </w:pPr>
            <w:r>
              <w:rPr>
                <w:rFonts w:hint="eastAsia" w:ascii="Times New Roman" w:hAnsi="Times New Roman" w:eastAsia="宋体" w:cs="Times New Roman"/>
                <w:color w:val="auto"/>
                <w:highlight w:val="none"/>
                <w:lang w:val="en-US" w:eastAsia="zh-CN"/>
              </w:rPr>
              <w:t>综上，本评价认为项目选址合理。</w:t>
            </w:r>
          </w:p>
        </w:tc>
      </w:tr>
    </w:tbl>
    <w:p>
      <w:pPr>
        <w:pStyle w:val="25"/>
        <w:shd w:val="clear"/>
        <w:jc w:val="center"/>
        <w:outlineLvl w:val="0"/>
        <w:rPr>
          <w:rFonts w:ascii="Times New Roman" w:hAnsi="Times New Roman" w:eastAsia="宋体"/>
          <w:snapToGrid w:val="0"/>
          <w:color w:val="auto"/>
          <w:sz w:val="30"/>
          <w:szCs w:val="30"/>
          <w:highlight w:val="none"/>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5"/>
        <w:shd w:val="clear"/>
        <w:jc w:val="center"/>
        <w:outlineLvl w:val="0"/>
        <w:rPr>
          <w:rFonts w:ascii="Times New Roman" w:hAnsi="Times New Roman" w:eastAsia="宋体"/>
          <w:snapToGrid w:val="0"/>
          <w:color w:val="auto"/>
          <w:sz w:val="30"/>
          <w:szCs w:val="30"/>
          <w:highlight w:val="none"/>
        </w:rPr>
      </w:pPr>
      <w:r>
        <w:rPr>
          <w:rFonts w:ascii="Times New Roman" w:hAnsi="Times New Roman" w:eastAsia="宋体"/>
          <w:snapToGrid w:val="0"/>
          <w:color w:val="auto"/>
          <w:sz w:val="30"/>
          <w:szCs w:val="30"/>
          <w:highlight w:val="none"/>
        </w:rPr>
        <w:t>二、建设项目工程分析</w:t>
      </w:r>
    </w:p>
    <w:tbl>
      <w:tblPr>
        <w:tblStyle w:val="29"/>
        <w:tblW w:w="88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9"/>
        <w:gridCol w:w="8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13" w:hRule="atLeast"/>
          <w:jc w:val="center"/>
        </w:trPr>
        <w:tc>
          <w:tcPr>
            <w:tcW w:w="579" w:type="dxa"/>
            <w:vAlign w:val="center"/>
          </w:tcPr>
          <w:p>
            <w:pPr>
              <w:pStyle w:val="25"/>
              <w:shd w:val="clear"/>
              <w:adjustRightInd w:val="0"/>
              <w:snapToGrid w:val="0"/>
              <w:spacing w:before="0" w:beforeAutospacing="0" w:after="0" w:afterAutospacing="0"/>
              <w:jc w:val="center"/>
              <w:rPr>
                <w:rFonts w:ascii="Times New Roman" w:hAnsi="Times New Roman" w:eastAsia="宋体"/>
                <w:color w:val="auto"/>
                <w:sz w:val="21"/>
                <w:szCs w:val="21"/>
                <w:highlight w:val="none"/>
              </w:rPr>
            </w:pPr>
            <w:r>
              <w:rPr>
                <w:rFonts w:ascii="Times New Roman" w:hAnsi="Times New Roman" w:eastAsia="宋体"/>
                <w:color w:val="auto"/>
                <w:sz w:val="24"/>
                <w:szCs w:val="24"/>
                <w:highlight w:val="none"/>
              </w:rPr>
              <w:t>建设内容</w:t>
            </w:r>
          </w:p>
        </w:tc>
        <w:tc>
          <w:tcPr>
            <w:tcW w:w="8245" w:type="dxa"/>
          </w:tcPr>
          <w:p>
            <w:pPr>
              <w:spacing w:before="157" w:beforeLines="50" w:line="360" w:lineRule="auto"/>
              <w:rPr>
                <w:rFonts w:hint="default" w:ascii="Times New Roman" w:hAnsi="Times New Roman" w:eastAsia="宋体"/>
                <w:b/>
                <w:color w:val="auto"/>
                <w:sz w:val="24"/>
                <w:highlight w:val="none"/>
                <w:lang w:val="en-US" w:eastAsia="zh-CN"/>
              </w:rPr>
            </w:pPr>
            <w:r>
              <w:rPr>
                <w:rFonts w:hint="eastAsia" w:ascii="Times New Roman" w:hAnsi="Times New Roman" w:eastAsia="宋体"/>
                <w:b/>
                <w:color w:val="auto"/>
                <w:sz w:val="24"/>
                <w:highlight w:val="none"/>
                <w:lang w:val="en-US" w:eastAsia="zh-CN"/>
              </w:rPr>
              <w:t>一、建设内容</w:t>
            </w:r>
          </w:p>
          <w:p>
            <w:pPr>
              <w:shd w:val="clear"/>
              <w:spacing w:line="360" w:lineRule="auto"/>
              <w:rPr>
                <w:rFonts w:ascii="Times New Roman" w:hAnsi="Times New Roman" w:eastAsia="宋体"/>
                <w:color w:val="auto"/>
                <w:sz w:val="24"/>
                <w:highlight w:val="none"/>
              </w:rPr>
            </w:pPr>
            <w:r>
              <w:rPr>
                <w:rFonts w:ascii="Times New Roman" w:hAnsi="Times New Roman" w:eastAsia="宋体"/>
                <w:b/>
                <w:color w:val="auto"/>
                <w:sz w:val="24"/>
                <w:highlight w:val="none"/>
              </w:rPr>
              <w:t>1、项目由来</w:t>
            </w:r>
          </w:p>
          <w:p>
            <w:pPr>
              <w:shd w:val="clear"/>
              <w:spacing w:line="360" w:lineRule="auto"/>
              <w:ind w:firstLine="480" w:firstLineChars="200"/>
              <w:rPr>
                <w:rFonts w:hint="default"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为了顺应国家医疗体制改革的形势，发挥中医中药在医疗领域的优越性，满足广大人民群众对健康就医的多样化需求，加强和完善医疗体系建设，利用民营经济与技术力量积极参与到镇安县的医疗卫生事业发展，为广大人民群众提供多层次的优质诊疗服务，拟在镇安县兴隆路设立一所以中医为主导的镇安新城中西医结合医院。</w:t>
            </w:r>
          </w:p>
          <w:p>
            <w:pPr>
              <w:widowControl/>
              <w:shd w:val="clear"/>
              <w:spacing w:line="360" w:lineRule="auto"/>
              <w:ind w:firstLine="480" w:firstLineChars="200"/>
              <w:rPr>
                <w:rFonts w:ascii="Times New Roman" w:hAnsi="Times New Roman" w:eastAsia="宋体"/>
                <w:bCs/>
                <w:color w:val="auto"/>
                <w:sz w:val="24"/>
                <w:highlight w:val="none"/>
              </w:rPr>
            </w:pPr>
            <w:r>
              <w:rPr>
                <w:rFonts w:hint="eastAsia" w:ascii="Times New Roman" w:hAnsi="Times New Roman" w:eastAsia="宋体"/>
                <w:color w:val="auto"/>
                <w:sz w:val="24"/>
                <w:highlight w:val="none"/>
                <w:lang w:val="en-US" w:eastAsia="zh-CN"/>
              </w:rPr>
              <w:t>镇安新城中西医结合医院建设项目</w:t>
            </w:r>
            <w:r>
              <w:rPr>
                <w:rFonts w:ascii="Times New Roman" w:hAnsi="Times New Roman" w:eastAsia="宋体"/>
                <w:color w:val="auto"/>
                <w:sz w:val="24"/>
                <w:highlight w:val="none"/>
              </w:rPr>
              <w:t>符合国家有关卫生事业改革与发展的政策方向，符合国家卫生健康领域补短板、堵漏洞、强弱项的相关政策和投资计划。项目</w:t>
            </w:r>
            <w:r>
              <w:rPr>
                <w:rFonts w:hint="eastAsia" w:ascii="Times New Roman" w:hAnsi="Times New Roman" w:eastAsia="宋体"/>
                <w:color w:val="auto"/>
                <w:sz w:val="24"/>
                <w:highlight w:val="none"/>
                <w:lang w:val="en-US" w:eastAsia="zh-CN"/>
              </w:rPr>
              <w:t>的建设对</w:t>
            </w:r>
            <w:r>
              <w:rPr>
                <w:rFonts w:ascii="Times New Roman" w:hAnsi="Times New Roman" w:eastAsia="宋体"/>
                <w:color w:val="auto"/>
                <w:sz w:val="24"/>
                <w:highlight w:val="none"/>
              </w:rPr>
              <w:t>提高</w:t>
            </w:r>
            <w:r>
              <w:rPr>
                <w:rFonts w:hint="eastAsia" w:ascii="Times New Roman" w:hAnsi="Times New Roman" w:eastAsia="宋体"/>
                <w:color w:val="auto"/>
                <w:sz w:val="24"/>
                <w:highlight w:val="none"/>
                <w:lang w:val="en-US" w:eastAsia="zh-CN"/>
              </w:rPr>
              <w:t>镇安县的</w:t>
            </w:r>
            <w:r>
              <w:rPr>
                <w:rFonts w:ascii="Times New Roman" w:hAnsi="Times New Roman" w:eastAsia="宋体"/>
                <w:color w:val="auto"/>
                <w:sz w:val="24"/>
                <w:highlight w:val="none"/>
              </w:rPr>
              <w:t>医疗硬件设施条件和诊疗水平</w:t>
            </w:r>
            <w:r>
              <w:rPr>
                <w:rFonts w:hint="eastAsia" w:ascii="Times New Roman" w:hAnsi="Times New Roman" w:eastAsia="宋体"/>
                <w:color w:val="auto"/>
                <w:sz w:val="24"/>
                <w:highlight w:val="none"/>
                <w:lang w:val="en-US" w:eastAsia="zh-CN"/>
              </w:rPr>
              <w:t>具</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充分发挥中医中药的优越性</w:t>
            </w:r>
            <w:r>
              <w:rPr>
                <w:rFonts w:ascii="Times New Roman" w:hAnsi="Times New Roman" w:eastAsia="宋体"/>
                <w:color w:val="auto"/>
                <w:sz w:val="24"/>
                <w:highlight w:val="none"/>
              </w:rPr>
              <w:t>，确保人民生命健康，推进卫生健康事业高质量发展</w:t>
            </w:r>
            <w:r>
              <w:rPr>
                <w:rFonts w:hint="eastAsia" w:ascii="Times New Roman" w:hAnsi="Times New Roman" w:eastAsia="宋体"/>
                <w:color w:val="auto"/>
                <w:sz w:val="24"/>
                <w:highlight w:val="none"/>
                <w:lang w:val="en-US" w:eastAsia="zh-CN"/>
              </w:rPr>
              <w:t>均</w:t>
            </w:r>
            <w:r>
              <w:rPr>
                <w:rFonts w:ascii="Times New Roman" w:hAnsi="Times New Roman" w:eastAsia="宋体"/>
                <w:color w:val="auto"/>
                <w:sz w:val="24"/>
                <w:highlight w:val="none"/>
              </w:rPr>
              <w:t>具有重要的意义</w:t>
            </w:r>
            <w:r>
              <w:rPr>
                <w:rFonts w:ascii="Times New Roman" w:hAnsi="Times New Roman" w:eastAsia="宋体"/>
                <w:bCs/>
                <w:color w:val="auto"/>
                <w:sz w:val="24"/>
                <w:highlight w:val="none"/>
              </w:rPr>
              <w:t>。</w:t>
            </w:r>
          </w:p>
          <w:p>
            <w:pPr>
              <w:shd w:val="clear"/>
              <w:spacing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根据《中华人民共和国环境影响评价法》、《建设项目环境影响评价分类管理名录（2021年版）》（部令第16号）的规定，本项目属于</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四十九、卫生84，108、医院841</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根据项目备案确认书，本项目住院床位为95张，</w:t>
            </w:r>
            <w:r>
              <w:rPr>
                <w:rFonts w:ascii="Times New Roman" w:hAnsi="Times New Roman" w:eastAsia="宋体"/>
                <w:color w:val="auto"/>
                <w:sz w:val="24"/>
                <w:highlight w:val="none"/>
              </w:rPr>
              <w:t>应</w:t>
            </w:r>
            <w:r>
              <w:rPr>
                <w:rFonts w:hint="eastAsia" w:ascii="Times New Roman" w:hAnsi="Times New Roman" w:eastAsia="宋体"/>
                <w:color w:val="auto"/>
                <w:sz w:val="24"/>
                <w:highlight w:val="none"/>
                <w:lang w:val="en-US" w:eastAsia="zh-CN"/>
              </w:rPr>
              <w:t>编制</w:t>
            </w:r>
            <w:r>
              <w:rPr>
                <w:rFonts w:ascii="Times New Roman" w:hAnsi="Times New Roman" w:eastAsia="宋体"/>
                <w:color w:val="auto"/>
                <w:sz w:val="24"/>
                <w:highlight w:val="none"/>
              </w:rPr>
              <w:t>环境影响报告表。</w:t>
            </w:r>
            <w:r>
              <w:rPr>
                <w:rStyle w:val="34"/>
                <w:rFonts w:ascii="Times New Roman" w:hAnsi="Times New Roman" w:eastAsia="宋体"/>
                <w:color w:val="auto"/>
                <w:sz w:val="24"/>
                <w:highlight w:val="none"/>
              </w:rPr>
              <w:t>为此，</w:t>
            </w:r>
            <w:r>
              <w:rPr>
                <w:rFonts w:hint="eastAsia" w:ascii="Times New Roman" w:hAnsi="Times New Roman" w:eastAsia="宋体" w:cs="Times New Roman"/>
                <w:color w:val="auto"/>
                <w:sz w:val="24"/>
                <w:highlight w:val="none"/>
                <w:lang w:val="en-US" w:eastAsia="zh-CN"/>
              </w:rPr>
              <w:t>镇安新城健源医院有限公司正式委</w:t>
            </w:r>
            <w:r>
              <w:rPr>
                <w:rFonts w:ascii="Times New Roman" w:hAnsi="Times New Roman" w:eastAsia="宋体"/>
                <w:color w:val="auto"/>
                <w:sz w:val="24"/>
                <w:highlight w:val="none"/>
              </w:rPr>
              <w:t>托我公司承担</w:t>
            </w:r>
            <w:r>
              <w:rPr>
                <w:rFonts w:ascii="Times New Roman" w:hAnsi="Times New Roman" w:eastAsia="宋体"/>
                <w:color w:val="auto"/>
                <w:sz w:val="24"/>
                <w:highlight w:val="none"/>
                <w:lang w:val="zh-CN"/>
              </w:rPr>
              <w:t>该项目</w:t>
            </w:r>
            <w:r>
              <w:rPr>
                <w:rFonts w:ascii="Times New Roman" w:hAnsi="Times New Roman" w:eastAsia="宋体"/>
                <w:color w:val="auto"/>
                <w:sz w:val="24"/>
                <w:highlight w:val="none"/>
              </w:rPr>
              <w:t>的环境影响评价工作</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委托书见附件1</w:t>
            </w:r>
            <w:r>
              <w:rPr>
                <w:rFonts w:ascii="Times New Roman" w:hAnsi="Times New Roman" w:eastAsia="宋体"/>
                <w:color w:val="auto"/>
                <w:sz w:val="24"/>
                <w:highlight w:val="none"/>
              </w:rPr>
              <w:t>。接受委托后，我公司</w:t>
            </w:r>
            <w:r>
              <w:rPr>
                <w:rFonts w:hint="eastAsia" w:ascii="Times New Roman" w:hAnsi="Times New Roman" w:eastAsia="宋体"/>
                <w:color w:val="auto"/>
                <w:sz w:val="24"/>
                <w:highlight w:val="none"/>
                <w:lang w:eastAsia="zh-CN"/>
              </w:rPr>
              <w:t>立即</w:t>
            </w:r>
            <w:r>
              <w:rPr>
                <w:rFonts w:ascii="Times New Roman" w:hAnsi="Times New Roman" w:eastAsia="宋体"/>
                <w:color w:val="auto"/>
                <w:sz w:val="24"/>
                <w:highlight w:val="none"/>
              </w:rPr>
              <w:t>组织有关技术人员对建设区域进行了现场踏勘，了解、收集与</w:t>
            </w:r>
            <w:r>
              <w:rPr>
                <w:rFonts w:hint="eastAsia" w:ascii="Times New Roman" w:hAnsi="Times New Roman" w:eastAsia="宋体"/>
                <w:color w:val="auto"/>
                <w:sz w:val="24"/>
                <w:highlight w:val="none"/>
                <w:lang w:val="en-US" w:eastAsia="zh-CN"/>
              </w:rPr>
              <w:t>项目</w:t>
            </w:r>
            <w:r>
              <w:rPr>
                <w:rFonts w:ascii="Times New Roman" w:hAnsi="Times New Roman" w:eastAsia="宋体"/>
                <w:color w:val="auto"/>
                <w:sz w:val="24"/>
                <w:highlight w:val="none"/>
              </w:rPr>
              <w:t>有关的资料。根据《建设项目环境影响评价技术导则 总纲》相关要求进行了初步筛选，经过初筛可进入环评程序，因此在工程污染因素分析的基础上，通过实地监测、资料收集，编制完成了</w:t>
            </w:r>
            <w:r>
              <w:rPr>
                <w:rFonts w:ascii="Times New Roman" w:hAnsi="Times New Roman" w:eastAsia="宋体"/>
                <w:color w:val="auto"/>
                <w:sz w:val="24"/>
                <w:highlight w:val="none"/>
                <w:lang w:val="zh-CN"/>
              </w:rPr>
              <w:t>本项目</w:t>
            </w:r>
            <w:r>
              <w:rPr>
                <w:rFonts w:ascii="Times New Roman" w:hAnsi="Times New Roman" w:eastAsia="宋体"/>
                <w:color w:val="auto"/>
                <w:sz w:val="24"/>
                <w:highlight w:val="none"/>
              </w:rPr>
              <w:t>环境影响报告表。项目辐射源及辐射装置应另行委托有资质的单位进行环评。</w:t>
            </w:r>
          </w:p>
          <w:p>
            <w:pPr>
              <w:shd w:val="clear"/>
              <w:spacing w:line="360" w:lineRule="auto"/>
              <w:rPr>
                <w:rFonts w:ascii="Times New Roman" w:hAnsi="Times New Roman" w:eastAsia="宋体"/>
                <w:color w:val="auto"/>
                <w:sz w:val="24"/>
                <w:highlight w:val="none"/>
              </w:rPr>
            </w:pPr>
            <w:r>
              <w:rPr>
                <w:rFonts w:ascii="Times New Roman" w:hAnsi="Times New Roman" w:eastAsia="宋体"/>
                <w:b/>
                <w:color w:val="auto"/>
                <w:sz w:val="24"/>
                <w:highlight w:val="none"/>
              </w:rPr>
              <w:t>2、建设项目概况</w:t>
            </w:r>
          </w:p>
          <w:p>
            <w:pPr>
              <w:shd w:val="clear"/>
              <w:spacing w:line="360" w:lineRule="auto"/>
              <w:ind w:firstLine="480" w:firstLineChars="200"/>
              <w:rPr>
                <w:rFonts w:ascii="Times New Roman" w:hAnsi="Times New Roman" w:eastAsia="宋体"/>
                <w:bCs/>
                <w:color w:val="auto"/>
                <w:sz w:val="24"/>
                <w:highlight w:val="none"/>
              </w:rPr>
            </w:pPr>
            <w:r>
              <w:rPr>
                <w:rFonts w:ascii="Times New Roman" w:hAnsi="Times New Roman" w:eastAsia="宋体"/>
                <w:color w:val="auto"/>
                <w:sz w:val="24"/>
                <w:highlight w:val="none"/>
              </w:rPr>
              <w:t>（1）项目名称：</w:t>
            </w:r>
            <w:r>
              <w:rPr>
                <w:rFonts w:hint="eastAsia" w:ascii="Times New Roman" w:hAnsi="Times New Roman" w:eastAsia="宋体"/>
                <w:bCs/>
                <w:color w:val="auto"/>
                <w:sz w:val="24"/>
                <w:highlight w:val="none"/>
                <w:lang w:val="en-US" w:eastAsia="zh-CN"/>
              </w:rPr>
              <w:t>镇安新城中西医结合医院建设项目</w:t>
            </w:r>
            <w:r>
              <w:rPr>
                <w:rFonts w:ascii="Times New Roman" w:hAnsi="Times New Roman" w:eastAsia="宋体"/>
                <w:bCs/>
                <w:color w:val="auto"/>
                <w:sz w:val="24"/>
                <w:highlight w:val="none"/>
              </w:rPr>
              <w:t>。</w:t>
            </w:r>
          </w:p>
          <w:p>
            <w:pPr>
              <w:shd w:val="clear"/>
              <w:spacing w:line="360" w:lineRule="auto"/>
              <w:ind w:firstLine="480" w:firstLineChars="200"/>
              <w:rPr>
                <w:rFonts w:ascii="Times New Roman" w:hAnsi="Times New Roman" w:eastAsia="宋体"/>
                <w:bCs/>
                <w:color w:val="auto"/>
                <w:sz w:val="24"/>
                <w:highlight w:val="none"/>
              </w:rPr>
            </w:pPr>
            <w:r>
              <w:rPr>
                <w:rFonts w:ascii="Times New Roman" w:hAnsi="Times New Roman" w:eastAsia="宋体"/>
                <w:color w:val="auto"/>
                <w:sz w:val="24"/>
                <w:highlight w:val="none"/>
              </w:rPr>
              <w:t>（2）</w:t>
            </w:r>
            <w:r>
              <w:rPr>
                <w:rFonts w:hint="eastAsia" w:ascii="Times New Roman" w:hAnsi="Times New Roman" w:eastAsia="宋体"/>
                <w:color w:val="auto"/>
                <w:sz w:val="24"/>
                <w:highlight w:val="none"/>
                <w:lang w:val="en-US" w:eastAsia="zh-CN"/>
              </w:rPr>
              <w:t>建设</w:t>
            </w:r>
            <w:r>
              <w:rPr>
                <w:rFonts w:ascii="Times New Roman" w:hAnsi="Times New Roman" w:eastAsia="宋体"/>
                <w:color w:val="auto"/>
                <w:sz w:val="24"/>
                <w:highlight w:val="none"/>
              </w:rPr>
              <w:t>性质：</w:t>
            </w:r>
            <w:r>
              <w:rPr>
                <w:rFonts w:hint="eastAsia" w:ascii="Times New Roman" w:hAnsi="Times New Roman" w:eastAsia="宋体"/>
                <w:color w:val="auto"/>
                <w:sz w:val="24"/>
                <w:highlight w:val="none"/>
                <w:lang w:val="en-US" w:eastAsia="zh-CN"/>
              </w:rPr>
              <w:t>新建</w:t>
            </w:r>
          </w:p>
          <w:p>
            <w:pPr>
              <w:shd w:val="clear"/>
              <w:spacing w:line="360" w:lineRule="auto"/>
              <w:ind w:firstLine="480" w:firstLineChars="200"/>
              <w:rPr>
                <w:rFonts w:hint="eastAsia" w:ascii="Times New Roman" w:hAnsi="Times New Roman" w:eastAsia="宋体"/>
                <w:color w:val="auto"/>
                <w:sz w:val="24"/>
                <w:highlight w:val="none"/>
                <w:lang w:val="en-US" w:eastAsia="zh-CN"/>
              </w:rPr>
            </w:pPr>
            <w:r>
              <w:rPr>
                <w:rFonts w:ascii="Times New Roman" w:hAnsi="Times New Roman" w:eastAsia="宋体"/>
                <w:color w:val="auto"/>
                <w:sz w:val="24"/>
                <w:highlight w:val="none"/>
              </w:rPr>
              <w:t>（3）</w:t>
            </w:r>
            <w:r>
              <w:rPr>
                <w:rFonts w:hint="eastAsia" w:ascii="Times New Roman" w:hAnsi="Times New Roman" w:eastAsia="宋体"/>
                <w:color w:val="auto"/>
                <w:sz w:val="24"/>
                <w:highlight w:val="none"/>
                <w:lang w:val="en-US" w:eastAsia="zh-CN"/>
              </w:rPr>
              <w:t>地理位置：</w:t>
            </w:r>
            <w:r>
              <w:rPr>
                <w:rFonts w:ascii="Times New Roman" w:hAnsi="Times New Roman" w:eastAsia="宋体"/>
                <w:color w:val="auto"/>
                <w:sz w:val="24"/>
                <w:highlight w:val="none"/>
              </w:rPr>
              <w:t>本项目位于</w:t>
            </w:r>
            <w:r>
              <w:rPr>
                <w:rFonts w:hint="eastAsia" w:ascii="Times New Roman" w:hAnsi="Times New Roman" w:eastAsia="宋体"/>
                <w:color w:val="auto"/>
                <w:sz w:val="24"/>
                <w:highlight w:val="none"/>
                <w:lang w:eastAsia="zh-CN"/>
              </w:rPr>
              <w:t>镇安县永乐街道办</w:t>
            </w:r>
            <w:r>
              <w:rPr>
                <w:rFonts w:ascii="Times New Roman" w:hAnsi="Times New Roman" w:eastAsia="宋体"/>
                <w:color w:val="auto"/>
                <w:sz w:val="24"/>
                <w:highlight w:val="none"/>
                <w:lang w:val="en-US" w:eastAsia="zh-CN"/>
              </w:rPr>
              <w:t>新城社区兴隆路</w:t>
            </w:r>
            <w:r>
              <w:rPr>
                <w:rFonts w:hint="eastAsia" w:ascii="Times New Roman" w:hAnsi="Times New Roman" w:eastAsia="宋体"/>
                <w:color w:val="auto"/>
                <w:sz w:val="24"/>
                <w:highlight w:val="none"/>
                <w:lang w:val="en-US" w:eastAsia="zh-CN"/>
              </w:rPr>
              <w:t>公路管理段</w:t>
            </w:r>
            <w:r>
              <w:rPr>
                <w:rFonts w:ascii="Times New Roman" w:hAnsi="Times New Roman" w:eastAsia="宋体"/>
                <w:color w:val="auto"/>
                <w:kern w:val="0"/>
                <w:sz w:val="24"/>
                <w:highlight w:val="none"/>
                <w:lang w:val="zh-CN"/>
              </w:rPr>
              <w:t>，</w:t>
            </w:r>
            <w:r>
              <w:rPr>
                <w:rFonts w:hint="eastAsia" w:ascii="Times New Roman" w:hAnsi="Times New Roman" w:eastAsia="宋体"/>
                <w:color w:val="auto"/>
                <w:kern w:val="0"/>
                <w:sz w:val="24"/>
                <w:highlight w:val="none"/>
                <w:lang w:val="en-US" w:eastAsia="zh-CN"/>
              </w:rPr>
              <w:t>项目区</w:t>
            </w:r>
            <w:r>
              <w:rPr>
                <w:rFonts w:ascii="Times New Roman" w:hAnsi="Times New Roman" w:eastAsia="宋体"/>
                <w:color w:val="auto"/>
                <w:kern w:val="0"/>
                <w:sz w:val="24"/>
                <w:highlight w:val="none"/>
                <w:lang w:val="zh-CN"/>
              </w:rPr>
              <w:t>中心地理坐标为E</w:t>
            </w:r>
            <w:r>
              <w:rPr>
                <w:rFonts w:ascii="Times New Roman" w:hAnsi="Times New Roman" w:eastAsia="宋体"/>
                <w:color w:val="auto"/>
                <w:sz w:val="24"/>
                <w:highlight w:val="none"/>
              </w:rPr>
              <w:t>109</w:t>
            </w:r>
            <w:r>
              <w:rPr>
                <w:rFonts w:ascii="Times New Roman" w:hAnsi="Times New Roman" w:eastAsia="宋体"/>
                <w:color w:val="auto"/>
                <w:kern w:val="0"/>
                <w:sz w:val="24"/>
                <w:highlight w:val="none"/>
                <w:lang w:val="zh-CN"/>
              </w:rPr>
              <w:t>°</w:t>
            </w:r>
            <w:r>
              <w:rPr>
                <w:rFonts w:hint="eastAsia" w:ascii="Times New Roman" w:hAnsi="Times New Roman" w:eastAsia="宋体"/>
                <w:color w:val="auto"/>
                <w:kern w:val="0"/>
                <w:sz w:val="24"/>
                <w:highlight w:val="none"/>
                <w:lang w:val="en-US" w:eastAsia="zh-CN"/>
              </w:rPr>
              <w:t>9</w:t>
            </w:r>
            <w:r>
              <w:rPr>
                <w:rFonts w:ascii="Times New Roman" w:hAnsi="Times New Roman" w:eastAsia="宋体"/>
                <w:color w:val="auto"/>
                <w:kern w:val="0"/>
                <w:sz w:val="24"/>
                <w:highlight w:val="none"/>
                <w:lang w:val="zh-CN"/>
              </w:rPr>
              <w:t>′</w:t>
            </w:r>
            <w:r>
              <w:rPr>
                <w:rFonts w:hint="eastAsia" w:ascii="Times New Roman" w:hAnsi="Times New Roman" w:eastAsia="宋体"/>
                <w:color w:val="auto"/>
                <w:kern w:val="0"/>
                <w:sz w:val="24"/>
                <w:highlight w:val="none"/>
                <w:lang w:val="en-US" w:eastAsia="zh-CN"/>
              </w:rPr>
              <w:t>39.825</w:t>
            </w:r>
            <w:r>
              <w:rPr>
                <w:rFonts w:ascii="Times New Roman" w:hAnsi="Times New Roman" w:eastAsia="宋体"/>
                <w:color w:val="auto"/>
                <w:kern w:val="0"/>
                <w:sz w:val="24"/>
                <w:highlight w:val="none"/>
                <w:lang w:val="zh-CN"/>
              </w:rPr>
              <w:t>″、N</w:t>
            </w:r>
            <w:r>
              <w:rPr>
                <w:rFonts w:hint="eastAsia" w:ascii="Times New Roman" w:hAnsi="Times New Roman" w:eastAsia="宋体"/>
                <w:color w:val="auto"/>
                <w:sz w:val="24"/>
                <w:highlight w:val="none"/>
                <w:lang w:val="en-US" w:eastAsia="zh-CN"/>
              </w:rPr>
              <w:t>33</w:t>
            </w:r>
            <w:r>
              <w:rPr>
                <w:rFonts w:ascii="Times New Roman" w:hAnsi="Times New Roman" w:eastAsia="宋体"/>
                <w:color w:val="auto"/>
                <w:kern w:val="0"/>
                <w:sz w:val="24"/>
                <w:highlight w:val="none"/>
                <w:lang w:val="zh-CN"/>
              </w:rPr>
              <w:t>°</w:t>
            </w:r>
            <w:r>
              <w:rPr>
                <w:rFonts w:hint="eastAsia" w:ascii="Times New Roman" w:hAnsi="Times New Roman" w:eastAsia="宋体"/>
                <w:color w:val="auto"/>
                <w:kern w:val="0"/>
                <w:sz w:val="24"/>
                <w:highlight w:val="none"/>
                <w:lang w:val="en-US" w:eastAsia="zh-CN"/>
              </w:rPr>
              <w:t>25</w:t>
            </w:r>
            <w:r>
              <w:rPr>
                <w:rFonts w:ascii="Times New Roman" w:hAnsi="Times New Roman" w:eastAsia="宋体"/>
                <w:color w:val="auto"/>
                <w:kern w:val="0"/>
                <w:sz w:val="24"/>
                <w:highlight w:val="none"/>
                <w:lang w:val="zh-CN"/>
              </w:rPr>
              <w:t>′</w:t>
            </w:r>
            <w:r>
              <w:rPr>
                <w:rFonts w:hint="eastAsia" w:ascii="Times New Roman" w:hAnsi="Times New Roman" w:eastAsia="宋体"/>
                <w:color w:val="auto"/>
                <w:kern w:val="0"/>
                <w:sz w:val="24"/>
                <w:highlight w:val="none"/>
                <w:lang w:val="en-US" w:eastAsia="zh-CN"/>
              </w:rPr>
              <w:t>12.833</w:t>
            </w:r>
            <w:r>
              <w:rPr>
                <w:rFonts w:ascii="Times New Roman" w:hAnsi="Times New Roman" w:eastAsia="宋体"/>
                <w:color w:val="auto"/>
                <w:kern w:val="0"/>
                <w:sz w:val="24"/>
                <w:highlight w:val="none"/>
                <w:lang w:val="zh-CN"/>
              </w:rPr>
              <w:t>″。</w:t>
            </w:r>
          </w:p>
          <w:p>
            <w:pPr>
              <w:shd w:val="clea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eastAsia="zh-CN"/>
              </w:rPr>
              <w:t>（4）</w:t>
            </w:r>
            <w:r>
              <w:rPr>
                <w:rFonts w:hint="eastAsia" w:ascii="Times New Roman" w:hAnsi="Times New Roman" w:eastAsia="宋体" w:cs="Times New Roman"/>
                <w:color w:val="auto"/>
                <w:sz w:val="24"/>
                <w:highlight w:val="none"/>
                <w:lang w:val="en-US" w:eastAsia="zh-CN"/>
              </w:rPr>
              <w:t>四邻关系：</w:t>
            </w:r>
            <w:r>
              <w:rPr>
                <w:rFonts w:ascii="Times New Roman" w:hAnsi="Times New Roman" w:eastAsia="宋体" w:cs="Times New Roman"/>
                <w:color w:val="auto"/>
                <w:sz w:val="24"/>
                <w:highlight w:val="none"/>
                <w:lang w:val="zh-CN"/>
              </w:rPr>
              <w:t>项目东侧为</w:t>
            </w:r>
            <w:r>
              <w:rPr>
                <w:rFonts w:hint="eastAsia" w:ascii="Times New Roman" w:hAnsi="Times New Roman" w:eastAsia="宋体" w:cs="Times New Roman"/>
                <w:color w:val="auto"/>
                <w:sz w:val="24"/>
                <w:highlight w:val="none"/>
                <w:lang w:val="en-US" w:eastAsia="zh-CN"/>
              </w:rPr>
              <w:t>居民楼</w:t>
            </w:r>
            <w:r>
              <w:rPr>
                <w:rFonts w:ascii="Times New Roman" w:hAnsi="Times New Roman" w:eastAsia="宋体" w:cs="Times New Roman"/>
                <w:color w:val="auto"/>
                <w:sz w:val="24"/>
                <w:highlight w:val="none"/>
                <w:lang w:val="zh-CN"/>
              </w:rPr>
              <w:t>，南侧为</w:t>
            </w:r>
            <w:r>
              <w:rPr>
                <w:rFonts w:hint="eastAsia" w:ascii="Times New Roman" w:hAnsi="Times New Roman" w:eastAsia="宋体" w:cs="Times New Roman"/>
                <w:color w:val="auto"/>
                <w:sz w:val="24"/>
                <w:highlight w:val="none"/>
                <w:lang w:val="en-US" w:eastAsia="zh-CN"/>
              </w:rPr>
              <w:t>鑫飞龙汽车修理厂与居民楼，西侧为镇安县第二中学</w:t>
            </w:r>
            <w:r>
              <w:rPr>
                <w:rFonts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lang w:val="zh-CN"/>
              </w:rPr>
              <w:t>北侧为</w:t>
            </w:r>
            <w:r>
              <w:rPr>
                <w:rFonts w:hint="eastAsia" w:ascii="Times New Roman" w:hAnsi="Times New Roman" w:eastAsia="宋体" w:cs="Times New Roman"/>
                <w:color w:val="auto"/>
                <w:sz w:val="24"/>
                <w:highlight w:val="none"/>
                <w:lang w:val="en-US" w:eastAsia="zh-CN"/>
              </w:rPr>
              <w:t>兴隆路</w:t>
            </w:r>
            <w:r>
              <w:rPr>
                <w:rFonts w:ascii="Times New Roman" w:hAnsi="Times New Roman" w:eastAsia="宋体" w:cs="Times New Roman"/>
                <w:color w:val="auto"/>
                <w:sz w:val="24"/>
                <w:highlight w:val="none"/>
                <w:lang w:val="zh-CN"/>
              </w:rPr>
              <w:t>（</w:t>
            </w:r>
            <w:r>
              <w:rPr>
                <w:rFonts w:ascii="Times New Roman" w:hAnsi="Times New Roman" w:eastAsia="宋体" w:cs="Times New Roman"/>
                <w:color w:val="auto"/>
                <w:sz w:val="24"/>
                <w:highlight w:val="none"/>
              </w:rPr>
              <w:t>地理位置见附图</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，四邻关系见图</w:t>
            </w:r>
            <w:r>
              <w:rPr>
                <w:rFonts w:hint="eastAsia" w:ascii="Times New Roman" w:hAnsi="Times New Roman" w:eastAsia="宋体" w:cs="Times New Roman"/>
                <w:color w:val="auto"/>
                <w:sz w:val="24"/>
                <w:highlight w:val="none"/>
                <w:lang w:val="en-US" w:eastAsia="zh-CN"/>
              </w:rPr>
              <w:t>4</w:t>
            </w:r>
            <w:r>
              <w:rPr>
                <w:rFonts w:ascii="Times New Roman" w:hAnsi="Times New Roman" w:eastAsia="宋体" w:cs="Times New Roman"/>
                <w:color w:val="auto"/>
                <w:sz w:val="24"/>
                <w:highlight w:val="none"/>
                <w:lang w:val="zh-CN"/>
              </w:rPr>
              <w:t>）</w:t>
            </w:r>
            <w:r>
              <w:rPr>
                <w:rFonts w:ascii="Times New Roman" w:hAnsi="Times New Roman" w:eastAsia="宋体" w:cs="Times New Roman"/>
                <w:color w:val="auto"/>
                <w:sz w:val="24"/>
                <w:highlight w:val="none"/>
              </w:rPr>
              <w:t>。</w:t>
            </w:r>
          </w:p>
          <w:p>
            <w:pPr>
              <w:pStyle w:val="2"/>
              <w:shd w:val="clear"/>
              <w:spacing w:after="0"/>
              <w:ind w:left="0" w:leftChars="0" w:right="0" w:rightChars="0" w:firstLine="480"/>
              <w:rPr>
                <w:rFonts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lang w:val="en-US" w:eastAsia="zh-CN"/>
              </w:rPr>
              <w:t>5</w:t>
            </w:r>
            <w:r>
              <w:rPr>
                <w:rFonts w:hint="eastAsia" w:ascii="Times New Roman" w:hAnsi="Times New Roman" w:eastAsia="宋体"/>
                <w:color w:val="auto"/>
                <w:highlight w:val="none"/>
                <w:lang w:eastAsia="zh-CN"/>
              </w:rPr>
              <w:t>）</w:t>
            </w:r>
            <w:r>
              <w:rPr>
                <w:rFonts w:ascii="Times New Roman" w:hAnsi="Times New Roman" w:eastAsia="宋体"/>
                <w:color w:val="auto"/>
                <w:highlight w:val="none"/>
                <w:lang w:eastAsia="zh-CN"/>
              </w:rPr>
              <w:t>项目占地：本项目总</w:t>
            </w:r>
            <w:r>
              <w:rPr>
                <w:rFonts w:hint="eastAsia" w:ascii="Times New Roman" w:hAnsi="Times New Roman" w:eastAsia="宋体"/>
                <w:color w:val="auto"/>
                <w:highlight w:val="none"/>
                <w:lang w:val="en-US" w:eastAsia="zh-CN"/>
              </w:rPr>
              <w:t>占地面积723.68</w:t>
            </w:r>
            <w:r>
              <w:rPr>
                <w:rFonts w:ascii="Times New Roman" w:hAnsi="Times New Roman" w:eastAsia="宋体"/>
                <w:color w:val="auto"/>
                <w:highlight w:val="none"/>
                <w:lang w:eastAsia="zh-CN"/>
              </w:rPr>
              <w:t>m</w:t>
            </w:r>
            <w:r>
              <w:rPr>
                <w:rFonts w:ascii="Times New Roman" w:hAnsi="Times New Roman" w:eastAsia="宋体"/>
                <w:color w:val="auto"/>
                <w:highlight w:val="none"/>
                <w:vertAlign w:val="superscript"/>
                <w:lang w:eastAsia="zh-CN"/>
              </w:rPr>
              <w:t>2</w:t>
            </w:r>
            <w:r>
              <w:rPr>
                <w:rFonts w:hint="eastAsia" w:ascii="Times New Roman" w:hAnsi="Times New Roman" w:eastAsia="宋体"/>
                <w:color w:val="auto"/>
                <w:highlight w:val="none"/>
                <w:lang w:val="en-US" w:eastAsia="zh-CN"/>
              </w:rPr>
              <w:t>，建筑</w:t>
            </w:r>
            <w:r>
              <w:rPr>
                <w:rFonts w:ascii="Times New Roman" w:hAnsi="Times New Roman" w:eastAsia="宋体"/>
                <w:color w:val="auto"/>
                <w:highlight w:val="none"/>
                <w:lang w:eastAsia="zh-CN"/>
              </w:rPr>
              <w:t>面积约</w:t>
            </w:r>
            <w:r>
              <w:rPr>
                <w:rFonts w:hint="eastAsia" w:ascii="Times New Roman" w:hAnsi="Times New Roman" w:eastAsia="宋体"/>
                <w:color w:val="auto"/>
                <w:highlight w:val="none"/>
                <w:lang w:val="en-US" w:eastAsia="zh-CN"/>
              </w:rPr>
              <w:t>3555</w:t>
            </w:r>
            <w:r>
              <w:rPr>
                <w:rFonts w:ascii="Times New Roman" w:hAnsi="Times New Roman" w:eastAsia="宋体"/>
                <w:color w:val="auto"/>
                <w:highlight w:val="none"/>
                <w:lang w:eastAsia="zh-CN"/>
              </w:rPr>
              <w:t>m</w:t>
            </w:r>
            <w:r>
              <w:rPr>
                <w:rFonts w:ascii="Times New Roman" w:hAnsi="Times New Roman" w:eastAsia="宋体"/>
                <w:color w:val="auto"/>
                <w:highlight w:val="none"/>
                <w:vertAlign w:val="superscript"/>
                <w:lang w:eastAsia="zh-CN"/>
              </w:rPr>
              <w:t>2</w:t>
            </w:r>
            <w:r>
              <w:rPr>
                <w:rFonts w:ascii="Times New Roman" w:hAnsi="Times New Roman" w:eastAsia="宋体"/>
                <w:color w:val="auto"/>
                <w:highlight w:val="none"/>
                <w:lang w:eastAsia="zh-CN"/>
              </w:rPr>
              <w:t>。</w:t>
            </w:r>
          </w:p>
          <w:p>
            <w:pPr>
              <w:pStyle w:val="2"/>
              <w:shd w:val="clear"/>
              <w:spacing w:after="0"/>
              <w:ind w:left="0" w:leftChars="0" w:right="0" w:rightChars="0" w:firstLine="480" w:firstLineChars="200"/>
              <w:rPr>
                <w:rFonts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lang w:val="en-US" w:eastAsia="zh-CN"/>
              </w:rPr>
              <w:t>6</w:t>
            </w: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lang w:val="en-US" w:eastAsia="zh-CN"/>
              </w:rPr>
              <w:t>项目</w:t>
            </w:r>
            <w:r>
              <w:rPr>
                <w:rFonts w:ascii="Times New Roman" w:hAnsi="Times New Roman" w:eastAsia="宋体"/>
                <w:color w:val="auto"/>
                <w:highlight w:val="none"/>
                <w:lang w:eastAsia="zh-CN"/>
              </w:rPr>
              <w:t>投资：项目总投资为</w:t>
            </w:r>
            <w:r>
              <w:rPr>
                <w:rFonts w:hint="eastAsia" w:ascii="Times New Roman" w:hAnsi="Times New Roman" w:eastAsia="宋体"/>
                <w:color w:val="auto"/>
                <w:highlight w:val="none"/>
                <w:lang w:val="en-US" w:eastAsia="zh-CN"/>
              </w:rPr>
              <w:t>30</w:t>
            </w:r>
            <w:r>
              <w:rPr>
                <w:rFonts w:ascii="Times New Roman" w:hAnsi="Times New Roman" w:eastAsia="宋体"/>
                <w:color w:val="auto"/>
                <w:highlight w:val="none"/>
                <w:lang w:eastAsia="zh-CN"/>
              </w:rPr>
              <w:t>00万元，环保投资估算为</w:t>
            </w:r>
            <w:r>
              <w:rPr>
                <w:rFonts w:hint="eastAsia" w:ascii="Times New Roman" w:hAnsi="Times New Roman" w:eastAsia="宋体"/>
                <w:color w:val="auto"/>
                <w:highlight w:val="none"/>
                <w:lang w:val="en-US" w:eastAsia="zh-CN"/>
              </w:rPr>
              <w:t>3</w:t>
            </w:r>
            <w:r>
              <w:rPr>
                <w:rFonts w:hint="eastAsia"/>
                <w:color w:val="auto"/>
                <w:highlight w:val="none"/>
                <w:lang w:val="en-US" w:eastAsia="zh-CN"/>
              </w:rPr>
              <w:t>9</w:t>
            </w:r>
            <w:r>
              <w:rPr>
                <w:rFonts w:hint="eastAsia" w:ascii="Times New Roman" w:hAnsi="Times New Roman" w:eastAsia="宋体"/>
                <w:color w:val="auto"/>
                <w:highlight w:val="none"/>
                <w:lang w:val="en-US" w:eastAsia="zh-CN"/>
              </w:rPr>
              <w:t>.</w:t>
            </w:r>
            <w:r>
              <w:rPr>
                <w:rFonts w:hint="eastAsia"/>
                <w:color w:val="auto"/>
                <w:highlight w:val="none"/>
                <w:lang w:val="en-US" w:eastAsia="zh-CN"/>
              </w:rPr>
              <w:t>5</w:t>
            </w:r>
            <w:r>
              <w:rPr>
                <w:rFonts w:ascii="Times New Roman" w:hAnsi="Times New Roman" w:eastAsia="宋体"/>
                <w:color w:val="auto"/>
                <w:highlight w:val="none"/>
                <w:lang w:eastAsia="zh-CN"/>
              </w:rPr>
              <w:t>万元，占总投资的1</w:t>
            </w:r>
            <w:r>
              <w:rPr>
                <w:rFonts w:hint="eastAsia"/>
                <w:color w:val="auto"/>
                <w:highlight w:val="none"/>
                <w:lang w:val="en-US" w:eastAsia="zh-CN"/>
              </w:rPr>
              <w:t>.32</w:t>
            </w:r>
            <w:r>
              <w:rPr>
                <w:rFonts w:ascii="Times New Roman" w:hAnsi="Times New Roman" w:eastAsia="宋体"/>
                <w:color w:val="auto"/>
                <w:highlight w:val="none"/>
                <w:lang w:eastAsia="zh-CN"/>
              </w:rPr>
              <w:t>%。</w:t>
            </w:r>
          </w:p>
          <w:p>
            <w:pPr>
              <w:shd w:val="clear"/>
              <w:autoSpaceDE w:val="0"/>
              <w:autoSpaceDN w:val="0"/>
              <w:adjustRightInd w:val="0"/>
              <w:spacing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7</w:t>
            </w:r>
            <w:r>
              <w:rPr>
                <w:rFonts w:ascii="Times New Roman" w:hAnsi="Times New Roman" w:eastAsia="宋体"/>
                <w:color w:val="auto"/>
                <w:sz w:val="24"/>
                <w:highlight w:val="none"/>
              </w:rPr>
              <w:t>）劳动定员及工作制度：劳动定员</w:t>
            </w:r>
            <w:r>
              <w:rPr>
                <w:rFonts w:hint="eastAsia" w:ascii="Times New Roman" w:hAnsi="Times New Roman" w:eastAsia="宋体"/>
                <w:color w:val="auto"/>
                <w:sz w:val="24"/>
                <w:highlight w:val="none"/>
                <w:lang w:val="en-US" w:eastAsia="zh-CN"/>
              </w:rPr>
              <w:t>65</w:t>
            </w:r>
            <w:r>
              <w:rPr>
                <w:rFonts w:ascii="Times New Roman" w:hAnsi="Times New Roman" w:eastAsia="宋体"/>
                <w:color w:val="auto"/>
                <w:sz w:val="24"/>
                <w:highlight w:val="none"/>
              </w:rPr>
              <w:t>人</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年工作365天，每天3班，每班8小时。</w:t>
            </w:r>
          </w:p>
          <w:p>
            <w:pPr>
              <w:shd w:val="clear"/>
              <w:spacing w:line="360" w:lineRule="auto"/>
              <w:rPr>
                <w:rFonts w:hint="default" w:ascii="Times New Roman" w:hAnsi="Times New Roman" w:eastAsia="宋体"/>
                <w:b/>
                <w:color w:val="auto"/>
                <w:sz w:val="24"/>
                <w:highlight w:val="none"/>
                <w:lang w:val="en-US" w:eastAsia="zh-CN"/>
              </w:rPr>
            </w:pPr>
            <w:r>
              <w:rPr>
                <w:rFonts w:ascii="Times New Roman" w:hAnsi="Times New Roman" w:eastAsia="宋体"/>
                <w:b/>
                <w:color w:val="auto"/>
                <w:sz w:val="24"/>
                <w:highlight w:val="none"/>
              </w:rPr>
              <w:t>3、</w:t>
            </w:r>
            <w:r>
              <w:rPr>
                <w:rFonts w:hint="eastAsia" w:ascii="Times New Roman" w:hAnsi="Times New Roman" w:eastAsia="宋体"/>
                <w:b/>
                <w:color w:val="auto"/>
                <w:sz w:val="24"/>
                <w:highlight w:val="none"/>
                <w:lang w:val="en-US" w:eastAsia="zh-CN"/>
              </w:rPr>
              <w:t>建设规模</w:t>
            </w:r>
          </w:p>
          <w:p>
            <w:pPr>
              <w:shd w:val="clear"/>
              <w:autoSpaceDE w:val="0"/>
              <w:autoSpaceDN w:val="0"/>
              <w:adjustRightInd w:val="0"/>
              <w:spacing w:line="360" w:lineRule="auto"/>
              <w:ind w:firstLine="480" w:firstLineChars="20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本项目</w:t>
            </w:r>
            <w:r>
              <w:rPr>
                <w:rFonts w:ascii="Times New Roman" w:hAnsi="Times New Roman" w:eastAsia="宋体"/>
                <w:color w:val="auto"/>
                <w:sz w:val="24"/>
                <w:highlight w:val="none"/>
              </w:rPr>
              <w:t>占地面积</w:t>
            </w:r>
            <w:r>
              <w:rPr>
                <w:rFonts w:hint="eastAsia" w:ascii="Times New Roman" w:hAnsi="Times New Roman" w:eastAsia="宋体"/>
                <w:color w:val="auto"/>
                <w:sz w:val="24"/>
                <w:highlight w:val="none"/>
                <w:lang w:val="en-US" w:eastAsia="zh-CN"/>
              </w:rPr>
              <w:t>723.68</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2</w:t>
            </w:r>
            <w:r>
              <w:rPr>
                <w:rFonts w:ascii="Times New Roman" w:hAnsi="Times New Roman" w:eastAsia="宋体"/>
                <w:color w:val="auto"/>
                <w:sz w:val="24"/>
                <w:highlight w:val="none"/>
              </w:rPr>
              <w:t>，总建筑面积</w:t>
            </w:r>
            <w:r>
              <w:rPr>
                <w:rFonts w:hint="eastAsia" w:ascii="Times New Roman" w:hAnsi="Times New Roman" w:eastAsia="宋体"/>
                <w:color w:val="auto"/>
                <w:sz w:val="24"/>
                <w:highlight w:val="none"/>
                <w:lang w:val="en-US" w:eastAsia="zh-CN"/>
              </w:rPr>
              <w:t>3555</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2</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设置</w:t>
            </w:r>
            <w:r>
              <w:rPr>
                <w:rFonts w:hint="eastAsia" w:ascii="Times New Roman" w:hAnsi="Times New Roman" w:eastAsia="宋体"/>
                <w:color w:val="auto"/>
                <w:sz w:val="24"/>
                <w:highlight w:val="none"/>
                <w:lang w:val="en-US" w:eastAsia="zh-CN"/>
              </w:rPr>
              <w:t>床位95张，可接待门诊人次1.2万人次/年，住院人次0.8万人次/年</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医院内设中医内科、中医外科、中医妇科、中医儿科、针灸科、康复理疗科、预防保健科、内科、儿科、口腔科、医学影像科、检验科等科室。</w:t>
            </w:r>
          </w:p>
          <w:p>
            <w:pPr>
              <w:shd w:val="clear"/>
              <w:autoSpaceDE w:val="0"/>
              <w:autoSpaceDN w:val="0"/>
              <w:adjustRightInd w:val="0"/>
              <w:spacing w:line="360" w:lineRule="auto"/>
              <w:ind w:firstLine="480" w:firstLineChars="20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本项目设有医学影像科，含有</w:t>
            </w:r>
            <w:r>
              <w:rPr>
                <w:rFonts w:hint="eastAsia"/>
                <w:color w:val="auto"/>
                <w:sz w:val="24"/>
                <w:highlight w:val="none"/>
                <w:lang w:val="en-US" w:eastAsia="zh-CN"/>
              </w:rPr>
              <w:t>X光机和</w:t>
            </w:r>
            <w:r>
              <w:rPr>
                <w:rFonts w:hint="eastAsia" w:ascii="Times New Roman" w:hAnsi="Times New Roman" w:eastAsia="宋体"/>
                <w:color w:val="auto"/>
                <w:sz w:val="24"/>
                <w:highlight w:val="none"/>
                <w:lang w:val="en-US" w:eastAsia="zh-CN"/>
              </w:rPr>
              <w:t>DR放射检验设备，本次评价不包含辐射类评价内容，故不对辐射影响进行分析。</w:t>
            </w:r>
          </w:p>
          <w:p>
            <w:pPr>
              <w:shd w:val="clear"/>
              <w:spacing w:line="360" w:lineRule="auto"/>
              <w:rPr>
                <w:rFonts w:hint="default" w:ascii="Times New Roman" w:hAnsi="Times New Roman" w:eastAsia="宋体"/>
                <w:b/>
                <w:color w:val="auto"/>
                <w:sz w:val="24"/>
                <w:highlight w:val="none"/>
                <w:lang w:val="en-US" w:eastAsia="zh-CN"/>
              </w:rPr>
            </w:pPr>
            <w:r>
              <w:rPr>
                <w:rFonts w:hint="eastAsia" w:ascii="Times New Roman" w:hAnsi="Times New Roman" w:eastAsia="宋体"/>
                <w:b/>
                <w:color w:val="auto"/>
                <w:sz w:val="24"/>
                <w:highlight w:val="none"/>
                <w:lang w:val="en-US" w:eastAsia="zh-CN"/>
              </w:rPr>
              <w:t>4、主要建设内容</w:t>
            </w:r>
          </w:p>
          <w:p>
            <w:pPr>
              <w:shd w:val="clear"/>
              <w:autoSpaceDE w:val="0"/>
              <w:autoSpaceDN w:val="0"/>
              <w:adjustRightInd w:val="0"/>
              <w:spacing w:line="360" w:lineRule="auto"/>
              <w:ind w:firstLine="480" w:firstLineChars="20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本项目租赁镇安公路段县河道班一楼至四楼、六楼房屋，进行内部结构分隔、装修、医疗设备采购安装等，配套建设医疗废物暂存间、污水处理设施等环保设施，项目组成见表2.1-1。</w:t>
            </w:r>
          </w:p>
          <w:p>
            <w:pPr>
              <w:shd w:val="clear"/>
              <w:jc w:val="center"/>
            </w:pPr>
            <w:r>
              <w:rPr>
                <w:rFonts w:ascii="Times New Roman" w:hAnsi="Times New Roman" w:eastAsia="宋体"/>
                <w:b/>
                <w:color w:val="auto"/>
                <w:szCs w:val="21"/>
                <w:highlight w:val="none"/>
              </w:rPr>
              <w:t xml:space="preserve">表2.1-1  </w:t>
            </w:r>
            <w:r>
              <w:rPr>
                <w:rFonts w:hint="eastAsia" w:ascii="Times New Roman" w:hAnsi="Times New Roman" w:eastAsia="宋体"/>
                <w:b/>
                <w:color w:val="auto"/>
                <w:szCs w:val="21"/>
                <w:highlight w:val="none"/>
                <w:lang w:val="en-US" w:eastAsia="zh-CN"/>
              </w:rPr>
              <w:t>项目组成</w:t>
            </w:r>
            <w:r>
              <w:rPr>
                <w:rFonts w:ascii="Times New Roman" w:hAnsi="Times New Roman" w:eastAsia="宋体"/>
                <w:b/>
                <w:color w:val="auto"/>
                <w:szCs w:val="21"/>
                <w:highlight w:val="none"/>
              </w:rPr>
              <w:t>一览表</w:t>
            </w:r>
          </w:p>
          <w:tbl>
            <w:tblPr>
              <w:tblStyle w:val="29"/>
              <w:tblW w:w="498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48"/>
              <w:gridCol w:w="454"/>
              <w:gridCol w:w="5098"/>
              <w:gridCol w:w="13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57" w:type="pct"/>
                  <w:gridSpan w:val="3"/>
                  <w:tcBorders>
                    <w:tl2br w:val="nil"/>
                    <w:tr2bl w:val="nil"/>
                  </w:tcBorders>
                  <w:shd w:val="clear" w:color="auto" w:fill="auto"/>
                  <w:vAlign w:val="center"/>
                </w:tcPr>
                <w:p>
                  <w:pPr>
                    <w:shd w:val="clear"/>
                    <w:jc w:val="center"/>
                    <w:rPr>
                      <w:rFonts w:ascii="Times New Roman" w:hAnsi="Times New Roman" w:eastAsia="宋体"/>
                      <w:b/>
                      <w:color w:val="auto"/>
                      <w:sz w:val="21"/>
                      <w:szCs w:val="21"/>
                      <w:highlight w:val="none"/>
                    </w:rPr>
                  </w:pPr>
                  <w:r>
                    <w:rPr>
                      <w:rFonts w:hint="eastAsia" w:ascii="Times New Roman" w:hAnsi="Times New Roman" w:eastAsia="宋体"/>
                      <w:b/>
                      <w:color w:val="auto"/>
                      <w:sz w:val="21"/>
                      <w:szCs w:val="21"/>
                      <w:highlight w:val="none"/>
                    </w:rPr>
                    <w:t>项目组成</w:t>
                  </w:r>
                </w:p>
              </w:tc>
              <w:tc>
                <w:tcPr>
                  <w:tcW w:w="3187" w:type="pct"/>
                  <w:tcBorders>
                    <w:tl2br w:val="nil"/>
                    <w:tr2bl w:val="nil"/>
                  </w:tcBorders>
                  <w:shd w:val="clear" w:color="auto" w:fill="auto"/>
                  <w:vAlign w:val="center"/>
                </w:tcPr>
                <w:p>
                  <w:pPr>
                    <w:shd w:val="clear"/>
                    <w:jc w:val="center"/>
                    <w:rPr>
                      <w:rFonts w:hint="eastAsia" w:ascii="Times New Roman" w:hAnsi="Times New Roman" w:eastAsia="宋体"/>
                      <w:b/>
                      <w:color w:val="auto"/>
                      <w:sz w:val="21"/>
                      <w:szCs w:val="21"/>
                      <w:highlight w:val="none"/>
                    </w:rPr>
                  </w:pPr>
                  <w:r>
                    <w:rPr>
                      <w:rFonts w:hint="eastAsia" w:ascii="Times New Roman" w:hAnsi="Times New Roman" w:eastAsia="宋体"/>
                      <w:b/>
                      <w:color w:val="auto"/>
                      <w:sz w:val="21"/>
                      <w:szCs w:val="21"/>
                      <w:highlight w:val="none"/>
                    </w:rPr>
                    <w:t>主要建设内容</w:t>
                  </w:r>
                </w:p>
              </w:tc>
              <w:tc>
                <w:tcPr>
                  <w:tcW w:w="854" w:type="pct"/>
                  <w:tcBorders>
                    <w:tl2br w:val="nil"/>
                    <w:tr2bl w:val="nil"/>
                  </w:tcBorders>
                  <w:shd w:val="clear" w:color="auto" w:fill="auto"/>
                  <w:vAlign w:val="center"/>
                </w:tcPr>
                <w:p>
                  <w:pPr>
                    <w:shd w:val="clear"/>
                    <w:jc w:val="center"/>
                    <w:rPr>
                      <w:rFonts w:ascii="Times New Roman" w:hAnsi="Times New Roman" w:eastAsia="宋体"/>
                      <w:b/>
                      <w:color w:val="auto"/>
                      <w:sz w:val="21"/>
                      <w:szCs w:val="21"/>
                      <w:highlight w:val="none"/>
                    </w:rPr>
                  </w:pPr>
                  <w:r>
                    <w:rPr>
                      <w:rFonts w:hint="eastAsia" w:ascii="Times New Roman" w:hAnsi="Times New Roman" w:eastAsia="宋体"/>
                      <w:b/>
                      <w:color w:val="auto"/>
                      <w:sz w:val="21"/>
                      <w:szCs w:val="21"/>
                      <w:highlight w:val="none"/>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393" w:type="pct"/>
                  <w:vMerge w:val="restart"/>
                  <w:tcBorders>
                    <w:tl2br w:val="nil"/>
                    <w:tr2bl w:val="nil"/>
                  </w:tcBorders>
                  <w:vAlign w:val="center"/>
                </w:tcPr>
                <w:p>
                  <w:pPr>
                    <w:shd w:val="clear"/>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rPr>
                    <w:t>主体工程</w:t>
                  </w: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一层</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入口大堂、收费室、中西药房、便民门诊、外科、儿科、内科、妇科、放射科、输液大厅、治疗室、留观室、医废间、雾化室、处置室、机房监控室、护士值班室、煎药室、医废间、污水处理区等。</w:t>
                  </w:r>
                </w:p>
              </w:tc>
              <w:tc>
                <w:tcPr>
                  <w:tcW w:w="854" w:type="pct"/>
                  <w:vMerge w:val="restar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rPr>
                  </w:pPr>
                  <w:r>
                    <w:rPr>
                      <w:rFonts w:hint="eastAsia" w:ascii="Times New Roman" w:hAnsi="Times New Roman" w:eastAsia="宋体"/>
                      <w:bCs/>
                      <w:color w:val="auto"/>
                      <w:sz w:val="21"/>
                      <w:szCs w:val="21"/>
                      <w:highlight w:val="none"/>
                      <w:lang w:val="en-US" w:eastAsia="zh-CN"/>
                    </w:rPr>
                    <w:t>总建筑面积3555m</w:t>
                  </w:r>
                  <w:r>
                    <w:rPr>
                      <w:rFonts w:hint="eastAsia" w:ascii="Times New Roman" w:hAnsi="Times New Roman" w:eastAsia="宋体"/>
                      <w:bCs/>
                      <w:color w:val="auto"/>
                      <w:sz w:val="21"/>
                      <w:szCs w:val="21"/>
                      <w:highlight w:val="none"/>
                      <w:vertAlign w:val="superscript"/>
                      <w:lang w:val="en-US" w:eastAsia="zh-CN"/>
                    </w:rPr>
                    <w:t>2</w:t>
                  </w:r>
                  <w:r>
                    <w:rPr>
                      <w:rFonts w:hint="eastAsia" w:ascii="Times New Roman" w:hAnsi="Times New Roman" w:eastAsia="宋体"/>
                      <w:bCs/>
                      <w:color w:val="auto"/>
                      <w:sz w:val="21"/>
                      <w:szCs w:val="21"/>
                      <w:highlight w:val="none"/>
                      <w:lang w:val="en-US" w:eastAsia="zh-CN"/>
                    </w:rPr>
                    <w:t>，其中一、二、三、四层建筑面均723.68m</w:t>
                  </w:r>
                  <w:r>
                    <w:rPr>
                      <w:rFonts w:hint="eastAsia" w:ascii="Times New Roman" w:hAnsi="Times New Roman" w:eastAsia="宋体"/>
                      <w:bCs/>
                      <w:color w:val="auto"/>
                      <w:sz w:val="21"/>
                      <w:szCs w:val="21"/>
                      <w:highlight w:val="none"/>
                      <w:vertAlign w:val="superscript"/>
                      <w:lang w:val="en-US" w:eastAsia="zh-CN"/>
                    </w:rPr>
                    <w:t>2</w:t>
                  </w:r>
                  <w:r>
                    <w:rPr>
                      <w:rFonts w:hint="eastAsia" w:ascii="Times New Roman" w:hAnsi="Times New Roman" w:eastAsia="宋体"/>
                      <w:bCs/>
                      <w:color w:val="auto"/>
                      <w:sz w:val="21"/>
                      <w:szCs w:val="21"/>
                      <w:highlight w:val="none"/>
                      <w:lang w:val="en-US" w:eastAsia="zh-CN"/>
                    </w:rPr>
                    <w:t>，六层建筑面积660.28m</w:t>
                  </w:r>
                  <w:r>
                    <w:rPr>
                      <w:rFonts w:hint="eastAsia" w:ascii="Times New Roman" w:hAnsi="Times New Roman" w:eastAsia="宋体"/>
                      <w:bCs/>
                      <w:color w:val="auto"/>
                      <w:sz w:val="21"/>
                      <w:szCs w:val="21"/>
                      <w:highlight w:val="none"/>
                      <w:vertAlign w:val="superscript"/>
                      <w:lang w:val="en-US" w:eastAsia="zh-CN"/>
                    </w:rPr>
                    <w:t>2</w:t>
                  </w:r>
                  <w:r>
                    <w:rPr>
                      <w:rFonts w:hint="eastAsia" w:ascii="Times New Roman" w:hAnsi="Times New Roman" w:eastAsia="宋体"/>
                      <w:bCs/>
                      <w:color w:val="auto"/>
                      <w:sz w:val="21"/>
                      <w:szCs w:val="21"/>
                      <w:highlight w:val="none"/>
                      <w:lang w:val="en-US" w:eastAsia="zh-CN"/>
                    </w:rPr>
                    <w:t>。</w:t>
                  </w:r>
                  <w:r>
                    <w:rPr>
                      <w:rFonts w:hint="eastAsia"/>
                      <w:bCs/>
                      <w:color w:val="auto"/>
                      <w:sz w:val="21"/>
                      <w:szCs w:val="21"/>
                      <w:highlight w:val="none"/>
                      <w:lang w:val="en-US" w:eastAsia="zh-CN"/>
                    </w:rPr>
                    <w:t>均利用现有房屋分隔、装修而成。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393"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563" w:type="pct"/>
                  <w:gridSpan w:val="2"/>
                  <w:tcBorders>
                    <w:tl2br w:val="nil"/>
                    <w:tr2bl w:val="nil"/>
                  </w:tcBorders>
                  <w:vAlign w:val="center"/>
                </w:tcPr>
                <w:p>
                  <w:pPr>
                    <w:shd w:val="clear"/>
                    <w:jc w:val="center"/>
                    <w:rPr>
                      <w:rFonts w:hint="eastAsia"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二层</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专家门诊、中医门诊、综合治疗室、手术室、康复训练大厅、治疗室、绿色疗法科室、碎石室、B超心电图室、检验中心、健康管理中心、体检中心、口腔科、皮肤美容科等。</w:t>
                  </w:r>
                </w:p>
              </w:tc>
              <w:tc>
                <w:tcPr>
                  <w:tcW w:w="854"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93"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c>
                <w:tcPr>
                  <w:tcW w:w="563" w:type="pct"/>
                  <w:gridSpan w:val="2"/>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三层</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病房、医生办公室、更衣室、库房、医废间。</w:t>
                  </w:r>
                </w:p>
              </w:tc>
              <w:tc>
                <w:tcPr>
                  <w:tcW w:w="854"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93"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c>
                <w:tcPr>
                  <w:tcW w:w="563" w:type="pct"/>
                  <w:gridSpan w:val="2"/>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四层</w:t>
                  </w:r>
                </w:p>
              </w:tc>
              <w:tc>
                <w:tcPr>
                  <w:tcW w:w="3187" w:type="pct"/>
                  <w:tcBorders>
                    <w:tl2br w:val="nil"/>
                    <w:tr2bl w:val="nil"/>
                  </w:tcBorders>
                  <w:vAlign w:val="center"/>
                </w:tcPr>
                <w:p>
                  <w:pPr>
                    <w:shd w:val="clear"/>
                    <w:jc w:val="left"/>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lang w:val="en-US" w:eastAsia="zh-CN"/>
                    </w:rPr>
                    <w:t>病房、医生办公室、更衣室、库房</w:t>
                  </w:r>
                  <w:r>
                    <w:rPr>
                      <w:rFonts w:hint="eastAsia"/>
                      <w:bCs/>
                      <w:color w:val="auto"/>
                      <w:sz w:val="21"/>
                      <w:szCs w:val="21"/>
                      <w:highlight w:val="none"/>
                      <w:lang w:val="en-US" w:eastAsia="zh-CN"/>
                    </w:rPr>
                    <w:t>、医废间</w:t>
                  </w:r>
                  <w:r>
                    <w:rPr>
                      <w:rFonts w:hint="eastAsia" w:ascii="Times New Roman" w:hAnsi="Times New Roman" w:eastAsia="宋体"/>
                      <w:bCs/>
                      <w:color w:val="auto"/>
                      <w:sz w:val="21"/>
                      <w:szCs w:val="21"/>
                      <w:highlight w:val="none"/>
                      <w:lang w:val="en-US" w:eastAsia="zh-CN"/>
                    </w:rPr>
                    <w:t>。</w:t>
                  </w:r>
                </w:p>
              </w:tc>
              <w:tc>
                <w:tcPr>
                  <w:tcW w:w="854"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93"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c>
                <w:tcPr>
                  <w:tcW w:w="563" w:type="pct"/>
                  <w:gridSpan w:val="2"/>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六层</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会议室、办公室、档案室、食堂等。</w:t>
                  </w:r>
                </w:p>
              </w:tc>
              <w:tc>
                <w:tcPr>
                  <w:tcW w:w="854" w:type="pct"/>
                  <w:vMerge w:val="continue"/>
                  <w:tcBorders>
                    <w:tl2br w:val="nil"/>
                    <w:tr2bl w:val="nil"/>
                  </w:tcBorders>
                  <w:vAlign w:val="center"/>
                </w:tcPr>
                <w:p>
                  <w:pPr>
                    <w:shd w:val="clear"/>
                    <w:jc w:val="center"/>
                    <w:rPr>
                      <w:rFonts w:hint="eastAsia" w:ascii="Times New Roman" w:hAnsi="Times New Roman" w:eastAsia="宋体"/>
                      <w:bCs/>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93" w:type="pct"/>
                  <w:vMerge w:val="restart"/>
                  <w:tcBorders>
                    <w:tl2br w:val="nil"/>
                    <w:tr2bl w:val="nil"/>
                  </w:tcBorders>
                  <w:vAlign w:val="center"/>
                </w:tcPr>
                <w:p>
                  <w:pPr>
                    <w:shd w:val="clear"/>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lang w:val="en-US" w:eastAsia="zh-CN"/>
                    </w:rPr>
                    <w:t>储运</w:t>
                  </w:r>
                  <w:r>
                    <w:rPr>
                      <w:rFonts w:hint="eastAsia" w:ascii="Times New Roman" w:hAnsi="Times New Roman" w:eastAsia="宋体"/>
                      <w:bCs/>
                      <w:color w:val="auto"/>
                      <w:sz w:val="21"/>
                      <w:szCs w:val="21"/>
                      <w:highlight w:val="none"/>
                    </w:rPr>
                    <w:t>工程</w:t>
                  </w: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药房</w:t>
                  </w:r>
                </w:p>
              </w:tc>
              <w:tc>
                <w:tcPr>
                  <w:tcW w:w="3187" w:type="pct"/>
                  <w:tcBorders>
                    <w:tl2br w:val="nil"/>
                    <w:tr2bl w:val="nil"/>
                  </w:tcBorders>
                  <w:vAlign w:val="center"/>
                </w:tcPr>
                <w:p>
                  <w:pPr>
                    <w:shd w:val="clear"/>
                    <w:jc w:val="left"/>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位于一层北侧，面积54.16m</w:t>
                  </w:r>
                  <w:r>
                    <w:rPr>
                      <w:rFonts w:hint="eastAsia" w:ascii="Times New Roman" w:hAnsi="Times New Roman" w:eastAsia="宋体"/>
                      <w:bCs/>
                      <w:color w:val="auto"/>
                      <w:sz w:val="21"/>
                      <w:szCs w:val="21"/>
                      <w:highlight w:val="none"/>
                      <w:vertAlign w:val="superscript"/>
                      <w:lang w:val="en-US" w:eastAsia="zh-CN"/>
                    </w:rPr>
                    <w:t>2</w:t>
                  </w:r>
                  <w:r>
                    <w:rPr>
                      <w:rFonts w:hint="eastAsia" w:ascii="Times New Roman" w:hAnsi="Times New Roman" w:eastAsia="宋体"/>
                      <w:bCs/>
                      <w:color w:val="auto"/>
                      <w:sz w:val="21"/>
                      <w:szCs w:val="21"/>
                      <w:highlight w:val="none"/>
                      <w:lang w:val="en-US" w:eastAsia="zh-CN"/>
                    </w:rPr>
                    <w:t>，主要用于药物储存和发药。</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393" w:type="pct"/>
                  <w:vMerge w:val="continue"/>
                  <w:tcBorders>
                    <w:tl2br w:val="nil"/>
                    <w:tr2bl w:val="nil"/>
                  </w:tcBorders>
                  <w:vAlign w:val="center"/>
                </w:tcPr>
                <w:p>
                  <w:pPr>
                    <w:shd w:val="clear"/>
                    <w:jc w:val="center"/>
                    <w:rPr>
                      <w:rFonts w:hint="eastAsia" w:ascii="Times New Roman" w:hAnsi="Times New Roman" w:eastAsia="宋体"/>
                      <w:bCs/>
                      <w:color w:val="auto"/>
                      <w:sz w:val="21"/>
                      <w:szCs w:val="21"/>
                      <w:highlight w:val="none"/>
                    </w:rPr>
                  </w:pP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医疗废物暂存间</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一层</w:t>
                  </w:r>
                  <w:r>
                    <w:rPr>
                      <w:rFonts w:hint="eastAsia"/>
                      <w:bCs/>
                      <w:color w:val="auto"/>
                      <w:sz w:val="21"/>
                      <w:szCs w:val="21"/>
                      <w:highlight w:val="none"/>
                      <w:lang w:val="en-US" w:eastAsia="zh-CN"/>
                    </w:rPr>
                    <w:t>、</w:t>
                  </w:r>
                  <w:r>
                    <w:rPr>
                      <w:rFonts w:hint="eastAsia" w:ascii="Times New Roman" w:hAnsi="Times New Roman" w:eastAsia="宋体"/>
                      <w:bCs/>
                      <w:color w:val="auto"/>
                      <w:sz w:val="21"/>
                      <w:szCs w:val="21"/>
                      <w:highlight w:val="none"/>
                      <w:lang w:val="en-US" w:eastAsia="zh-CN"/>
                    </w:rPr>
                    <w:t>三层</w:t>
                  </w:r>
                  <w:r>
                    <w:rPr>
                      <w:rFonts w:hint="eastAsia"/>
                      <w:bCs/>
                      <w:color w:val="auto"/>
                      <w:sz w:val="21"/>
                      <w:szCs w:val="21"/>
                      <w:highlight w:val="none"/>
                      <w:lang w:val="en-US" w:eastAsia="zh-CN"/>
                    </w:rPr>
                    <w:t>、四层</w:t>
                  </w:r>
                  <w:r>
                    <w:rPr>
                      <w:rFonts w:hint="eastAsia" w:ascii="Times New Roman" w:hAnsi="Times New Roman" w:eastAsia="宋体"/>
                      <w:bCs/>
                      <w:color w:val="auto"/>
                      <w:sz w:val="21"/>
                      <w:szCs w:val="21"/>
                      <w:highlight w:val="none"/>
                      <w:lang w:val="en-US" w:eastAsia="zh-CN"/>
                    </w:rPr>
                    <w:t>各设1间，一层位于西南侧，面积3.75m</w:t>
                  </w:r>
                  <w:r>
                    <w:rPr>
                      <w:rFonts w:hint="eastAsia" w:ascii="Times New Roman" w:hAnsi="Times New Roman" w:eastAsia="宋体"/>
                      <w:bCs/>
                      <w:color w:val="auto"/>
                      <w:sz w:val="21"/>
                      <w:szCs w:val="21"/>
                      <w:highlight w:val="none"/>
                      <w:vertAlign w:val="superscript"/>
                      <w:lang w:val="en-US" w:eastAsia="zh-CN"/>
                    </w:rPr>
                    <w:t>2</w:t>
                  </w:r>
                  <w:r>
                    <w:rPr>
                      <w:rFonts w:hint="eastAsia" w:ascii="Times New Roman" w:hAnsi="Times New Roman" w:eastAsia="宋体"/>
                      <w:bCs/>
                      <w:color w:val="auto"/>
                      <w:sz w:val="21"/>
                      <w:szCs w:val="21"/>
                      <w:highlight w:val="none"/>
                      <w:lang w:val="en-US" w:eastAsia="zh-CN"/>
                    </w:rPr>
                    <w:t>，三层</w:t>
                  </w:r>
                  <w:r>
                    <w:rPr>
                      <w:rFonts w:hint="eastAsia"/>
                      <w:bCs/>
                      <w:color w:val="auto"/>
                      <w:sz w:val="21"/>
                      <w:szCs w:val="21"/>
                      <w:highlight w:val="none"/>
                      <w:lang w:val="en-US" w:eastAsia="zh-CN"/>
                    </w:rPr>
                    <w:t>和四层</w:t>
                  </w:r>
                  <w:r>
                    <w:rPr>
                      <w:rFonts w:hint="eastAsia" w:ascii="Times New Roman" w:hAnsi="Times New Roman" w:eastAsia="宋体"/>
                      <w:bCs/>
                      <w:color w:val="auto"/>
                      <w:sz w:val="21"/>
                      <w:szCs w:val="21"/>
                      <w:highlight w:val="none"/>
                      <w:lang w:val="en-US" w:eastAsia="zh-CN"/>
                    </w:rPr>
                    <w:t>位于东南侧，面积3.45m</w:t>
                  </w:r>
                  <w:r>
                    <w:rPr>
                      <w:rFonts w:hint="eastAsia" w:ascii="Times New Roman" w:hAnsi="Times New Roman" w:eastAsia="宋体"/>
                      <w:bCs/>
                      <w:color w:val="auto"/>
                      <w:sz w:val="21"/>
                      <w:szCs w:val="21"/>
                      <w:highlight w:val="none"/>
                      <w:vertAlign w:val="superscript"/>
                      <w:lang w:val="en-US" w:eastAsia="zh-CN"/>
                    </w:rPr>
                    <w:t>2</w:t>
                  </w:r>
                  <w:r>
                    <w:rPr>
                      <w:rFonts w:hint="eastAsia" w:ascii="Times New Roman" w:hAnsi="Times New Roman" w:eastAsia="宋体"/>
                      <w:bCs/>
                      <w:color w:val="auto"/>
                      <w:sz w:val="21"/>
                      <w:szCs w:val="21"/>
                      <w:highlight w:val="none"/>
                      <w:lang w:val="en-US" w:eastAsia="zh-CN"/>
                    </w:rPr>
                    <w:t>。</w:t>
                  </w:r>
                </w:p>
              </w:tc>
              <w:tc>
                <w:tcPr>
                  <w:tcW w:w="854"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医疗废物及危险废物暂存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93" w:type="pct"/>
                  <w:vMerge w:val="continue"/>
                  <w:tcBorders>
                    <w:tl2br w:val="nil"/>
                    <w:tr2bl w:val="nil"/>
                  </w:tcBorders>
                  <w:vAlign w:val="center"/>
                </w:tcPr>
                <w:p>
                  <w:pPr>
                    <w:shd w:val="clear"/>
                    <w:jc w:val="center"/>
                    <w:rPr>
                      <w:rFonts w:hint="eastAsia" w:ascii="Times New Roman" w:hAnsi="Times New Roman" w:eastAsia="宋体"/>
                      <w:bCs/>
                      <w:color w:val="auto"/>
                      <w:sz w:val="21"/>
                      <w:szCs w:val="21"/>
                      <w:highlight w:val="none"/>
                    </w:rPr>
                  </w:pP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库房</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vertAlign w:val="baseline"/>
                      <w:lang w:val="en-US" w:eastAsia="zh-CN"/>
                    </w:rPr>
                  </w:pPr>
                  <w:r>
                    <w:rPr>
                      <w:rFonts w:hint="eastAsia" w:ascii="Times New Roman" w:hAnsi="Times New Roman" w:eastAsia="宋体"/>
                      <w:bCs/>
                      <w:color w:val="auto"/>
                      <w:sz w:val="21"/>
                      <w:szCs w:val="21"/>
                      <w:highlight w:val="none"/>
                      <w:lang w:val="en-US" w:eastAsia="zh-CN"/>
                    </w:rPr>
                    <w:t>三层东南侧，面积7.48m</w:t>
                  </w:r>
                  <w:r>
                    <w:rPr>
                      <w:rFonts w:hint="eastAsia" w:ascii="Times New Roman" w:hAnsi="Times New Roman" w:eastAsia="宋体"/>
                      <w:bCs/>
                      <w:color w:val="auto"/>
                      <w:sz w:val="21"/>
                      <w:szCs w:val="21"/>
                      <w:highlight w:val="none"/>
                      <w:vertAlign w:val="superscript"/>
                      <w:lang w:val="en-US" w:eastAsia="zh-CN"/>
                    </w:rPr>
                    <w:t>2</w:t>
                  </w:r>
                  <w:r>
                    <w:rPr>
                      <w:rFonts w:hint="eastAsia" w:ascii="Times New Roman" w:hAnsi="Times New Roman" w:eastAsia="宋体"/>
                      <w:bCs/>
                      <w:color w:val="auto"/>
                      <w:sz w:val="21"/>
                      <w:szCs w:val="21"/>
                      <w:highlight w:val="none"/>
                      <w:lang w:val="en-US" w:eastAsia="zh-CN"/>
                    </w:rPr>
                    <w:t>。</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93" w:type="pct"/>
                  <w:vMerge w:val="continue"/>
                  <w:tcBorders>
                    <w:tl2br w:val="nil"/>
                    <w:tr2bl w:val="nil"/>
                  </w:tcBorders>
                  <w:vAlign w:val="center"/>
                </w:tcPr>
                <w:p>
                  <w:pPr>
                    <w:shd w:val="clear"/>
                    <w:jc w:val="center"/>
                    <w:rPr>
                      <w:rFonts w:hint="eastAsia" w:ascii="Times New Roman" w:hAnsi="Times New Roman" w:eastAsia="宋体"/>
                      <w:bCs/>
                      <w:color w:val="auto"/>
                      <w:sz w:val="21"/>
                      <w:szCs w:val="21"/>
                      <w:highlight w:val="none"/>
                    </w:rPr>
                  </w:pP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bCs/>
                      <w:color w:val="auto"/>
                      <w:sz w:val="21"/>
                      <w:szCs w:val="21"/>
                      <w:highlight w:val="none"/>
                      <w:lang w:val="en-US" w:eastAsia="zh-CN"/>
                    </w:rPr>
                    <w:t>制氧站</w:t>
                  </w:r>
                </w:p>
              </w:tc>
              <w:tc>
                <w:tcPr>
                  <w:tcW w:w="3187" w:type="pct"/>
                  <w:tcBorders>
                    <w:tl2br w:val="nil"/>
                    <w:tr2bl w:val="nil"/>
                  </w:tcBorders>
                  <w:vAlign w:val="center"/>
                </w:tcPr>
                <w:p>
                  <w:pPr>
                    <w:shd w:val="clear"/>
                    <w:jc w:val="left"/>
                    <w:rPr>
                      <w:rFonts w:hint="eastAsia" w:ascii="Times New Roman" w:hAnsi="Times New Roman" w:eastAsia="宋体"/>
                      <w:bCs/>
                      <w:color w:val="auto"/>
                      <w:sz w:val="21"/>
                      <w:szCs w:val="21"/>
                      <w:highlight w:val="none"/>
                      <w:lang w:val="en-US" w:eastAsia="zh-CN"/>
                    </w:rPr>
                  </w:pPr>
                  <w:r>
                    <w:rPr>
                      <w:color w:val="auto"/>
                      <w:kern w:val="0"/>
                      <w:szCs w:val="21"/>
                    </w:rPr>
                    <w:t>项目不设制氧站，所需氧气购买成品氧气。</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93" w:type="pct"/>
                  <w:vMerge w:val="restar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公共工程</w:t>
                  </w: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供水</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市政供水管网供给</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393" w:type="pct"/>
                  <w:vMerge w:val="continue"/>
                  <w:tcBorders>
                    <w:tl2br w:val="nil"/>
                    <w:tr2bl w:val="nil"/>
                  </w:tcBorders>
                  <w:vAlign w:val="center"/>
                </w:tcPr>
                <w:p>
                  <w:pPr>
                    <w:shd w:val="clear"/>
                    <w:jc w:val="left"/>
                    <w:rPr>
                      <w:rFonts w:hint="eastAsia" w:ascii="Times New Roman" w:hAnsi="Times New Roman" w:eastAsia="宋体"/>
                      <w:bCs/>
                      <w:color w:val="auto"/>
                      <w:sz w:val="21"/>
                      <w:szCs w:val="21"/>
                      <w:highlight w:val="none"/>
                      <w:lang w:val="en-US" w:eastAsia="zh-CN"/>
                    </w:rPr>
                  </w:pP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排水</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雨污分流；医疗废水和生活污水经医院污水处理设施预处理达到《医疗机构水污染物排放标准》（GB18466-2005）表2中预处理标准后排入市政污水管网。</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93" w:type="pct"/>
                  <w:vMerge w:val="continue"/>
                  <w:tcBorders>
                    <w:tl2br w:val="nil"/>
                    <w:tr2bl w:val="nil"/>
                  </w:tcBorders>
                  <w:vAlign w:val="center"/>
                </w:tcPr>
                <w:p>
                  <w:pPr>
                    <w:shd w:val="clear"/>
                    <w:jc w:val="left"/>
                    <w:rPr>
                      <w:rFonts w:hint="eastAsia" w:ascii="Times New Roman" w:hAnsi="Times New Roman" w:eastAsia="宋体"/>
                      <w:bCs/>
                      <w:color w:val="auto"/>
                      <w:sz w:val="21"/>
                      <w:szCs w:val="21"/>
                      <w:highlight w:val="none"/>
                      <w:lang w:val="en-US" w:eastAsia="zh-CN"/>
                    </w:rPr>
                  </w:pP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供电</w:t>
                  </w:r>
                </w:p>
              </w:tc>
              <w:tc>
                <w:tcPr>
                  <w:tcW w:w="3187" w:type="pct"/>
                  <w:tcBorders>
                    <w:tl2br w:val="nil"/>
                    <w:tr2bl w:val="nil"/>
                  </w:tcBorders>
                  <w:vAlign w:val="center"/>
                </w:tcPr>
                <w:p>
                  <w:pPr>
                    <w:shd w:val="clear"/>
                    <w:jc w:val="left"/>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市政供电管网供给</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93" w:type="pct"/>
                  <w:vMerge w:val="continue"/>
                  <w:tcBorders>
                    <w:tl2br w:val="nil"/>
                    <w:tr2bl w:val="nil"/>
                  </w:tcBorders>
                  <w:vAlign w:val="center"/>
                </w:tcPr>
                <w:p>
                  <w:pPr>
                    <w:shd w:val="clear"/>
                    <w:jc w:val="left"/>
                    <w:rPr>
                      <w:rFonts w:hint="eastAsia" w:ascii="Times New Roman" w:hAnsi="Times New Roman" w:eastAsia="宋体"/>
                      <w:bCs/>
                      <w:color w:val="auto"/>
                      <w:sz w:val="21"/>
                      <w:szCs w:val="21"/>
                      <w:highlight w:val="none"/>
                      <w:lang w:val="en-US" w:eastAsia="zh-CN"/>
                    </w:rPr>
                  </w:pPr>
                </w:p>
              </w:tc>
              <w:tc>
                <w:tcPr>
                  <w:tcW w:w="563" w:type="pct"/>
                  <w:gridSpan w:val="2"/>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采暖</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bCs/>
                      <w:color w:val="auto"/>
                      <w:sz w:val="21"/>
                      <w:szCs w:val="21"/>
                      <w:highlight w:val="none"/>
                      <w:lang w:val="en-US" w:eastAsia="zh-CN"/>
                    </w:rPr>
                    <w:t>中央</w:t>
                  </w:r>
                  <w:r>
                    <w:rPr>
                      <w:rFonts w:hint="eastAsia" w:ascii="Times New Roman" w:hAnsi="Times New Roman" w:eastAsia="宋体"/>
                      <w:bCs/>
                      <w:color w:val="auto"/>
                      <w:sz w:val="21"/>
                      <w:szCs w:val="21"/>
                      <w:highlight w:val="none"/>
                      <w:lang w:val="en-US" w:eastAsia="zh-CN"/>
                    </w:rPr>
                    <w:t>空调采暖</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393" w:type="pct"/>
                  <w:vMerge w:val="restart"/>
                  <w:tcBorders>
                    <w:tl2br w:val="nil"/>
                    <w:tr2bl w:val="nil"/>
                  </w:tcBorders>
                  <w:vAlign w:val="center"/>
                </w:tcPr>
                <w:p>
                  <w:pPr>
                    <w:shd w:val="clear"/>
                    <w:jc w:val="center"/>
                    <w:rPr>
                      <w:rFonts w:ascii="Times New Roman" w:hAnsi="Times New Roman" w:eastAsia="宋体"/>
                      <w:bCs/>
                      <w:color w:val="auto"/>
                      <w:sz w:val="21"/>
                      <w:szCs w:val="21"/>
                      <w:highlight w:val="none"/>
                    </w:rPr>
                  </w:pPr>
                  <w:r>
                    <w:rPr>
                      <w:rFonts w:hint="eastAsia" w:ascii="Times New Roman" w:hAnsi="Times New Roman" w:eastAsia="宋体"/>
                      <w:color w:val="auto"/>
                      <w:sz w:val="21"/>
                      <w:szCs w:val="21"/>
                      <w:highlight w:val="none"/>
                    </w:rPr>
                    <w:t>环保工程</w:t>
                  </w:r>
                </w:p>
              </w:tc>
              <w:tc>
                <w:tcPr>
                  <w:tcW w:w="563" w:type="pct"/>
                  <w:gridSpan w:val="2"/>
                  <w:tcBorders>
                    <w:tl2br w:val="nil"/>
                    <w:tr2bl w:val="nil"/>
                  </w:tcBorders>
                  <w:vAlign w:val="center"/>
                </w:tcPr>
                <w:p>
                  <w:pPr>
                    <w:shd w:val="clear"/>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rPr>
                    <w:t>废水</w:t>
                  </w:r>
                </w:p>
              </w:tc>
              <w:tc>
                <w:tcPr>
                  <w:tcW w:w="3187"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color w:val="auto"/>
                      <w:sz w:val="21"/>
                      <w:szCs w:val="21"/>
                      <w:highlight w:val="none"/>
                    </w:rPr>
                    <w:t>医院设有</w:t>
                  </w:r>
                  <w:r>
                    <w:rPr>
                      <w:rFonts w:hint="eastAsia" w:ascii="Times New Roman" w:hAnsi="Times New Roman" w:eastAsia="宋体"/>
                      <w:color w:val="auto"/>
                      <w:sz w:val="21"/>
                      <w:szCs w:val="21"/>
                      <w:highlight w:val="none"/>
                      <w:lang w:val="en-US" w:eastAsia="zh-CN"/>
                    </w:rPr>
                    <w:t>1套</w:t>
                  </w:r>
                  <w:r>
                    <w:rPr>
                      <w:rFonts w:hint="eastAsia"/>
                      <w:color w:val="auto"/>
                      <w:sz w:val="21"/>
                      <w:szCs w:val="21"/>
                      <w:highlight w:val="none"/>
                      <w:lang w:val="en-US" w:eastAsia="zh-CN"/>
                    </w:rPr>
                    <w:t>地上加盖的</w:t>
                  </w:r>
                  <w:r>
                    <w:rPr>
                      <w:rFonts w:hint="eastAsia" w:ascii="Times New Roman" w:hAnsi="Times New Roman" w:eastAsia="宋体"/>
                      <w:color w:val="auto"/>
                      <w:sz w:val="21"/>
                      <w:szCs w:val="21"/>
                      <w:highlight w:val="none"/>
                    </w:rPr>
                    <w:t>污水处理</w:t>
                  </w:r>
                  <w:r>
                    <w:rPr>
                      <w:rFonts w:hint="eastAsia" w:ascii="Times New Roman" w:hAnsi="Times New Roman" w:eastAsia="宋体"/>
                      <w:color w:val="auto"/>
                      <w:sz w:val="21"/>
                      <w:szCs w:val="21"/>
                      <w:highlight w:val="none"/>
                      <w:lang w:val="en-US" w:eastAsia="zh-CN"/>
                    </w:rPr>
                    <w:t>设施</w:t>
                  </w:r>
                  <w:r>
                    <w:rPr>
                      <w:rFonts w:hint="eastAsia" w:ascii="Times New Roman" w:hAnsi="Times New Roman" w:eastAsia="宋体"/>
                      <w:color w:val="auto"/>
                      <w:sz w:val="21"/>
                      <w:szCs w:val="21"/>
                      <w:highlight w:val="none"/>
                    </w:rPr>
                    <w:t>，处理规模</w:t>
                  </w:r>
                  <w:r>
                    <w:rPr>
                      <w:rFonts w:hint="eastAsia" w:ascii="Times New Roman" w:hAnsi="Times New Roman" w:eastAsia="宋体"/>
                      <w:color w:val="auto"/>
                      <w:sz w:val="21"/>
                      <w:szCs w:val="21"/>
                      <w:highlight w:val="none"/>
                      <w:lang w:val="en-US" w:eastAsia="zh-CN"/>
                    </w:rPr>
                    <w:t>20</w:t>
                  </w:r>
                  <w:r>
                    <w:rPr>
                      <w:rFonts w:ascii="Times New Roman" w:hAnsi="Times New Roman" w:eastAsia="宋体"/>
                      <w:color w:val="auto"/>
                      <w:sz w:val="21"/>
                      <w:szCs w:val="21"/>
                      <w:highlight w:val="none"/>
                    </w:rPr>
                    <w:t>m</w:t>
                  </w:r>
                  <w:r>
                    <w:rPr>
                      <w:rFonts w:ascii="Times New Roman" w:hAnsi="Times New Roman" w:eastAsia="宋体"/>
                      <w:color w:val="auto"/>
                      <w:sz w:val="21"/>
                      <w:szCs w:val="21"/>
                      <w:highlight w:val="none"/>
                      <w:vertAlign w:val="superscript"/>
                    </w:rPr>
                    <w:t>3</w:t>
                  </w:r>
                  <w:r>
                    <w:rPr>
                      <w:rFonts w:ascii="Times New Roman" w:hAnsi="Times New Roman" w:eastAsia="宋体"/>
                      <w:color w:val="auto"/>
                      <w:sz w:val="21"/>
                      <w:szCs w:val="21"/>
                      <w:highlight w:val="none"/>
                    </w:rPr>
                    <w:t>/d</w:t>
                  </w:r>
                  <w:r>
                    <w:rPr>
                      <w:rFonts w:hint="eastAsia" w:ascii="Times New Roman" w:hAnsi="Times New Roman" w:eastAsia="宋体"/>
                      <w:color w:val="auto"/>
                      <w:sz w:val="21"/>
                      <w:szCs w:val="21"/>
                      <w:highlight w:val="none"/>
                    </w:rPr>
                    <w:t>，</w:t>
                  </w:r>
                  <w:r>
                    <w:rPr>
                      <w:rFonts w:hint="eastAsia" w:ascii="Times New Roman" w:hAnsi="Times New Roman" w:eastAsia="宋体"/>
                      <w:color w:val="auto"/>
                      <w:sz w:val="21"/>
                      <w:szCs w:val="21"/>
                      <w:highlight w:val="none"/>
                      <w:lang w:val="en-US" w:eastAsia="zh-CN"/>
                    </w:rPr>
                    <w:t>食堂废水经油水分离器处理后与医疗废水、生活污水一起排入化粪池，经格栅</w:t>
                  </w:r>
                  <w:r>
                    <w:rPr>
                      <w:rFonts w:hint="eastAsia"/>
                      <w:color w:val="auto"/>
                      <w:sz w:val="21"/>
                      <w:szCs w:val="21"/>
                      <w:highlight w:val="none"/>
                      <w:lang w:val="en-US" w:eastAsia="zh-CN"/>
                    </w:rPr>
                    <w:t>-调节池-地上污水处理设施处理</w:t>
                  </w:r>
                  <w:r>
                    <w:rPr>
                      <w:rFonts w:hint="eastAsia" w:ascii="Times New Roman" w:hAnsi="Times New Roman" w:eastAsia="宋体"/>
                      <w:color w:val="auto"/>
                      <w:sz w:val="21"/>
                      <w:szCs w:val="21"/>
                      <w:highlight w:val="none"/>
                      <w:lang w:val="en-US" w:eastAsia="zh-CN"/>
                    </w:rPr>
                    <w:t>后排入市政污水管网。</w:t>
                  </w:r>
                </w:p>
              </w:tc>
              <w:tc>
                <w:tcPr>
                  <w:tcW w:w="854" w:type="pct"/>
                  <w:tcBorders>
                    <w:tl2br w:val="nil"/>
                    <w:tr2bl w:val="nil"/>
                  </w:tcBorders>
                  <w:vAlign w:val="center"/>
                </w:tcPr>
                <w:p>
                  <w:pPr>
                    <w:shd w:val="clear"/>
                    <w:jc w:val="left"/>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利用租赁房屋配套的现有化粪池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393" w:type="pct"/>
                  <w:vMerge w:val="continue"/>
                  <w:tcBorders>
                    <w:tl2br w:val="nil"/>
                    <w:tr2bl w:val="nil"/>
                  </w:tcBorders>
                  <w:vAlign w:val="center"/>
                </w:tcPr>
                <w:p>
                  <w:pPr>
                    <w:shd w:val="clear"/>
                    <w:jc w:val="center"/>
                    <w:rPr>
                      <w:rFonts w:hint="eastAsia" w:ascii="Times New Roman" w:hAnsi="Times New Roman" w:eastAsia="宋体"/>
                      <w:color w:val="auto"/>
                      <w:sz w:val="21"/>
                      <w:szCs w:val="21"/>
                      <w:highlight w:val="none"/>
                    </w:rPr>
                  </w:pPr>
                </w:p>
              </w:tc>
              <w:tc>
                <w:tcPr>
                  <w:tcW w:w="563" w:type="pct"/>
                  <w:gridSpan w:val="2"/>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废气</w:t>
                  </w:r>
                </w:p>
              </w:tc>
              <w:tc>
                <w:tcPr>
                  <w:tcW w:w="3187" w:type="pct"/>
                  <w:tcBorders>
                    <w:tl2br w:val="nil"/>
                    <w:tr2bl w:val="nil"/>
                  </w:tcBorders>
                  <w:vAlign w:val="center"/>
                </w:tcPr>
                <w:p>
                  <w:pPr>
                    <w:shd w:val="clear"/>
                    <w:jc w:val="left"/>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医院污水处理废气采用“加盖+投放除臭剂”的方式进行处理后无组织排放；食堂油烟经油烟净化器处理后通过专用烟道在楼顶排放；煎药废气排入外挂风道在楼顶排放。</w:t>
                  </w:r>
                </w:p>
              </w:tc>
              <w:tc>
                <w:tcPr>
                  <w:tcW w:w="854" w:type="pct"/>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93"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c>
                <w:tcPr>
                  <w:tcW w:w="563" w:type="pct"/>
                  <w:gridSpan w:val="2"/>
                  <w:tcBorders>
                    <w:tl2br w:val="nil"/>
                    <w:tr2bl w:val="nil"/>
                  </w:tcBorders>
                  <w:vAlign w:val="center"/>
                </w:tcPr>
                <w:p>
                  <w:pPr>
                    <w:shd w:val="clear"/>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rPr>
                    <w:t>噪声</w:t>
                  </w:r>
                </w:p>
              </w:tc>
              <w:tc>
                <w:tcPr>
                  <w:tcW w:w="3187" w:type="pct"/>
                  <w:tcBorders>
                    <w:tl2br w:val="nil"/>
                    <w:tr2bl w:val="nil"/>
                  </w:tcBorders>
                  <w:vAlign w:val="center"/>
                </w:tcPr>
                <w:p>
                  <w:pPr>
                    <w:shd w:val="clear"/>
                    <w:jc w:val="left"/>
                    <w:rPr>
                      <w:rFonts w:hint="eastAsia" w:ascii="Times New Roman" w:hAnsi="Times New Roman" w:eastAsia="宋体"/>
                      <w:bCs/>
                      <w:color w:val="auto"/>
                      <w:sz w:val="21"/>
                      <w:szCs w:val="21"/>
                      <w:highlight w:val="none"/>
                      <w:lang w:eastAsia="zh-CN"/>
                    </w:rPr>
                  </w:pPr>
                  <w:r>
                    <w:rPr>
                      <w:rFonts w:hint="eastAsia" w:ascii="Times New Roman" w:hAnsi="Times New Roman" w:eastAsia="宋体"/>
                      <w:color w:val="auto"/>
                      <w:sz w:val="21"/>
                      <w:szCs w:val="21"/>
                      <w:highlight w:val="none"/>
                    </w:rPr>
                    <w:t>选用低噪声设备，采取减振、隔声等降噪措施</w:t>
                  </w:r>
                  <w:r>
                    <w:rPr>
                      <w:rFonts w:hint="eastAsia" w:ascii="Times New Roman" w:hAnsi="Times New Roman" w:eastAsia="宋体"/>
                      <w:color w:val="auto"/>
                      <w:sz w:val="21"/>
                      <w:szCs w:val="21"/>
                      <w:highlight w:val="none"/>
                      <w:lang w:eastAsia="zh-CN"/>
                    </w:rPr>
                    <w:t>。</w:t>
                  </w:r>
                </w:p>
              </w:tc>
              <w:tc>
                <w:tcPr>
                  <w:tcW w:w="854" w:type="pct"/>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93"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c>
                <w:tcPr>
                  <w:tcW w:w="280" w:type="pct"/>
                  <w:vMerge w:val="restart"/>
                  <w:tcBorders>
                    <w:tl2br w:val="nil"/>
                    <w:tr2bl w:val="nil"/>
                  </w:tcBorders>
                  <w:vAlign w:val="center"/>
                </w:tcPr>
                <w:p>
                  <w:pPr>
                    <w:shd w:val="clear"/>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rPr>
                    <w:t>固体</w:t>
                  </w:r>
                </w:p>
                <w:p>
                  <w:pPr>
                    <w:shd w:val="clear"/>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rPr>
                    <w:t>废物</w:t>
                  </w:r>
                </w:p>
              </w:tc>
              <w:tc>
                <w:tcPr>
                  <w:tcW w:w="283" w:type="pct"/>
                  <w:vMerge w:val="restar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一般固废</w:t>
                  </w:r>
                </w:p>
              </w:tc>
              <w:tc>
                <w:tcPr>
                  <w:tcW w:w="3187" w:type="pct"/>
                  <w:tcBorders>
                    <w:tl2br w:val="nil"/>
                    <w:tr2bl w:val="nil"/>
                  </w:tcBorders>
                  <w:vAlign w:val="center"/>
                </w:tcPr>
                <w:p>
                  <w:pPr>
                    <w:shd w:val="clear"/>
                    <w:jc w:val="left"/>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医院设置生活</w:t>
                  </w:r>
                  <w:r>
                    <w:rPr>
                      <w:rFonts w:hint="eastAsia" w:ascii="Times New Roman" w:hAnsi="Times New Roman" w:eastAsia="宋体"/>
                      <w:color w:val="auto"/>
                      <w:sz w:val="21"/>
                      <w:szCs w:val="21"/>
                      <w:highlight w:val="none"/>
                      <w:lang w:val="en-US" w:eastAsia="zh-CN"/>
                    </w:rPr>
                    <w:t>垃圾桶和垃圾箱</w:t>
                  </w:r>
                  <w:r>
                    <w:rPr>
                      <w:rFonts w:hint="eastAsia"/>
                      <w:color w:val="auto"/>
                      <w:sz w:val="21"/>
                      <w:szCs w:val="21"/>
                      <w:highlight w:val="none"/>
                      <w:lang w:val="en-US" w:eastAsia="zh-CN"/>
                    </w:rPr>
                    <w:t>，生活垃圾集中收集后</w:t>
                  </w:r>
                  <w:r>
                    <w:rPr>
                      <w:rFonts w:hint="eastAsia" w:ascii="Times New Roman" w:hAnsi="Times New Roman" w:eastAsia="宋体"/>
                      <w:color w:val="auto"/>
                      <w:sz w:val="21"/>
                      <w:szCs w:val="21"/>
                      <w:highlight w:val="none"/>
                      <w:lang w:val="en-US" w:eastAsia="zh-CN"/>
                    </w:rPr>
                    <w:t>由环卫部门统一处理。</w:t>
                  </w:r>
                </w:p>
              </w:tc>
              <w:tc>
                <w:tcPr>
                  <w:tcW w:w="854" w:type="pct"/>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93"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c>
                <w:tcPr>
                  <w:tcW w:w="280" w:type="pct"/>
                  <w:vMerge w:val="continue"/>
                  <w:tcBorders>
                    <w:tl2br w:val="nil"/>
                    <w:tr2bl w:val="nil"/>
                  </w:tcBorders>
                  <w:vAlign w:val="center"/>
                </w:tcPr>
                <w:p>
                  <w:pPr>
                    <w:shd w:val="clear"/>
                    <w:jc w:val="center"/>
                    <w:rPr>
                      <w:rFonts w:hint="eastAsia" w:ascii="Times New Roman" w:hAnsi="Times New Roman" w:eastAsia="宋体"/>
                      <w:bCs/>
                      <w:color w:val="auto"/>
                      <w:sz w:val="21"/>
                      <w:szCs w:val="21"/>
                      <w:highlight w:val="none"/>
                    </w:rPr>
                  </w:pPr>
                </w:p>
              </w:tc>
              <w:tc>
                <w:tcPr>
                  <w:tcW w:w="283" w:type="pct"/>
                  <w:vMerge w:val="continue"/>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p>
              </w:tc>
              <w:tc>
                <w:tcPr>
                  <w:tcW w:w="3187" w:type="pct"/>
                  <w:tcBorders>
                    <w:tl2br w:val="nil"/>
                    <w:tr2bl w:val="nil"/>
                  </w:tcBorders>
                  <w:vAlign w:val="center"/>
                </w:tcPr>
                <w:p>
                  <w:pPr>
                    <w:shd w:val="clear"/>
                    <w:jc w:val="left"/>
                    <w:rPr>
                      <w:rFonts w:hint="eastAsia" w:ascii="Times New Roman" w:hAnsi="Times New Roman" w:eastAsia="宋体"/>
                      <w:color w:val="auto"/>
                      <w:sz w:val="21"/>
                      <w:szCs w:val="21"/>
                      <w:highlight w:val="none"/>
                      <w:lang w:eastAsia="zh-CN"/>
                    </w:rPr>
                  </w:pPr>
                  <w:r>
                    <w:rPr>
                      <w:rFonts w:hint="eastAsia"/>
                      <w:color w:val="auto"/>
                      <w:szCs w:val="21"/>
                      <w:highlight w:val="none"/>
                      <w:lang w:val="en-US" w:eastAsia="zh-CN"/>
                    </w:rPr>
                    <w:t>一楼输液大厅、三楼和四楼均设置输液瓶（袋）收集桶，未被污染的输液瓶（袋）和用特殊药物的分类收集存放，定期由专业回收加工</w:t>
                  </w:r>
                  <w:r>
                    <w:rPr>
                      <w:rFonts w:hint="eastAsia" w:ascii="Times New Roman" w:hAnsi="Times New Roman" w:eastAsia="宋体"/>
                      <w:color w:val="auto"/>
                      <w:szCs w:val="21"/>
                      <w:highlight w:val="none"/>
                    </w:rPr>
                    <w:t>公司进行回收处理</w:t>
                  </w:r>
                  <w:r>
                    <w:rPr>
                      <w:rFonts w:hint="eastAsia"/>
                      <w:color w:val="auto"/>
                      <w:szCs w:val="21"/>
                      <w:highlight w:val="none"/>
                      <w:lang w:eastAsia="zh-CN"/>
                    </w:rPr>
                    <w:t>。</w:t>
                  </w:r>
                </w:p>
              </w:tc>
              <w:tc>
                <w:tcPr>
                  <w:tcW w:w="854" w:type="pct"/>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93" w:type="pct"/>
                  <w:vMerge w:val="continue"/>
                  <w:tcBorders>
                    <w:tl2br w:val="nil"/>
                    <w:tr2bl w:val="nil"/>
                  </w:tcBorders>
                  <w:vAlign w:val="center"/>
                </w:tcPr>
                <w:p>
                  <w:pPr>
                    <w:shd w:val="clear"/>
                    <w:jc w:val="center"/>
                    <w:rPr>
                      <w:rFonts w:ascii="Times New Roman" w:hAnsi="Times New Roman" w:eastAsia="宋体"/>
                      <w:bCs/>
                      <w:color w:val="auto"/>
                      <w:sz w:val="21"/>
                      <w:szCs w:val="21"/>
                      <w:highlight w:val="none"/>
                    </w:rPr>
                  </w:pPr>
                </w:p>
              </w:tc>
              <w:tc>
                <w:tcPr>
                  <w:tcW w:w="280" w:type="pct"/>
                  <w:vMerge w:val="continue"/>
                  <w:tcBorders>
                    <w:tl2br w:val="nil"/>
                    <w:tr2bl w:val="nil"/>
                  </w:tcBorders>
                  <w:vAlign w:val="center"/>
                </w:tcPr>
                <w:p>
                  <w:pPr>
                    <w:shd w:val="clear"/>
                    <w:jc w:val="center"/>
                    <w:rPr>
                      <w:rFonts w:hint="eastAsia" w:ascii="Times New Roman" w:hAnsi="Times New Roman" w:eastAsia="宋体"/>
                      <w:bCs/>
                      <w:color w:val="auto"/>
                      <w:sz w:val="21"/>
                      <w:szCs w:val="21"/>
                      <w:highlight w:val="none"/>
                    </w:rPr>
                  </w:pPr>
                </w:p>
              </w:tc>
              <w:tc>
                <w:tcPr>
                  <w:tcW w:w="283" w:type="pct"/>
                  <w:vMerge w:val="continue"/>
                  <w:tcBorders>
                    <w:tl2br w:val="nil"/>
                    <w:tr2bl w:val="nil"/>
                  </w:tcBorders>
                  <w:vAlign w:val="center"/>
                </w:tcPr>
                <w:p>
                  <w:pPr>
                    <w:shd w:val="clear"/>
                    <w:jc w:val="center"/>
                    <w:rPr>
                      <w:rFonts w:hint="eastAsia" w:ascii="Times New Roman" w:hAnsi="Times New Roman" w:eastAsia="宋体"/>
                      <w:bCs/>
                      <w:color w:val="auto"/>
                      <w:sz w:val="21"/>
                      <w:szCs w:val="21"/>
                      <w:highlight w:val="none"/>
                    </w:rPr>
                  </w:pPr>
                </w:p>
              </w:tc>
              <w:tc>
                <w:tcPr>
                  <w:tcW w:w="3187" w:type="pct"/>
                  <w:tcBorders>
                    <w:tl2br w:val="nil"/>
                    <w:tr2bl w:val="nil"/>
                  </w:tcBorders>
                  <w:vAlign w:val="center"/>
                </w:tcPr>
                <w:p>
                  <w:pPr>
                    <w:shd w:val="clear"/>
                    <w:jc w:val="left"/>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Cs w:val="21"/>
                      <w:highlight w:val="none"/>
                    </w:rPr>
                    <w:t>煎药房产生的中药渣</w:t>
                  </w:r>
                  <w:r>
                    <w:rPr>
                      <w:rFonts w:hint="eastAsia"/>
                      <w:color w:val="auto"/>
                      <w:szCs w:val="21"/>
                      <w:highlight w:val="none"/>
                      <w:lang w:val="en-US" w:eastAsia="zh-CN"/>
                    </w:rPr>
                    <w:t>采用防渗漏的编织袋或桶收集后</w:t>
                  </w:r>
                  <w:r>
                    <w:rPr>
                      <w:rFonts w:hint="eastAsia" w:ascii="Times New Roman" w:hAnsi="Times New Roman" w:eastAsia="宋体"/>
                      <w:color w:val="auto"/>
                      <w:szCs w:val="21"/>
                      <w:highlight w:val="none"/>
                    </w:rPr>
                    <w:t>按一般固废处理，可作为土壤肥料</w:t>
                  </w:r>
                  <w:r>
                    <w:rPr>
                      <w:rFonts w:hint="eastAsia" w:ascii="Times New Roman" w:hAnsi="Times New Roman" w:eastAsia="宋体"/>
                      <w:color w:val="auto"/>
                      <w:szCs w:val="21"/>
                      <w:highlight w:val="none"/>
                      <w:lang w:eastAsia="zh-CN"/>
                    </w:rPr>
                    <w:t>。</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3"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280"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283" w:type="pct"/>
                  <w:vMerge w:val="restart"/>
                  <w:tcBorders>
                    <w:tl2br w:val="nil"/>
                    <w:tr2bl w:val="nil"/>
                  </w:tcBorders>
                  <w:vAlign w:val="center"/>
                </w:tcPr>
                <w:p>
                  <w:pPr>
                    <w:shd w:val="clear"/>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危险废物</w:t>
                  </w:r>
                </w:p>
              </w:tc>
              <w:tc>
                <w:tcPr>
                  <w:tcW w:w="3187" w:type="pct"/>
                  <w:tcBorders>
                    <w:tl2br w:val="nil"/>
                    <w:tr2bl w:val="nil"/>
                  </w:tcBorders>
                  <w:vAlign w:val="center"/>
                </w:tcPr>
                <w:p>
                  <w:pPr>
                    <w:shd w:val="clear"/>
                    <w:jc w:val="left"/>
                    <w:rPr>
                      <w:rFonts w:hint="default" w:ascii="Times New Roman" w:hAnsi="Times New Roman" w:eastAsia="宋体"/>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一层</w:t>
                  </w:r>
                  <w:r>
                    <w:rPr>
                      <w:rFonts w:hint="eastAsia"/>
                      <w:bCs/>
                      <w:color w:val="auto"/>
                      <w:sz w:val="21"/>
                      <w:szCs w:val="21"/>
                      <w:highlight w:val="none"/>
                      <w:lang w:val="en-US" w:eastAsia="zh-CN"/>
                    </w:rPr>
                    <w:t>、</w:t>
                  </w:r>
                  <w:r>
                    <w:rPr>
                      <w:rFonts w:hint="eastAsia" w:ascii="Times New Roman" w:hAnsi="Times New Roman" w:eastAsia="宋体"/>
                      <w:bCs/>
                      <w:color w:val="auto"/>
                      <w:sz w:val="21"/>
                      <w:szCs w:val="21"/>
                      <w:highlight w:val="none"/>
                      <w:lang w:val="en-US" w:eastAsia="zh-CN"/>
                    </w:rPr>
                    <w:t>三层</w:t>
                  </w:r>
                  <w:r>
                    <w:rPr>
                      <w:rFonts w:hint="eastAsia"/>
                      <w:bCs/>
                      <w:color w:val="auto"/>
                      <w:sz w:val="21"/>
                      <w:szCs w:val="21"/>
                      <w:highlight w:val="none"/>
                      <w:lang w:val="en-US" w:eastAsia="zh-CN"/>
                    </w:rPr>
                    <w:t>、四层</w:t>
                  </w:r>
                  <w:r>
                    <w:rPr>
                      <w:rFonts w:hint="eastAsia" w:ascii="Times New Roman" w:hAnsi="Times New Roman" w:eastAsia="宋体"/>
                      <w:bCs/>
                      <w:color w:val="auto"/>
                      <w:sz w:val="21"/>
                      <w:szCs w:val="21"/>
                      <w:highlight w:val="none"/>
                      <w:lang w:val="en-US" w:eastAsia="zh-CN"/>
                    </w:rPr>
                    <w:t>各设1间</w:t>
                  </w:r>
                  <w:r>
                    <w:rPr>
                      <w:rFonts w:hint="eastAsia"/>
                      <w:bCs/>
                      <w:color w:val="auto"/>
                      <w:sz w:val="21"/>
                      <w:szCs w:val="21"/>
                      <w:highlight w:val="none"/>
                      <w:lang w:val="en-US" w:eastAsia="zh-CN"/>
                    </w:rPr>
                    <w:t>医疗废物暂存间，暂存间内部分区，地面采用环氧树脂进行防渗处理</w:t>
                  </w:r>
                  <w:r>
                    <w:rPr>
                      <w:rFonts w:hint="eastAsia" w:ascii="Times New Roman" w:hAnsi="Times New Roman" w:eastAsia="宋体"/>
                      <w:bCs/>
                      <w:color w:val="auto"/>
                      <w:sz w:val="21"/>
                      <w:szCs w:val="21"/>
                      <w:highlight w:val="none"/>
                      <w:lang w:val="en-US" w:eastAsia="zh-CN"/>
                    </w:rPr>
                    <w:t>。</w:t>
                  </w:r>
                </w:p>
              </w:tc>
              <w:tc>
                <w:tcPr>
                  <w:tcW w:w="854" w:type="pct"/>
                  <w:tcBorders>
                    <w:tl2br w:val="nil"/>
                    <w:tr2bl w:val="nil"/>
                  </w:tcBorders>
                  <w:vAlign w:val="center"/>
                </w:tcPr>
                <w:p>
                  <w:pPr>
                    <w:shd w:val="clear"/>
                    <w:jc w:val="center"/>
                    <w:rPr>
                      <w:rFonts w:hint="eastAsia"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93"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280"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283" w:type="pct"/>
                  <w:vMerge w:val="continue"/>
                  <w:tcBorders>
                    <w:tl2br w:val="nil"/>
                    <w:tr2bl w:val="nil"/>
                  </w:tcBorders>
                  <w:vAlign w:val="center"/>
                </w:tcPr>
                <w:p>
                  <w:pPr>
                    <w:shd w:val="clear"/>
                    <w:jc w:val="center"/>
                    <w:rPr>
                      <w:rFonts w:hint="eastAsia" w:ascii="Times New Roman" w:hAnsi="Times New Roman" w:eastAsia="宋体"/>
                      <w:color w:val="auto"/>
                      <w:szCs w:val="21"/>
                      <w:highlight w:val="none"/>
                      <w:lang w:val="en-US" w:eastAsia="zh-CN"/>
                    </w:rPr>
                  </w:pPr>
                </w:p>
              </w:tc>
              <w:tc>
                <w:tcPr>
                  <w:tcW w:w="3187" w:type="pct"/>
                  <w:tcBorders>
                    <w:tl2br w:val="nil"/>
                    <w:tr2bl w:val="nil"/>
                  </w:tcBorders>
                  <w:vAlign w:val="center"/>
                </w:tcPr>
                <w:p>
                  <w:pPr>
                    <w:shd w:val="clear"/>
                    <w:jc w:val="left"/>
                    <w:rPr>
                      <w:rFonts w:ascii="Times New Roman" w:hAnsi="Times New Roman" w:eastAsia="宋体"/>
                      <w:color w:val="auto"/>
                      <w:spacing w:val="-3"/>
                      <w:sz w:val="20"/>
                      <w:szCs w:val="20"/>
                    </w:rPr>
                  </w:pPr>
                  <w:r>
                    <w:rPr>
                      <w:rFonts w:hint="eastAsia"/>
                      <w:color w:val="FF0000"/>
                      <w:spacing w:val="-6"/>
                      <w:sz w:val="21"/>
                      <w:szCs w:val="21"/>
                      <w:highlight w:val="none"/>
                      <w:lang w:val="en-US" w:eastAsia="zh-CN"/>
                    </w:rPr>
                    <w:t>医院现有化粪池附近</w:t>
                  </w:r>
                  <w:r>
                    <w:rPr>
                      <w:rFonts w:hint="eastAsia"/>
                      <w:color w:val="auto"/>
                      <w:spacing w:val="-6"/>
                      <w:sz w:val="21"/>
                      <w:szCs w:val="21"/>
                      <w:highlight w:val="none"/>
                      <w:lang w:val="en-US" w:eastAsia="zh-CN"/>
                    </w:rPr>
                    <w:t>设有1座容积2m</w:t>
                  </w:r>
                  <w:r>
                    <w:rPr>
                      <w:rFonts w:hint="eastAsia"/>
                      <w:color w:val="auto"/>
                      <w:spacing w:val="-6"/>
                      <w:sz w:val="21"/>
                      <w:szCs w:val="21"/>
                      <w:highlight w:val="none"/>
                      <w:vertAlign w:val="superscript"/>
                      <w:lang w:val="en-US" w:eastAsia="zh-CN"/>
                    </w:rPr>
                    <w:t>3</w:t>
                  </w:r>
                  <w:r>
                    <w:rPr>
                      <w:rFonts w:hint="eastAsia"/>
                      <w:color w:val="auto"/>
                      <w:spacing w:val="-6"/>
                      <w:sz w:val="21"/>
                      <w:szCs w:val="21"/>
                      <w:highlight w:val="none"/>
                      <w:vertAlign w:val="baseline"/>
                      <w:lang w:val="en-US" w:eastAsia="zh-CN"/>
                    </w:rPr>
                    <w:t>的</w:t>
                  </w:r>
                  <w:bookmarkStart w:id="4" w:name="_GoBack"/>
                  <w:bookmarkEnd w:id="4"/>
                  <w:r>
                    <w:rPr>
                      <w:rFonts w:hint="eastAsia"/>
                      <w:color w:val="auto"/>
                      <w:spacing w:val="-6"/>
                      <w:sz w:val="21"/>
                      <w:szCs w:val="21"/>
                      <w:highlight w:val="none"/>
                      <w:vertAlign w:val="baseline"/>
                      <w:lang w:val="en-US" w:eastAsia="zh-CN"/>
                    </w:rPr>
                    <w:t>储泥池，污水处理污泥暂存在储泥池，定期由资质单位消毒、清运处置</w:t>
                  </w:r>
                  <w:r>
                    <w:rPr>
                      <w:rFonts w:ascii="Times New Roman" w:hAnsi="Times New Roman" w:eastAsia="宋体"/>
                      <w:color w:val="auto"/>
                      <w:spacing w:val="3"/>
                      <w:sz w:val="20"/>
                      <w:szCs w:val="20"/>
                    </w:rPr>
                    <w:t>。</w:t>
                  </w:r>
                </w:p>
              </w:tc>
              <w:tc>
                <w:tcPr>
                  <w:tcW w:w="854" w:type="pct"/>
                  <w:tcBorders>
                    <w:tl2br w:val="nil"/>
                    <w:tr2bl w:val="nil"/>
                  </w:tcBorders>
                  <w:vAlign w:val="center"/>
                </w:tcPr>
                <w:p>
                  <w:pPr>
                    <w:shd w:val="clear"/>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93" w:type="pct"/>
                  <w:vMerge w:val="restart"/>
                  <w:tcBorders>
                    <w:tl2br w:val="nil"/>
                    <w:tr2bl w:val="nil"/>
                  </w:tcBorders>
                  <w:vAlign w:val="center"/>
                </w:tcPr>
                <w:p>
                  <w:pPr>
                    <w:shd w:val="clear"/>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依托工程</w:t>
                  </w:r>
                </w:p>
              </w:tc>
              <w:tc>
                <w:tcPr>
                  <w:tcW w:w="563" w:type="pct"/>
                  <w:gridSpan w:val="2"/>
                  <w:tcBorders>
                    <w:tl2br w:val="nil"/>
                    <w:tr2bl w:val="nil"/>
                  </w:tcBorders>
                  <w:vAlign w:val="center"/>
                </w:tcPr>
                <w:p>
                  <w:pPr>
                    <w:shd w:val="clear"/>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被服</w:t>
                  </w:r>
                </w:p>
                <w:p>
                  <w:pPr>
                    <w:shd w:val="clear"/>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清洗</w:t>
                  </w:r>
                </w:p>
              </w:tc>
              <w:tc>
                <w:tcPr>
                  <w:tcW w:w="3187" w:type="pct"/>
                  <w:tcBorders>
                    <w:tl2br w:val="nil"/>
                    <w:tr2bl w:val="nil"/>
                  </w:tcBorders>
                  <w:vAlign w:val="center"/>
                </w:tcPr>
                <w:p>
                  <w:pPr>
                    <w:shd w:val="clear"/>
                    <w:jc w:val="left"/>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本项目医院不设洗衣房，被服定期运送至镇安县中医医院洗衣房外包清洗</w:t>
                  </w:r>
                  <w:r>
                    <w:rPr>
                      <w:rFonts w:hint="eastAsia" w:ascii="Times New Roman" w:hAnsi="Times New Roman" w:eastAsia="宋体"/>
                      <w:color w:val="auto"/>
                      <w:lang w:val="en-US" w:eastAsia="zh-CN"/>
                    </w:rPr>
                    <w:t>。</w:t>
                  </w:r>
                </w:p>
              </w:tc>
              <w:tc>
                <w:tcPr>
                  <w:tcW w:w="854" w:type="pct"/>
                  <w:tcBorders>
                    <w:tl2br w:val="nil"/>
                    <w:tr2bl w:val="nil"/>
                  </w:tcBorders>
                  <w:vAlign w:val="center"/>
                </w:tcPr>
                <w:p>
                  <w:pPr>
                    <w:shd w:val="clear"/>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93" w:type="pct"/>
                  <w:vMerge w:val="continue"/>
                  <w:tcBorders>
                    <w:tl2br w:val="nil"/>
                    <w:tr2bl w:val="nil"/>
                  </w:tcBorders>
                  <w:vAlign w:val="center"/>
                </w:tcPr>
                <w:p>
                  <w:pPr>
                    <w:shd w:val="clear"/>
                    <w:jc w:val="center"/>
                    <w:rPr>
                      <w:rFonts w:hint="eastAsia" w:ascii="Times New Roman" w:hAnsi="Times New Roman" w:eastAsia="宋体" w:cs="Times New Roman"/>
                      <w:bCs/>
                      <w:color w:val="auto"/>
                      <w:sz w:val="21"/>
                      <w:szCs w:val="21"/>
                      <w:highlight w:val="none"/>
                      <w:lang w:val="en-US" w:eastAsia="zh-CN"/>
                    </w:rPr>
                  </w:pPr>
                </w:p>
              </w:tc>
              <w:tc>
                <w:tcPr>
                  <w:tcW w:w="563" w:type="pct"/>
                  <w:gridSpan w:val="2"/>
                  <w:tcBorders>
                    <w:tl2br w:val="nil"/>
                    <w:tr2bl w:val="nil"/>
                  </w:tcBorders>
                  <w:vAlign w:val="center"/>
                </w:tcPr>
                <w:p>
                  <w:pPr>
                    <w:shd w:val="clear"/>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化粪池</w:t>
                  </w:r>
                </w:p>
              </w:tc>
              <w:tc>
                <w:tcPr>
                  <w:tcW w:w="3187" w:type="pct"/>
                  <w:tcBorders>
                    <w:tl2br w:val="nil"/>
                    <w:tr2bl w:val="nil"/>
                  </w:tcBorders>
                  <w:vAlign w:val="center"/>
                </w:tcPr>
                <w:p>
                  <w:pPr>
                    <w:shd w:val="clear"/>
                    <w:jc w:val="left"/>
                    <w:rPr>
                      <w:rFonts w:hint="default" w:ascii="Times New Roman" w:hAnsi="Times New Roman" w:eastAsia="宋体"/>
                      <w:color w:val="auto"/>
                      <w:spacing w:val="5"/>
                      <w:sz w:val="20"/>
                      <w:szCs w:val="20"/>
                      <w:lang w:val="en-US" w:eastAsia="zh-CN"/>
                    </w:rPr>
                  </w:pPr>
                  <w:r>
                    <w:rPr>
                      <w:rFonts w:hint="eastAsia" w:ascii="Times New Roman" w:hAnsi="Times New Roman" w:eastAsia="宋体"/>
                      <w:color w:val="auto"/>
                      <w:szCs w:val="21"/>
                      <w:highlight w:val="none"/>
                      <w:lang w:val="en-US" w:eastAsia="zh-CN"/>
                    </w:rPr>
                    <w:t>本项目租赁的房屋配套1座30m</w:t>
                  </w:r>
                  <w:r>
                    <w:rPr>
                      <w:rFonts w:hint="eastAsia" w:ascii="Times New Roman" w:hAnsi="Times New Roman" w:eastAsia="宋体"/>
                      <w:color w:val="auto"/>
                      <w:szCs w:val="21"/>
                      <w:highlight w:val="none"/>
                      <w:vertAlign w:val="superscript"/>
                      <w:lang w:val="en-US" w:eastAsia="zh-CN"/>
                    </w:rPr>
                    <w:t>3</w:t>
                  </w:r>
                  <w:r>
                    <w:rPr>
                      <w:rFonts w:hint="eastAsia" w:ascii="Times New Roman" w:hAnsi="Times New Roman" w:eastAsia="宋体"/>
                      <w:color w:val="auto"/>
                      <w:szCs w:val="21"/>
                      <w:highlight w:val="none"/>
                      <w:lang w:val="en-US" w:eastAsia="zh-CN"/>
                    </w:rPr>
                    <w:t>钢筋混凝土化粪池，经调查该化粪池防渗效果较好，满足本项目污水处理的要求。</w:t>
                  </w:r>
                </w:p>
              </w:tc>
              <w:tc>
                <w:tcPr>
                  <w:tcW w:w="854" w:type="pct"/>
                  <w:tcBorders>
                    <w:tl2br w:val="nil"/>
                    <w:tr2bl w:val="nil"/>
                  </w:tcBorders>
                  <w:vAlign w:val="center"/>
                </w:tcPr>
                <w:p>
                  <w:pPr>
                    <w:shd w:val="clear"/>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w:t>
                  </w:r>
                </w:p>
              </w:tc>
            </w:tr>
          </w:tbl>
          <w:p>
            <w:pPr>
              <w:shd w:val="clear"/>
              <w:ind w:firstLine="422"/>
              <w:jc w:val="center"/>
              <w:rPr>
                <w:rFonts w:ascii="Times New Roman" w:hAnsi="Times New Roman" w:eastAsia="宋体"/>
                <w:b/>
                <w:color w:val="auto"/>
                <w:sz w:val="18"/>
                <w:szCs w:val="18"/>
                <w:highlight w:val="none"/>
              </w:rPr>
            </w:pPr>
          </w:p>
          <w:p>
            <w:pPr>
              <w:shd w:val="clear"/>
              <w:spacing w:line="360" w:lineRule="auto"/>
              <w:rPr>
                <w:rFonts w:ascii="Times New Roman" w:hAnsi="Times New Roman" w:eastAsia="宋体"/>
                <w:b/>
                <w:color w:val="auto"/>
                <w:sz w:val="24"/>
                <w:highlight w:val="none"/>
              </w:rPr>
            </w:pPr>
            <w:r>
              <w:rPr>
                <w:rFonts w:hint="eastAsia" w:ascii="Times New Roman" w:hAnsi="Times New Roman" w:eastAsia="宋体"/>
                <w:b/>
                <w:color w:val="auto"/>
                <w:sz w:val="24"/>
                <w:highlight w:val="none"/>
                <w:lang w:val="en-US" w:eastAsia="zh-CN"/>
              </w:rPr>
              <w:t>4</w:t>
            </w:r>
            <w:r>
              <w:rPr>
                <w:rFonts w:ascii="Times New Roman" w:hAnsi="Times New Roman" w:eastAsia="宋体"/>
                <w:b/>
                <w:color w:val="auto"/>
                <w:sz w:val="24"/>
                <w:highlight w:val="none"/>
              </w:rPr>
              <w:t>、主要</w:t>
            </w:r>
            <w:r>
              <w:rPr>
                <w:rFonts w:hint="eastAsia" w:ascii="Times New Roman" w:hAnsi="Times New Roman" w:eastAsia="宋体"/>
                <w:b/>
                <w:color w:val="auto"/>
                <w:sz w:val="24"/>
                <w:highlight w:val="none"/>
                <w:lang w:val="en-US" w:eastAsia="zh-CN"/>
              </w:rPr>
              <w:t>医疗仪器</w:t>
            </w:r>
            <w:r>
              <w:rPr>
                <w:rFonts w:ascii="Times New Roman" w:hAnsi="Times New Roman" w:eastAsia="宋体"/>
                <w:b/>
                <w:color w:val="auto"/>
                <w:sz w:val="24"/>
                <w:highlight w:val="none"/>
              </w:rPr>
              <w:t>设备</w:t>
            </w:r>
          </w:p>
          <w:p>
            <w:pPr>
              <w:shd w:val="clear"/>
              <w:spacing w:line="360" w:lineRule="auto"/>
              <w:ind w:firstLine="480"/>
              <w:rPr>
                <w:rStyle w:val="62"/>
                <w:rFonts w:ascii="Times New Roman" w:hAnsi="Times New Roman" w:eastAsia="宋体"/>
                <w:color w:val="auto"/>
                <w:highlight w:val="none"/>
              </w:rPr>
            </w:pPr>
            <w:r>
              <w:rPr>
                <w:rStyle w:val="62"/>
                <w:rFonts w:ascii="Times New Roman" w:hAnsi="Times New Roman" w:eastAsia="宋体"/>
                <w:color w:val="auto"/>
                <w:highlight w:val="none"/>
              </w:rPr>
              <w:t>项目主要</w:t>
            </w:r>
            <w:r>
              <w:rPr>
                <w:rStyle w:val="62"/>
                <w:rFonts w:hint="eastAsia" w:ascii="Times New Roman" w:hAnsi="Times New Roman" w:eastAsia="宋体"/>
                <w:color w:val="auto"/>
                <w:highlight w:val="none"/>
                <w:lang w:val="en-US" w:eastAsia="zh-CN"/>
              </w:rPr>
              <w:t>医疗仪器</w:t>
            </w:r>
            <w:r>
              <w:rPr>
                <w:rStyle w:val="62"/>
                <w:rFonts w:ascii="Times New Roman" w:hAnsi="Times New Roman" w:eastAsia="宋体"/>
                <w:color w:val="auto"/>
                <w:highlight w:val="none"/>
              </w:rPr>
              <w:t>设备及数量见表2.1-</w:t>
            </w:r>
            <w:r>
              <w:rPr>
                <w:rStyle w:val="62"/>
                <w:rFonts w:hint="eastAsia" w:ascii="Times New Roman" w:hAnsi="Times New Roman" w:eastAsia="宋体"/>
                <w:color w:val="auto"/>
                <w:highlight w:val="none"/>
                <w:lang w:val="en-US" w:eastAsia="zh-CN"/>
              </w:rPr>
              <w:t>2</w:t>
            </w:r>
            <w:r>
              <w:rPr>
                <w:rStyle w:val="62"/>
                <w:rFonts w:ascii="Times New Roman" w:hAnsi="Times New Roman" w:eastAsia="宋体"/>
                <w:color w:val="auto"/>
                <w:highlight w:val="none"/>
              </w:rPr>
              <w:t>。</w:t>
            </w:r>
            <w:bookmarkStart w:id="1" w:name="_Ref421522615"/>
          </w:p>
          <w:p>
            <w:pPr>
              <w:shd w:val="clear"/>
              <w:jc w:val="center"/>
              <w:rPr>
                <w:rFonts w:ascii="Times New Roman" w:hAnsi="Times New Roman" w:eastAsia="宋体"/>
                <w:b/>
                <w:color w:val="auto"/>
                <w:sz w:val="18"/>
                <w:szCs w:val="18"/>
                <w:highlight w:val="none"/>
              </w:rPr>
            </w:pPr>
            <w:r>
              <w:rPr>
                <w:rFonts w:ascii="Times New Roman" w:hAnsi="Times New Roman" w:eastAsia="宋体"/>
                <w:b/>
                <w:color w:val="auto"/>
                <w:szCs w:val="21"/>
                <w:highlight w:val="none"/>
              </w:rPr>
              <w:t>表2.1-</w:t>
            </w:r>
            <w:r>
              <w:rPr>
                <w:rFonts w:hint="eastAsia" w:ascii="Times New Roman" w:hAnsi="Times New Roman" w:eastAsia="宋体"/>
                <w:b/>
                <w:color w:val="auto"/>
                <w:szCs w:val="21"/>
                <w:highlight w:val="none"/>
                <w:lang w:val="en-US" w:eastAsia="zh-CN"/>
              </w:rPr>
              <w:t>2</w:t>
            </w:r>
            <w:r>
              <w:rPr>
                <w:rFonts w:ascii="Times New Roman" w:hAnsi="Times New Roman" w:eastAsia="宋体"/>
                <w:b/>
                <w:color w:val="auto"/>
                <w:szCs w:val="21"/>
                <w:highlight w:val="none"/>
              </w:rPr>
              <w:t xml:space="preserve">  主要</w:t>
            </w:r>
            <w:r>
              <w:rPr>
                <w:rFonts w:hint="eastAsia"/>
                <w:b/>
                <w:color w:val="auto"/>
                <w:szCs w:val="21"/>
                <w:highlight w:val="none"/>
                <w:lang w:val="en-US" w:eastAsia="zh-CN"/>
              </w:rPr>
              <w:t>医疗仪器</w:t>
            </w:r>
            <w:r>
              <w:rPr>
                <w:rFonts w:ascii="Times New Roman" w:hAnsi="Times New Roman" w:eastAsia="宋体"/>
                <w:b/>
                <w:color w:val="auto"/>
                <w:szCs w:val="21"/>
                <w:highlight w:val="none"/>
              </w:rPr>
              <w:t>设备一览表</w:t>
            </w:r>
          </w:p>
          <w:bookmarkEnd w:id="1"/>
          <w:tbl>
            <w:tblPr>
              <w:tblStyle w:val="30"/>
              <w:tblW w:w="498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36"/>
              <w:gridCol w:w="2873"/>
              <w:gridCol w:w="1288"/>
              <w:gridCol w:w="1195"/>
              <w:gridCol w:w="15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tblHeader/>
                <w:jc w:val="center"/>
              </w:trPr>
              <w:tc>
                <w:tcPr>
                  <w:tcW w:w="710" w:type="pct"/>
                  <w:tcBorders>
                    <w:tl2br w:val="nil"/>
                    <w:tr2bl w:val="nil"/>
                  </w:tcBorders>
                  <w:shd w:val="clear" w:color="auto" w:fill="auto"/>
                  <w:noWrap w:val="0"/>
                  <w:vAlign w:val="center"/>
                </w:tcPr>
                <w:p>
                  <w:pPr>
                    <w:pStyle w:val="81"/>
                    <w:keepNext w:val="0"/>
                    <w:keepLines w:val="0"/>
                    <w:pageBreakBefore w:val="0"/>
                    <w:widowControl w:val="0"/>
                    <w:shd w:val="clear"/>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序号</w:t>
                  </w:r>
                </w:p>
              </w:tc>
              <w:tc>
                <w:tcPr>
                  <w:tcW w:w="1796" w:type="pct"/>
                  <w:tcBorders>
                    <w:tl2br w:val="nil"/>
                    <w:tr2bl w:val="nil"/>
                  </w:tcBorders>
                  <w:shd w:val="clear" w:color="auto" w:fill="auto"/>
                  <w:noWrap w:val="0"/>
                  <w:vAlign w:val="center"/>
                </w:tcPr>
                <w:p>
                  <w:pPr>
                    <w:pStyle w:val="81"/>
                    <w:keepNext w:val="0"/>
                    <w:keepLines w:val="0"/>
                    <w:pageBreakBefore w:val="0"/>
                    <w:widowControl w:val="0"/>
                    <w:shd w:val="clear"/>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设备名称</w:t>
                  </w:r>
                </w:p>
              </w:tc>
              <w:tc>
                <w:tcPr>
                  <w:tcW w:w="805" w:type="pct"/>
                  <w:tcBorders>
                    <w:tl2br w:val="nil"/>
                    <w:tr2bl w:val="nil"/>
                  </w:tcBorders>
                  <w:shd w:val="clear" w:color="auto" w:fill="auto"/>
                  <w:noWrap w:val="0"/>
                  <w:vAlign w:val="center"/>
                </w:tcPr>
                <w:p>
                  <w:pPr>
                    <w:pStyle w:val="81"/>
                    <w:keepNext w:val="0"/>
                    <w:keepLines w:val="0"/>
                    <w:pageBreakBefore w:val="0"/>
                    <w:widowControl w:val="0"/>
                    <w:shd w:val="clear"/>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单位</w:t>
                  </w:r>
                </w:p>
              </w:tc>
              <w:tc>
                <w:tcPr>
                  <w:tcW w:w="747" w:type="pct"/>
                  <w:tcBorders>
                    <w:tl2br w:val="nil"/>
                    <w:tr2bl w:val="nil"/>
                  </w:tcBorders>
                  <w:shd w:val="clear" w:color="auto" w:fill="auto"/>
                  <w:noWrap w:val="0"/>
                  <w:vAlign w:val="center"/>
                </w:tcPr>
                <w:p>
                  <w:pPr>
                    <w:pStyle w:val="81"/>
                    <w:keepNext w:val="0"/>
                    <w:keepLines w:val="0"/>
                    <w:pageBreakBefore w:val="0"/>
                    <w:widowControl w:val="0"/>
                    <w:shd w:val="clear"/>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数量</w:t>
                  </w:r>
                </w:p>
              </w:tc>
              <w:tc>
                <w:tcPr>
                  <w:tcW w:w="941" w:type="pct"/>
                  <w:tcBorders>
                    <w:tl2br w:val="nil"/>
                    <w:tr2bl w:val="nil"/>
                  </w:tcBorders>
                  <w:shd w:val="clear" w:color="auto" w:fill="auto"/>
                  <w:noWrap w:val="0"/>
                  <w:vAlign w:val="center"/>
                </w:tcPr>
                <w:p>
                  <w:pPr>
                    <w:pStyle w:val="81"/>
                    <w:keepNext w:val="0"/>
                    <w:keepLines w:val="0"/>
                    <w:pageBreakBefore w:val="0"/>
                    <w:widowControl w:val="0"/>
                    <w:shd w:val="clear"/>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五分类血常规</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生化分析仪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酸碱分析仪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4</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电解质分析仪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5</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尿液分析仪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6</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微量元素检测仪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7</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恒温培养箱</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8</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凝血分析仪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9</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免疫分析仪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2"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10</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常水、热水、蒸馏水、净化过滤系统</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11</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宋体"/>
                      <w:i w:val="0"/>
                      <w:iCs w:val="0"/>
                      <w:color w:val="auto"/>
                      <w:kern w:val="0"/>
                      <w:sz w:val="21"/>
                      <w:szCs w:val="21"/>
                      <w:u w:val="none"/>
                      <w:lang w:val="en-US" w:eastAsia="zh-CN" w:bidi="ar"/>
                    </w:rPr>
                    <w:t>电冰箱</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12</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显微镜</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13</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离心机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14</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彩色超声诊断仪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15</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动态心电图</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16</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体外碎石机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17</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黑白超声诊断仪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18</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骨密度检测仪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19</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六道心电图检测仪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20</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十二道心电图机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21</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DR</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22</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X 光机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23</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煎药机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24</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中药粉碎机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25</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冷藏柜</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26</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中药橱</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27</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干湿温度计</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4</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28</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除湿机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29</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药品柜</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12</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30</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冲洗车</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31</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治疗车</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4</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32</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抢救车</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33</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呼吸球囊</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简易呼吸器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34</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供氧系统</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35</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可视气管插管</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36</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洗胃机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37</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电动吸引器</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38</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心电监护仪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2</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39</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快速心肌酶检测仪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40</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利普刀</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41</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碳13呼气检测仪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42</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雾化机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10</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43</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儿童骨龄检测仪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44</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儿童生长发育评估系统</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45</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高压氧仓</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46</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妇科检查床</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47</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诊查床</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10</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48</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万能手术床</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49</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无影灯</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50</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手术器械</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套</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51</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听诊器</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30</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52</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血压计</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30</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53</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中心供氧系统</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54</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中心呼叫系统</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55</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紫外线消毒车</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4</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56</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紫外线消毒灯</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10</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57</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消毒机</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2</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58</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高压灭菌炉</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59</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理疗床</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60</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牵引床</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1"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61</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拔罐按摩刮痧药物导入综合理疗仪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2</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62</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红外烤灯</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63</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电针灸治疗仪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64</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微波治疗仪</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65</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熏蒸桶</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2</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exact"/>
                <w:jc w:val="center"/>
              </w:trPr>
              <w:tc>
                <w:tcPr>
                  <w:tcW w:w="710"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66</w:t>
                  </w:r>
                </w:p>
              </w:tc>
              <w:tc>
                <w:tcPr>
                  <w:tcW w:w="1796"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足疗盆</w:t>
                  </w:r>
                </w:p>
              </w:tc>
              <w:tc>
                <w:tcPr>
                  <w:tcW w:w="805"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个</w:t>
                  </w:r>
                </w:p>
              </w:tc>
              <w:tc>
                <w:tcPr>
                  <w:tcW w:w="747"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2</w:t>
                  </w:r>
                </w:p>
              </w:tc>
              <w:tc>
                <w:tcPr>
                  <w:tcW w:w="941" w:type="pc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r>
          </w:tbl>
          <w:p>
            <w:pPr>
              <w:snapToGrid w:val="0"/>
              <w:spacing w:line="276" w:lineRule="auto"/>
              <w:ind w:firstLine="465"/>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备注：表中放射性设备不属于本评价报告内容，将按有关规定另行完善相应的环保手续。</w:t>
            </w:r>
          </w:p>
          <w:p>
            <w:pPr>
              <w:shd w:val="clear"/>
              <w:spacing w:before="157" w:beforeLines="50" w:line="360" w:lineRule="auto"/>
              <w:rPr>
                <w:rFonts w:ascii="Times New Roman" w:hAnsi="Times New Roman" w:eastAsia="宋体"/>
                <w:b/>
                <w:color w:val="auto"/>
                <w:sz w:val="24"/>
                <w:highlight w:val="none"/>
              </w:rPr>
            </w:pPr>
            <w:r>
              <w:rPr>
                <w:rFonts w:hint="eastAsia" w:ascii="Times New Roman" w:hAnsi="Times New Roman" w:eastAsia="宋体"/>
                <w:b/>
                <w:color w:val="auto"/>
                <w:sz w:val="24"/>
                <w:highlight w:val="none"/>
                <w:lang w:val="en-US" w:eastAsia="zh-CN"/>
              </w:rPr>
              <w:t>5</w:t>
            </w:r>
            <w:r>
              <w:rPr>
                <w:rFonts w:ascii="Times New Roman" w:hAnsi="Times New Roman" w:eastAsia="宋体"/>
                <w:b/>
                <w:color w:val="auto"/>
                <w:sz w:val="24"/>
                <w:highlight w:val="none"/>
              </w:rPr>
              <w:t>、</w:t>
            </w:r>
            <w:r>
              <w:rPr>
                <w:rFonts w:ascii="Times New Roman" w:hAnsi="Times New Roman" w:eastAsia="宋体"/>
                <w:b/>
                <w:bCs/>
                <w:color w:val="auto"/>
                <w:sz w:val="24"/>
                <w:highlight w:val="none"/>
              </w:rPr>
              <w:t>主要原辅材料及能源消耗</w:t>
            </w:r>
          </w:p>
          <w:p>
            <w:pPr>
              <w:shd w:val="clear"/>
              <w:spacing w:line="360" w:lineRule="auto"/>
              <w:ind w:firstLine="480" w:firstLineChars="200"/>
              <w:jc w:val="left"/>
              <w:rPr>
                <w:rFonts w:ascii="Times New Roman" w:hAnsi="Times New Roman" w:eastAsia="宋体"/>
                <w:b/>
                <w:color w:val="auto"/>
                <w:szCs w:val="21"/>
                <w:highlight w:val="none"/>
              </w:rPr>
            </w:pPr>
            <w:r>
              <w:rPr>
                <w:rFonts w:ascii="Times New Roman" w:hAnsi="Times New Roman" w:eastAsia="宋体"/>
                <w:bCs/>
                <w:color w:val="auto"/>
                <w:sz w:val="24"/>
                <w:highlight w:val="none"/>
              </w:rPr>
              <w:t>本项目主要原辅材料及能源消耗见表2.1</w:t>
            </w:r>
            <w:r>
              <w:rPr>
                <w:rFonts w:hint="eastAsia" w:ascii="Times New Roman" w:hAnsi="Times New Roman" w:eastAsia="宋体"/>
                <w:bCs/>
                <w:color w:val="auto"/>
                <w:sz w:val="24"/>
                <w:highlight w:val="none"/>
                <w:lang w:val="en-US" w:eastAsia="zh-CN"/>
              </w:rPr>
              <w:t>-3</w:t>
            </w:r>
            <w:r>
              <w:rPr>
                <w:rFonts w:ascii="Times New Roman" w:hAnsi="Times New Roman" w:eastAsia="宋体"/>
                <w:bCs/>
                <w:color w:val="auto"/>
                <w:sz w:val="24"/>
                <w:highlight w:val="none"/>
              </w:rPr>
              <w:t>。</w:t>
            </w:r>
          </w:p>
          <w:p>
            <w:pPr>
              <w:shd w:val="clear"/>
              <w:spacing w:before="157" w:beforeLines="50"/>
              <w:jc w:val="center"/>
              <w:rPr>
                <w:rFonts w:ascii="Times New Roman" w:hAnsi="Times New Roman" w:eastAsia="宋体"/>
                <w:b/>
                <w:color w:val="auto"/>
                <w:szCs w:val="21"/>
                <w:highlight w:val="none"/>
              </w:rPr>
            </w:pPr>
            <w:r>
              <w:rPr>
                <w:rFonts w:ascii="Times New Roman" w:hAnsi="Times New Roman" w:eastAsia="宋体"/>
                <w:b/>
                <w:color w:val="auto"/>
                <w:szCs w:val="21"/>
                <w:highlight w:val="none"/>
              </w:rPr>
              <w:t>表2.1-</w:t>
            </w:r>
            <w:r>
              <w:rPr>
                <w:rFonts w:hint="eastAsia" w:ascii="Times New Roman" w:hAnsi="Times New Roman" w:eastAsia="宋体"/>
                <w:b/>
                <w:color w:val="auto"/>
                <w:szCs w:val="21"/>
                <w:highlight w:val="none"/>
                <w:lang w:val="en-US" w:eastAsia="zh-CN"/>
              </w:rPr>
              <w:t>3</w:t>
            </w:r>
            <w:r>
              <w:rPr>
                <w:rFonts w:ascii="Times New Roman" w:hAnsi="Times New Roman" w:eastAsia="宋体"/>
                <w:b/>
                <w:color w:val="auto"/>
                <w:szCs w:val="21"/>
                <w:highlight w:val="none"/>
              </w:rPr>
              <w:t xml:space="preserve">  主要原辅材料及能源消耗一览表</w:t>
            </w:r>
          </w:p>
          <w:tbl>
            <w:tblPr>
              <w:tblStyle w:val="29"/>
              <w:tblW w:w="4955"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592"/>
              <w:gridCol w:w="1180"/>
              <w:gridCol w:w="1066"/>
              <w:gridCol w:w="1133"/>
              <w:gridCol w:w="2262"/>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454" w:type="pct"/>
                  <w:tcBorders>
                    <w:tl2br w:val="nil"/>
                    <w:tr2bl w:val="nil"/>
                  </w:tcBorders>
                  <w:shd w:val="clear" w:color="auto" w:fill="auto"/>
                  <w:vAlign w:val="center"/>
                </w:tcPr>
                <w:p>
                  <w:pPr>
                    <w:shd w:val="clear"/>
                    <w:adjustRightInd w:val="0"/>
                    <w:snapToGrid w:val="0"/>
                    <w:jc w:val="center"/>
                    <w:rPr>
                      <w:rFonts w:ascii="Times New Roman" w:hAnsi="Times New Roman" w:eastAsia="宋体"/>
                      <w:b/>
                      <w:bCs/>
                      <w:color w:val="auto"/>
                      <w:kern w:val="0"/>
                      <w:szCs w:val="21"/>
                      <w:highlight w:val="none"/>
                      <w:lang w:val="zh-CN"/>
                    </w:rPr>
                  </w:pPr>
                  <w:r>
                    <w:rPr>
                      <w:rFonts w:ascii="Times New Roman" w:hAnsi="Times New Roman" w:eastAsia="宋体"/>
                      <w:b/>
                      <w:bCs/>
                      <w:color w:val="auto"/>
                      <w:kern w:val="0"/>
                      <w:szCs w:val="21"/>
                      <w:highlight w:val="none"/>
                      <w:lang w:val="zh-CN"/>
                    </w:rPr>
                    <w:t>序号</w:t>
                  </w:r>
                </w:p>
              </w:tc>
              <w:tc>
                <w:tcPr>
                  <w:tcW w:w="1000" w:type="pct"/>
                  <w:tcBorders>
                    <w:tl2br w:val="nil"/>
                    <w:tr2bl w:val="nil"/>
                  </w:tcBorders>
                  <w:shd w:val="clear" w:color="auto" w:fill="auto"/>
                  <w:vAlign w:val="center"/>
                </w:tcPr>
                <w:p>
                  <w:pPr>
                    <w:shd w:val="clear"/>
                    <w:adjustRightInd w:val="0"/>
                    <w:snapToGrid w:val="0"/>
                    <w:jc w:val="center"/>
                    <w:rPr>
                      <w:rFonts w:ascii="Times New Roman" w:hAnsi="Times New Roman" w:eastAsia="宋体"/>
                      <w:b/>
                      <w:bCs/>
                      <w:color w:val="auto"/>
                      <w:kern w:val="0"/>
                      <w:szCs w:val="21"/>
                      <w:highlight w:val="none"/>
                      <w:lang w:val="zh-CN"/>
                    </w:rPr>
                  </w:pPr>
                  <w:r>
                    <w:rPr>
                      <w:rFonts w:ascii="Times New Roman" w:hAnsi="Times New Roman" w:eastAsia="宋体"/>
                      <w:b/>
                      <w:bCs/>
                      <w:color w:val="auto"/>
                      <w:kern w:val="0"/>
                      <w:szCs w:val="21"/>
                      <w:highlight w:val="none"/>
                      <w:lang w:val="zh-CN"/>
                    </w:rPr>
                    <w:t>名称</w:t>
                  </w:r>
                </w:p>
              </w:tc>
              <w:tc>
                <w:tcPr>
                  <w:tcW w:w="74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规格</w:t>
                  </w:r>
                </w:p>
              </w:tc>
              <w:tc>
                <w:tcPr>
                  <w:tcW w:w="669"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b/>
                      <w:bCs/>
                      <w:color w:val="auto"/>
                      <w:kern w:val="0"/>
                      <w:szCs w:val="21"/>
                      <w:highlight w:val="none"/>
                      <w:lang w:val="zh-CN" w:eastAsia="zh-CN"/>
                    </w:rPr>
                  </w:pPr>
                  <w:r>
                    <w:rPr>
                      <w:rFonts w:hint="eastAsia" w:ascii="Times New Roman" w:hAnsi="Times New Roman" w:eastAsia="宋体"/>
                      <w:b/>
                      <w:bCs/>
                      <w:color w:val="auto"/>
                      <w:kern w:val="0"/>
                      <w:szCs w:val="21"/>
                      <w:highlight w:val="none"/>
                      <w:lang w:val="en-US" w:eastAsia="zh-CN"/>
                    </w:rPr>
                    <w:t>年用量</w:t>
                  </w:r>
                </w:p>
              </w:tc>
              <w:tc>
                <w:tcPr>
                  <w:tcW w:w="71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b/>
                      <w:bCs/>
                      <w:color w:val="auto"/>
                      <w:kern w:val="0"/>
                      <w:szCs w:val="21"/>
                      <w:highlight w:val="none"/>
                      <w:lang w:val="zh-CN" w:eastAsia="zh-CN"/>
                    </w:rPr>
                  </w:pPr>
                  <w:r>
                    <w:rPr>
                      <w:rFonts w:hint="eastAsia" w:ascii="Times New Roman" w:hAnsi="Times New Roman" w:eastAsia="宋体"/>
                      <w:b/>
                      <w:bCs/>
                      <w:color w:val="auto"/>
                      <w:kern w:val="0"/>
                      <w:szCs w:val="21"/>
                      <w:highlight w:val="none"/>
                      <w:lang w:val="en-US" w:eastAsia="zh-CN"/>
                    </w:rPr>
                    <w:t>包装方式</w:t>
                  </w:r>
                </w:p>
              </w:tc>
              <w:tc>
                <w:tcPr>
                  <w:tcW w:w="142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来源及作用</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454"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olor w:val="auto"/>
                      <w:kern w:val="0"/>
                      <w:szCs w:val="21"/>
                      <w:highlight w:val="none"/>
                      <w:lang w:val="zh-CN" w:eastAsia="zh-CN"/>
                    </w:rPr>
                  </w:pPr>
                  <w:r>
                    <w:rPr>
                      <w:rFonts w:hint="eastAsia" w:ascii="Times New Roman" w:hAnsi="Times New Roman" w:eastAsia="宋体"/>
                      <w:color w:val="auto"/>
                      <w:kern w:val="0"/>
                      <w:szCs w:val="21"/>
                      <w:highlight w:val="none"/>
                      <w:lang w:val="en-US" w:eastAsia="zh-CN"/>
                    </w:rPr>
                    <w:t>1</w:t>
                  </w:r>
                </w:p>
              </w:tc>
              <w:tc>
                <w:tcPr>
                  <w:tcW w:w="1000"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ascii="Times New Roman" w:hAnsi="Times New Roman" w:eastAsia="宋体"/>
                      <w:color w:val="auto"/>
                      <w:kern w:val="0"/>
                      <w:szCs w:val="21"/>
                      <w:highlight w:val="none"/>
                      <w:lang w:val="zh-CN"/>
                    </w:rPr>
                    <w:t>次氯酸钠</w:t>
                  </w:r>
                  <w:r>
                    <w:rPr>
                      <w:rFonts w:hint="eastAsia"/>
                      <w:color w:val="auto"/>
                      <w:kern w:val="0"/>
                      <w:szCs w:val="21"/>
                      <w:highlight w:val="none"/>
                      <w:lang w:val="en-US" w:eastAsia="zh-CN"/>
                    </w:rPr>
                    <w:t>液体</w:t>
                  </w:r>
                </w:p>
              </w:tc>
              <w:tc>
                <w:tcPr>
                  <w:tcW w:w="74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olor w:val="auto"/>
                      <w:kern w:val="0"/>
                      <w:szCs w:val="21"/>
                      <w:highlight w:val="none"/>
                      <w:lang w:val="en-US" w:eastAsia="zh-CN"/>
                    </w:rPr>
                  </w:pPr>
                  <w:r>
                    <w:rPr>
                      <w:rFonts w:hint="eastAsia"/>
                      <w:color w:val="auto"/>
                      <w:kern w:val="0"/>
                      <w:szCs w:val="21"/>
                      <w:highlight w:val="none"/>
                      <w:lang w:val="en-US" w:eastAsia="zh-CN"/>
                    </w:rPr>
                    <w:t>200</w:t>
                  </w:r>
                  <w:r>
                    <w:rPr>
                      <w:rFonts w:hint="eastAsia" w:ascii="Times New Roman" w:hAnsi="Times New Roman" w:eastAsia="宋体"/>
                      <w:color w:val="auto"/>
                      <w:kern w:val="0"/>
                      <w:szCs w:val="21"/>
                      <w:highlight w:val="none"/>
                      <w:lang w:val="en-US" w:eastAsia="zh-CN"/>
                    </w:rPr>
                    <w:t>kg/桶</w:t>
                  </w:r>
                </w:p>
              </w:tc>
              <w:tc>
                <w:tcPr>
                  <w:tcW w:w="669"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10</w:t>
                  </w:r>
                  <w:r>
                    <w:rPr>
                      <w:rFonts w:hint="eastAsia" w:ascii="Times New Roman" w:hAnsi="Times New Roman" w:eastAsia="宋体" w:cs="Times New Roman"/>
                      <w:color w:val="auto"/>
                      <w:kern w:val="0"/>
                      <w:sz w:val="21"/>
                      <w:szCs w:val="21"/>
                      <w:highlight w:val="none"/>
                      <w:lang w:val="en-US" w:eastAsia="zh-CN" w:bidi="ar-SA"/>
                    </w:rPr>
                    <w:t>桶</w:t>
                  </w:r>
                </w:p>
              </w:tc>
              <w:tc>
                <w:tcPr>
                  <w:tcW w:w="71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桶装</w:t>
                  </w:r>
                </w:p>
              </w:tc>
              <w:tc>
                <w:tcPr>
                  <w:tcW w:w="142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外部购入，用于污水处理消毒</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olor w:val="auto"/>
                      <w:kern w:val="0"/>
                      <w:szCs w:val="21"/>
                      <w:highlight w:val="none"/>
                      <w:lang w:val="zh-CN" w:eastAsia="zh-CN"/>
                    </w:rPr>
                  </w:pPr>
                  <w:r>
                    <w:rPr>
                      <w:rFonts w:hint="eastAsia" w:ascii="Times New Roman" w:hAnsi="Times New Roman" w:eastAsia="宋体"/>
                      <w:color w:val="auto"/>
                      <w:kern w:val="0"/>
                      <w:szCs w:val="21"/>
                      <w:highlight w:val="none"/>
                      <w:lang w:val="en-US" w:eastAsia="zh-CN"/>
                    </w:rPr>
                    <w:t>2</w:t>
                  </w:r>
                </w:p>
              </w:tc>
              <w:tc>
                <w:tcPr>
                  <w:tcW w:w="1000" w:type="pct"/>
                  <w:tcBorders>
                    <w:tl2br w:val="nil"/>
                    <w:tr2bl w:val="nil"/>
                  </w:tcBorders>
                  <w:shd w:val="clear" w:color="auto" w:fill="auto"/>
                  <w:vAlign w:val="center"/>
                </w:tcPr>
                <w:p>
                  <w:pPr>
                    <w:shd w:val="clear"/>
                    <w:adjustRightInd w:val="0"/>
                    <w:snapToGrid w:val="0"/>
                    <w:jc w:val="center"/>
                    <w:rPr>
                      <w:rFonts w:ascii="Times New Roman" w:hAnsi="Times New Roman" w:eastAsia="宋体" w:cs="Times New Roman"/>
                      <w:color w:val="auto"/>
                      <w:kern w:val="0"/>
                      <w:sz w:val="21"/>
                      <w:szCs w:val="21"/>
                      <w:highlight w:val="none"/>
                      <w:lang w:val="zh-CN" w:eastAsia="zh-CN" w:bidi="ar-SA"/>
                    </w:rPr>
                  </w:pPr>
                  <w:r>
                    <w:rPr>
                      <w:rFonts w:hint="eastAsia" w:ascii="Times New Roman" w:hAnsi="Times New Roman" w:eastAsia="宋体"/>
                      <w:color w:val="auto"/>
                      <w:kern w:val="0"/>
                      <w:szCs w:val="21"/>
                      <w:highlight w:val="none"/>
                      <w:lang w:val="en-US" w:eastAsia="zh-CN"/>
                    </w:rPr>
                    <w:t>氧</w:t>
                  </w:r>
                  <w:r>
                    <w:rPr>
                      <w:rFonts w:ascii="Times New Roman" w:hAnsi="Times New Roman" w:eastAsia="宋体"/>
                      <w:color w:val="auto"/>
                      <w:kern w:val="0"/>
                      <w:szCs w:val="21"/>
                      <w:highlight w:val="none"/>
                      <w:lang w:val="zh-CN"/>
                    </w:rPr>
                    <w:t>气</w:t>
                  </w:r>
                </w:p>
              </w:tc>
              <w:tc>
                <w:tcPr>
                  <w:tcW w:w="74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40L/瓶</w:t>
                  </w:r>
                </w:p>
              </w:tc>
              <w:tc>
                <w:tcPr>
                  <w:tcW w:w="669"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vertAlign w:val="baseline"/>
                      <w:lang w:val="en-US" w:eastAsia="zh-CN" w:bidi="ar-SA"/>
                    </w:rPr>
                  </w:pPr>
                  <w:r>
                    <w:rPr>
                      <w:rFonts w:hint="eastAsia" w:ascii="Times New Roman" w:hAnsi="Times New Roman" w:eastAsia="宋体" w:cs="Times New Roman"/>
                      <w:color w:val="auto"/>
                      <w:kern w:val="0"/>
                      <w:sz w:val="21"/>
                      <w:szCs w:val="21"/>
                      <w:highlight w:val="none"/>
                      <w:vertAlign w:val="baseline"/>
                      <w:lang w:val="en-US" w:eastAsia="zh-CN" w:bidi="ar-SA"/>
                    </w:rPr>
                    <w:t>15瓶</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瓶装</w:t>
                  </w:r>
                </w:p>
              </w:tc>
              <w:tc>
                <w:tcPr>
                  <w:tcW w:w="142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外部购入，用于治疗</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olor w:val="auto"/>
                      <w:kern w:val="0"/>
                      <w:szCs w:val="21"/>
                      <w:highlight w:val="none"/>
                      <w:lang w:val="zh-CN" w:eastAsia="zh-CN"/>
                    </w:rPr>
                  </w:pPr>
                  <w:r>
                    <w:rPr>
                      <w:rFonts w:hint="eastAsia" w:ascii="Times New Roman" w:hAnsi="Times New Roman" w:eastAsia="宋体"/>
                      <w:color w:val="auto"/>
                      <w:kern w:val="0"/>
                      <w:szCs w:val="21"/>
                      <w:highlight w:val="none"/>
                      <w:lang w:val="en-US" w:eastAsia="zh-CN"/>
                    </w:rPr>
                    <w:t>3</w:t>
                  </w:r>
                </w:p>
              </w:tc>
              <w:tc>
                <w:tcPr>
                  <w:tcW w:w="1000"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zh-CN" w:eastAsia="zh-CN" w:bidi="ar-SA"/>
                    </w:rPr>
                  </w:pPr>
                  <w:r>
                    <w:rPr>
                      <w:rFonts w:hint="eastAsia" w:ascii="Times New Roman" w:hAnsi="Times New Roman" w:eastAsia="宋体"/>
                      <w:color w:val="auto"/>
                      <w:kern w:val="0"/>
                      <w:szCs w:val="21"/>
                      <w:highlight w:val="none"/>
                      <w:lang w:val="en-US" w:eastAsia="zh-CN"/>
                    </w:rPr>
                    <w:t>一次性</w:t>
                  </w:r>
                  <w:r>
                    <w:rPr>
                      <w:rFonts w:ascii="Times New Roman" w:hAnsi="Times New Roman" w:eastAsia="宋体"/>
                      <w:color w:val="auto"/>
                      <w:kern w:val="0"/>
                      <w:szCs w:val="21"/>
                      <w:highlight w:val="none"/>
                      <w:lang w:val="zh-CN"/>
                    </w:rPr>
                    <w:t>手套</w:t>
                  </w:r>
                </w:p>
              </w:tc>
              <w:tc>
                <w:tcPr>
                  <w:tcW w:w="741"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w:t>
                  </w:r>
                </w:p>
              </w:tc>
              <w:tc>
                <w:tcPr>
                  <w:tcW w:w="669"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vertAlign w:val="baseline"/>
                      <w:lang w:val="en-US" w:eastAsia="zh-CN" w:bidi="ar-SA"/>
                    </w:rPr>
                  </w:pPr>
                  <w:r>
                    <w:rPr>
                      <w:rFonts w:hint="eastAsia" w:ascii="Times New Roman" w:hAnsi="Times New Roman" w:eastAsia="宋体" w:cs="Times New Roman"/>
                      <w:color w:val="auto"/>
                      <w:kern w:val="0"/>
                      <w:sz w:val="21"/>
                      <w:szCs w:val="21"/>
                      <w:highlight w:val="none"/>
                      <w:vertAlign w:val="baseline"/>
                      <w:lang w:val="en-US" w:eastAsia="zh-CN" w:bidi="ar-SA"/>
                    </w:rPr>
                    <w:t>200袋</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袋装</w:t>
                  </w:r>
                </w:p>
              </w:tc>
              <w:tc>
                <w:tcPr>
                  <w:tcW w:w="142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外部购入，用于防护</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4</w:t>
                  </w:r>
                </w:p>
              </w:tc>
              <w:tc>
                <w:tcPr>
                  <w:tcW w:w="1000"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一次性帽子</w:t>
                  </w:r>
                </w:p>
              </w:tc>
              <w:tc>
                <w:tcPr>
                  <w:tcW w:w="741"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w:t>
                  </w:r>
                </w:p>
              </w:tc>
              <w:tc>
                <w:tcPr>
                  <w:tcW w:w="669"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100包</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袋装</w:t>
                  </w:r>
                </w:p>
              </w:tc>
              <w:tc>
                <w:tcPr>
                  <w:tcW w:w="142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外部购入，用于防护</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5</w:t>
                  </w:r>
                </w:p>
              </w:tc>
              <w:tc>
                <w:tcPr>
                  <w:tcW w:w="1000"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ascii="Times New Roman" w:hAnsi="Times New Roman" w:eastAsia="宋体"/>
                      <w:color w:val="auto"/>
                      <w:kern w:val="0"/>
                      <w:szCs w:val="21"/>
                      <w:highlight w:val="none"/>
                      <w:lang w:val="zh-CN"/>
                    </w:rPr>
                    <w:t>一次性输液器</w:t>
                  </w:r>
                </w:p>
              </w:tc>
              <w:tc>
                <w:tcPr>
                  <w:tcW w:w="741"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w:t>
                  </w:r>
                </w:p>
              </w:tc>
              <w:tc>
                <w:tcPr>
                  <w:tcW w:w="669"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12000套</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盒装</w:t>
                  </w:r>
                </w:p>
              </w:tc>
              <w:tc>
                <w:tcPr>
                  <w:tcW w:w="142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外部购入，用于输液</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6</w:t>
                  </w:r>
                </w:p>
              </w:tc>
              <w:tc>
                <w:tcPr>
                  <w:tcW w:w="1000"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一次性注射器</w:t>
                  </w:r>
                </w:p>
              </w:tc>
              <w:tc>
                <w:tcPr>
                  <w:tcW w:w="741"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w:t>
                  </w:r>
                </w:p>
              </w:tc>
              <w:tc>
                <w:tcPr>
                  <w:tcW w:w="669"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25000支</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盒装</w:t>
                  </w:r>
                </w:p>
              </w:tc>
              <w:tc>
                <w:tcPr>
                  <w:tcW w:w="142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外部购入，用于治疗</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7</w:t>
                  </w:r>
                </w:p>
              </w:tc>
              <w:tc>
                <w:tcPr>
                  <w:tcW w:w="1000"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ascii="Times New Roman" w:hAnsi="Times New Roman" w:eastAsia="宋体"/>
                      <w:color w:val="auto"/>
                      <w:kern w:val="0"/>
                      <w:szCs w:val="21"/>
                      <w:highlight w:val="none"/>
                      <w:lang w:val="zh-CN"/>
                    </w:rPr>
                    <w:t>纱布类</w:t>
                  </w:r>
                </w:p>
              </w:tc>
              <w:tc>
                <w:tcPr>
                  <w:tcW w:w="741"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w:t>
                  </w:r>
                </w:p>
              </w:tc>
              <w:tc>
                <w:tcPr>
                  <w:tcW w:w="669"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1000块</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袋装</w:t>
                  </w:r>
                </w:p>
              </w:tc>
              <w:tc>
                <w:tcPr>
                  <w:tcW w:w="142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外部购入，用于防护</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8</w:t>
                  </w:r>
                </w:p>
              </w:tc>
              <w:tc>
                <w:tcPr>
                  <w:tcW w:w="1000"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ascii="Times New Roman" w:hAnsi="Times New Roman" w:eastAsia="宋体"/>
                      <w:color w:val="auto"/>
                      <w:kern w:val="0"/>
                      <w:szCs w:val="21"/>
                      <w:highlight w:val="none"/>
                      <w:lang w:val="zh-CN"/>
                    </w:rPr>
                    <w:t>纸垫</w:t>
                  </w:r>
                </w:p>
              </w:tc>
              <w:tc>
                <w:tcPr>
                  <w:tcW w:w="741"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w:t>
                  </w:r>
                </w:p>
              </w:tc>
              <w:tc>
                <w:tcPr>
                  <w:tcW w:w="669"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3000张</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袋装</w:t>
                  </w:r>
                </w:p>
              </w:tc>
              <w:tc>
                <w:tcPr>
                  <w:tcW w:w="142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外部购入，用于防护</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9</w:t>
                  </w:r>
                </w:p>
              </w:tc>
              <w:tc>
                <w:tcPr>
                  <w:tcW w:w="1000" w:type="pct"/>
                  <w:tcBorders>
                    <w:tl2br w:val="nil"/>
                    <w:tr2bl w:val="nil"/>
                  </w:tcBorders>
                  <w:shd w:val="clear" w:color="auto" w:fill="auto"/>
                  <w:vAlign w:val="center"/>
                </w:tcPr>
                <w:p>
                  <w:pPr>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医用棉球</w:t>
                  </w:r>
                </w:p>
              </w:tc>
              <w:tc>
                <w:tcPr>
                  <w:tcW w:w="741"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500g/包</w:t>
                  </w:r>
                </w:p>
              </w:tc>
              <w:tc>
                <w:tcPr>
                  <w:tcW w:w="669" w:type="pct"/>
                  <w:tcBorders>
                    <w:tl2br w:val="nil"/>
                    <w:tr2bl w:val="nil"/>
                  </w:tcBorders>
                  <w:shd w:val="clear" w:color="auto" w:fill="auto"/>
                  <w:vAlign w:val="center"/>
                </w:tcPr>
                <w:p>
                  <w:pPr>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20000包</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袋装</w:t>
                  </w:r>
                </w:p>
              </w:tc>
              <w:tc>
                <w:tcPr>
                  <w:tcW w:w="142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外部购入，用于防护</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10</w:t>
                  </w:r>
                </w:p>
              </w:tc>
              <w:tc>
                <w:tcPr>
                  <w:tcW w:w="1000" w:type="pct"/>
                  <w:tcBorders>
                    <w:tl2br w:val="nil"/>
                    <w:tr2bl w:val="nil"/>
                  </w:tcBorders>
                  <w:shd w:val="clear" w:color="auto" w:fill="auto"/>
                  <w:vAlign w:val="center"/>
                </w:tcPr>
                <w:p>
                  <w:pPr>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棉签</w:t>
                  </w:r>
                </w:p>
              </w:tc>
              <w:tc>
                <w:tcPr>
                  <w:tcW w:w="741"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50支/包</w:t>
                  </w:r>
                </w:p>
              </w:tc>
              <w:tc>
                <w:tcPr>
                  <w:tcW w:w="669" w:type="pct"/>
                  <w:tcBorders>
                    <w:tl2br w:val="nil"/>
                    <w:tr2bl w:val="nil"/>
                  </w:tcBorders>
                  <w:shd w:val="clear" w:color="auto" w:fill="auto"/>
                  <w:vAlign w:val="center"/>
                </w:tcPr>
                <w:p>
                  <w:pPr>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20000包</w:t>
                  </w:r>
                </w:p>
              </w:tc>
              <w:tc>
                <w:tcPr>
                  <w:tcW w:w="71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袋装</w:t>
                  </w:r>
                </w:p>
              </w:tc>
              <w:tc>
                <w:tcPr>
                  <w:tcW w:w="142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外部购入，用于防护</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11</w:t>
                  </w:r>
                </w:p>
              </w:tc>
              <w:tc>
                <w:tcPr>
                  <w:tcW w:w="1000" w:type="pct"/>
                  <w:tcBorders>
                    <w:tl2br w:val="nil"/>
                    <w:tr2bl w:val="nil"/>
                  </w:tcBorders>
                  <w:shd w:val="clear" w:color="auto" w:fill="auto"/>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ascii="Times New Roman" w:hAnsi="Times New Roman" w:eastAsia="宋体"/>
                      <w:color w:val="auto"/>
                      <w:kern w:val="0"/>
                      <w:szCs w:val="21"/>
                      <w:highlight w:val="none"/>
                      <w:lang w:val="zh-CN"/>
                    </w:rPr>
                    <w:t>碘伏</w:t>
                  </w:r>
                </w:p>
              </w:tc>
              <w:tc>
                <w:tcPr>
                  <w:tcW w:w="741"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500mL/瓶</w:t>
                  </w:r>
                </w:p>
              </w:tc>
              <w:tc>
                <w:tcPr>
                  <w:tcW w:w="669"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40瓶</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瓶装</w:t>
                  </w:r>
                </w:p>
              </w:tc>
              <w:tc>
                <w:tcPr>
                  <w:tcW w:w="142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外部购入，用于消毒</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12</w:t>
                  </w:r>
                </w:p>
              </w:tc>
              <w:tc>
                <w:tcPr>
                  <w:tcW w:w="1000"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75%乙醇</w:t>
                  </w:r>
                </w:p>
              </w:tc>
              <w:tc>
                <w:tcPr>
                  <w:tcW w:w="741"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500mL/瓶</w:t>
                  </w:r>
                </w:p>
              </w:tc>
              <w:tc>
                <w:tcPr>
                  <w:tcW w:w="669"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color w:val="auto"/>
                      <w:kern w:val="0"/>
                      <w:szCs w:val="21"/>
                      <w:highlight w:val="none"/>
                      <w:lang w:val="en-US" w:eastAsia="zh-CN"/>
                    </w:rPr>
                    <w:t>10瓶</w:t>
                  </w:r>
                </w:p>
              </w:tc>
              <w:tc>
                <w:tcPr>
                  <w:tcW w:w="711" w:type="pct"/>
                  <w:tcBorders>
                    <w:tl2br w:val="nil"/>
                    <w:tr2bl w:val="nil"/>
                  </w:tcBorders>
                  <w:shd w:val="clear" w:color="auto" w:fill="auto"/>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瓶装</w:t>
                  </w:r>
                </w:p>
              </w:tc>
              <w:tc>
                <w:tcPr>
                  <w:tcW w:w="1421" w:type="pct"/>
                  <w:tcBorders>
                    <w:tl2br w:val="nil"/>
                    <w:tr2bl w:val="nil"/>
                  </w:tcBorders>
                  <w:shd w:val="clear" w:color="auto" w:fill="auto"/>
                  <w:vAlign w:val="center"/>
                </w:tcPr>
                <w:p>
                  <w:pPr>
                    <w:shd w:val="clea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外部购入，用于消毒</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454" w:type="pct"/>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13</w:t>
                  </w:r>
                </w:p>
              </w:tc>
              <w:tc>
                <w:tcPr>
                  <w:tcW w:w="1000" w:type="pct"/>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柴油</w:t>
                  </w:r>
                </w:p>
              </w:tc>
              <w:tc>
                <w:tcPr>
                  <w:tcW w:w="741" w:type="pct"/>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0.1t/桶</w:t>
                  </w:r>
                </w:p>
              </w:tc>
              <w:tc>
                <w:tcPr>
                  <w:tcW w:w="669" w:type="pct"/>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color w:val="auto"/>
                      <w:kern w:val="0"/>
                      <w:szCs w:val="21"/>
                      <w:highlight w:val="none"/>
                      <w:lang w:val="en-US" w:eastAsia="zh-CN"/>
                    </w:rPr>
                    <w:t>/</w:t>
                  </w:r>
                </w:p>
              </w:tc>
              <w:tc>
                <w:tcPr>
                  <w:tcW w:w="711" w:type="pct"/>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桶装</w:t>
                  </w:r>
                </w:p>
              </w:tc>
              <w:tc>
                <w:tcPr>
                  <w:tcW w:w="1421" w:type="pct"/>
                  <w:vAlign w:val="center"/>
                </w:tcPr>
                <w:p>
                  <w:pPr>
                    <w:shd w:val="clea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外部购入，用于柴油发电机</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454" w:type="pct"/>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14</w:t>
                  </w:r>
                </w:p>
              </w:tc>
              <w:tc>
                <w:tcPr>
                  <w:tcW w:w="1000" w:type="pct"/>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水</w:t>
                  </w:r>
                </w:p>
              </w:tc>
              <w:tc>
                <w:tcPr>
                  <w:tcW w:w="741" w:type="pct"/>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t/a</w:t>
                  </w:r>
                </w:p>
              </w:tc>
              <w:tc>
                <w:tcPr>
                  <w:tcW w:w="669" w:type="pct"/>
                  <w:vAlign w:val="center"/>
                </w:tcPr>
                <w:p>
                  <w:pPr>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7852.245</w:t>
                  </w:r>
                </w:p>
              </w:tc>
              <w:tc>
                <w:tcPr>
                  <w:tcW w:w="711" w:type="pct"/>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w:t>
                  </w:r>
                </w:p>
              </w:tc>
              <w:tc>
                <w:tcPr>
                  <w:tcW w:w="1421" w:type="pct"/>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市政供水管网</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454" w:type="pct"/>
                  <w:vAlign w:val="center"/>
                </w:tcPr>
                <w:p>
                  <w:pPr>
                    <w:shd w:val="clea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15</w:t>
                  </w:r>
                </w:p>
              </w:tc>
              <w:tc>
                <w:tcPr>
                  <w:tcW w:w="1000" w:type="pct"/>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电</w:t>
                  </w:r>
                </w:p>
              </w:tc>
              <w:tc>
                <w:tcPr>
                  <w:tcW w:w="741" w:type="pct"/>
                  <w:vAlign w:val="center"/>
                </w:tcPr>
                <w:p>
                  <w:pP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kwh</w:t>
                  </w:r>
                </w:p>
              </w:tc>
              <w:tc>
                <w:tcPr>
                  <w:tcW w:w="669" w:type="pct"/>
                  <w:vAlign w:val="center"/>
                </w:tcPr>
                <w:p>
                  <w:pPr>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30 万</w:t>
                  </w:r>
                </w:p>
              </w:tc>
              <w:tc>
                <w:tcPr>
                  <w:tcW w:w="711" w:type="pct"/>
                  <w:vAlign w:val="center"/>
                </w:tcPr>
                <w:p>
                  <w:pPr>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w:t>
                  </w:r>
                </w:p>
              </w:tc>
              <w:tc>
                <w:tcPr>
                  <w:tcW w:w="1421" w:type="pct"/>
                  <w:vAlign w:val="center"/>
                </w:tcPr>
                <w:p>
                  <w:pPr>
                    <w:shd w:val="clear"/>
                    <w:adjustRightInd w:val="0"/>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olor w:val="auto"/>
                      <w:kern w:val="0"/>
                      <w:szCs w:val="21"/>
                      <w:highlight w:val="none"/>
                      <w:lang w:val="en-US" w:eastAsia="zh-CN"/>
                    </w:rPr>
                    <w:t>市政电网</w:t>
                  </w:r>
                </w:p>
              </w:tc>
            </w:tr>
          </w:tbl>
          <w:p>
            <w:pPr>
              <w:shd w:val="clear"/>
              <w:spacing w:before="157" w:beforeLines="50" w:line="360" w:lineRule="auto"/>
              <w:rPr>
                <w:rFonts w:hint="default" w:ascii="Times New Roman" w:hAnsi="Times New Roman" w:eastAsia="宋体"/>
                <w:b/>
                <w:color w:val="auto"/>
                <w:sz w:val="24"/>
                <w:highlight w:val="none"/>
                <w:lang w:val="en-US"/>
              </w:rPr>
            </w:pPr>
            <w:r>
              <w:rPr>
                <w:rFonts w:hint="eastAsia" w:ascii="Times New Roman" w:hAnsi="Times New Roman" w:eastAsia="宋体"/>
                <w:b/>
                <w:color w:val="auto"/>
                <w:sz w:val="24"/>
                <w:highlight w:val="none"/>
                <w:lang w:val="en-US" w:eastAsia="zh-CN"/>
              </w:rPr>
              <w:t>6</w:t>
            </w:r>
            <w:r>
              <w:rPr>
                <w:rFonts w:ascii="Times New Roman" w:hAnsi="Times New Roman" w:eastAsia="宋体"/>
                <w:b/>
                <w:color w:val="auto"/>
                <w:sz w:val="24"/>
                <w:highlight w:val="none"/>
              </w:rPr>
              <w:t>、</w:t>
            </w:r>
            <w:r>
              <w:rPr>
                <w:rFonts w:hint="eastAsia" w:ascii="Times New Roman" w:hAnsi="Times New Roman" w:eastAsia="宋体"/>
                <w:b/>
                <w:bCs/>
                <w:color w:val="auto"/>
                <w:sz w:val="24"/>
                <w:highlight w:val="none"/>
                <w:lang w:val="en-US" w:eastAsia="zh-CN"/>
              </w:rPr>
              <w:t>公用工程</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（1）给水</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①水源</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本项目水源由镇安县市政管网供给。</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②用水量</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本项目</w:t>
            </w:r>
            <w:r>
              <w:rPr>
                <w:rFonts w:ascii="Times New Roman" w:hAnsi="Times New Roman" w:eastAsia="宋体" w:cs="Times New Roman"/>
                <w:color w:val="auto"/>
                <w:sz w:val="24"/>
                <w:szCs w:val="24"/>
                <w:highlight w:val="none"/>
              </w:rPr>
              <w:t>用水主要包括医职人员生活用水</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门诊</w:t>
            </w:r>
            <w:r>
              <w:rPr>
                <w:rFonts w:hint="eastAsia" w:ascii="Times New Roman" w:hAnsi="Times New Roman" w:eastAsia="宋体" w:cs="Times New Roman"/>
                <w:color w:val="auto"/>
                <w:sz w:val="24"/>
                <w:szCs w:val="24"/>
                <w:highlight w:val="none"/>
                <w:lang w:val="en-US" w:eastAsia="zh-CN"/>
              </w:rPr>
              <w:t>用水</w:t>
            </w:r>
            <w:r>
              <w:rPr>
                <w:rFonts w:ascii="Times New Roman" w:hAnsi="Times New Roman" w:eastAsia="宋体" w:cs="Times New Roman"/>
                <w:color w:val="auto"/>
                <w:sz w:val="24"/>
                <w:szCs w:val="24"/>
                <w:highlight w:val="none"/>
              </w:rPr>
              <w:t>、病房用水</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煎药用水等</w:t>
            </w:r>
            <w:r>
              <w:rPr>
                <w:rFonts w:ascii="Times New Roman" w:hAnsi="Times New Roman" w:eastAsia="宋体" w:cs="Times New Roman"/>
                <w:color w:val="auto"/>
                <w:sz w:val="24"/>
                <w:szCs w:val="24"/>
                <w:highlight w:val="none"/>
              </w:rPr>
              <w:t>。项目用水量根据陕西省《行业用水定额》（DB61/T943-2020）</w:t>
            </w:r>
            <w:r>
              <w:rPr>
                <w:rFonts w:hint="eastAsia" w:cs="Times New Roman"/>
                <w:color w:val="auto"/>
                <w:sz w:val="24"/>
                <w:szCs w:val="24"/>
                <w:highlight w:val="none"/>
                <w:lang w:val="en-US" w:eastAsia="zh-CN"/>
              </w:rPr>
              <w:t>表B12</w:t>
            </w:r>
            <w:r>
              <w:rPr>
                <w:rFonts w:ascii="Times New Roman" w:hAnsi="Times New Roman" w:eastAsia="宋体" w:cs="Times New Roman"/>
                <w:color w:val="auto"/>
                <w:sz w:val="24"/>
                <w:szCs w:val="24"/>
                <w:highlight w:val="none"/>
              </w:rPr>
              <w:t>卫生</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Q84</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用水定额先进值标准计算。</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本项目门诊接诊量为1.2万人次/a，约33人次/d（365d计），设计床位数95张，医务人员65人，具体用水定额见表2.1-4。</w:t>
            </w:r>
          </w:p>
          <w:p>
            <w:pPr>
              <w:pStyle w:val="11"/>
              <w:keepNext w:val="0"/>
              <w:keepLines w:val="0"/>
              <w:pageBreakBefore w:val="0"/>
              <w:widowControl/>
              <w:shd w:val="clear"/>
              <w:kinsoku/>
              <w:wordWrap/>
              <w:overflowPunct/>
              <w:topLinePunct w:val="0"/>
              <w:autoSpaceDE/>
              <w:autoSpaceDN/>
              <w:bidi w:val="0"/>
              <w:adjustRightInd/>
              <w:snapToGrid w:val="0"/>
              <w:spacing w:before="0" w:after="0" w:line="360" w:lineRule="auto"/>
              <w:ind w:right="0"/>
              <w:jc w:val="center"/>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1"/>
                <w:szCs w:val="21"/>
                <w:highlight w:val="none"/>
                <w:lang w:val="en-US" w:eastAsia="zh-CN"/>
              </w:rPr>
              <w:t>表2.1-4  本项目用水定额一览表</w:t>
            </w:r>
          </w:p>
          <w:tbl>
            <w:tblPr>
              <w:tblStyle w:val="30"/>
              <w:tblW w:w="4984"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5"/>
              <w:gridCol w:w="1824"/>
              <w:gridCol w:w="1369"/>
              <w:gridCol w:w="1672"/>
              <w:gridCol w:w="24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34" w:type="pct"/>
                  <w:tcBorders>
                    <w:tl2br w:val="nil"/>
                    <w:tr2bl w:val="nil"/>
                  </w:tcBorders>
                  <w:shd w:val="clear" w:color="auto" w:fill="auto"/>
                  <w:noWrap w:val="0"/>
                  <w:vAlign w:val="center"/>
                </w:tcPr>
                <w:p>
                  <w:pPr>
                    <w:shd w:val="clear"/>
                    <w:jc w:val="center"/>
                    <w:rPr>
                      <w:rFonts w:hint="default" w:ascii="Times New Roman" w:hAnsi="Times New Roman" w:eastAsia="宋体"/>
                      <w:b/>
                      <w:bCs/>
                      <w:color w:val="auto"/>
                      <w:highlight w:val="none"/>
                      <w:shd w:val="clear" w:color="auto" w:fill="auto"/>
                      <w:lang w:val="en-US" w:eastAsia="zh-CN"/>
                    </w:rPr>
                  </w:pPr>
                  <w:r>
                    <w:rPr>
                      <w:rFonts w:hint="eastAsia" w:ascii="Times New Roman" w:hAnsi="Times New Roman" w:eastAsia="宋体"/>
                      <w:b/>
                      <w:bCs/>
                      <w:color w:val="auto"/>
                      <w:highlight w:val="none"/>
                      <w:shd w:val="clear" w:color="auto" w:fill="auto"/>
                      <w:lang w:val="en-US" w:eastAsia="zh-CN"/>
                    </w:rPr>
                    <w:t>序号</w:t>
                  </w:r>
                </w:p>
              </w:tc>
              <w:tc>
                <w:tcPr>
                  <w:tcW w:w="1139" w:type="pct"/>
                  <w:tcBorders>
                    <w:tl2br w:val="nil"/>
                    <w:tr2bl w:val="nil"/>
                  </w:tcBorders>
                  <w:shd w:val="clear" w:color="auto" w:fill="auto"/>
                  <w:noWrap w:val="0"/>
                  <w:vAlign w:val="center"/>
                </w:tcPr>
                <w:p>
                  <w:pPr>
                    <w:shd w:val="clear"/>
                    <w:jc w:val="center"/>
                    <w:rPr>
                      <w:rFonts w:hint="default" w:ascii="Times New Roman" w:hAnsi="Times New Roman" w:eastAsia="宋体"/>
                      <w:b/>
                      <w:bCs/>
                      <w:color w:val="auto"/>
                      <w:highlight w:val="none"/>
                      <w:shd w:val="clear" w:color="auto" w:fill="auto"/>
                      <w:lang w:val="en-US" w:eastAsia="zh-CN"/>
                    </w:rPr>
                  </w:pPr>
                  <w:r>
                    <w:rPr>
                      <w:rFonts w:hint="eastAsia" w:ascii="Times New Roman" w:hAnsi="Times New Roman" w:eastAsia="宋体"/>
                      <w:b/>
                      <w:bCs/>
                      <w:color w:val="auto"/>
                      <w:highlight w:val="none"/>
                      <w:shd w:val="clear" w:color="auto" w:fill="auto"/>
                      <w:lang w:val="en-US" w:eastAsia="zh-CN"/>
                    </w:rPr>
                    <w:t>用水项目</w:t>
                  </w:r>
                </w:p>
              </w:tc>
              <w:tc>
                <w:tcPr>
                  <w:tcW w:w="855" w:type="pct"/>
                  <w:tcBorders>
                    <w:tl2br w:val="nil"/>
                    <w:tr2bl w:val="nil"/>
                  </w:tcBorders>
                  <w:shd w:val="clear" w:color="auto" w:fill="auto"/>
                  <w:noWrap w:val="0"/>
                  <w:vAlign w:val="center"/>
                </w:tcPr>
                <w:p>
                  <w:pPr>
                    <w:shd w:val="clear"/>
                    <w:jc w:val="center"/>
                    <w:rPr>
                      <w:rFonts w:hint="default" w:ascii="Times New Roman" w:hAnsi="Times New Roman" w:eastAsia="宋体"/>
                      <w:b/>
                      <w:bCs/>
                      <w:color w:val="auto"/>
                      <w:highlight w:val="none"/>
                      <w:shd w:val="clear" w:color="auto" w:fill="auto"/>
                      <w:lang w:val="en-US" w:eastAsia="zh-CN"/>
                    </w:rPr>
                  </w:pPr>
                  <w:r>
                    <w:rPr>
                      <w:rFonts w:hint="eastAsia" w:ascii="Times New Roman" w:hAnsi="Times New Roman" w:eastAsia="宋体"/>
                      <w:b/>
                      <w:bCs/>
                      <w:color w:val="auto"/>
                      <w:highlight w:val="none"/>
                      <w:shd w:val="clear" w:color="auto" w:fill="auto"/>
                      <w:lang w:val="en-US" w:eastAsia="zh-CN"/>
                    </w:rPr>
                    <w:t>单位</w:t>
                  </w:r>
                </w:p>
              </w:tc>
              <w:tc>
                <w:tcPr>
                  <w:tcW w:w="1044" w:type="pct"/>
                  <w:tcBorders>
                    <w:tl2br w:val="nil"/>
                    <w:tr2bl w:val="nil"/>
                  </w:tcBorders>
                  <w:shd w:val="clear" w:color="auto" w:fill="auto"/>
                  <w:noWrap w:val="0"/>
                  <w:vAlign w:val="center"/>
                </w:tcPr>
                <w:p>
                  <w:pPr>
                    <w:shd w:val="clear"/>
                    <w:jc w:val="center"/>
                    <w:rPr>
                      <w:rFonts w:hint="default" w:ascii="Times New Roman" w:hAnsi="Times New Roman" w:eastAsia="宋体"/>
                      <w:b/>
                      <w:bCs/>
                      <w:color w:val="auto"/>
                      <w:highlight w:val="none"/>
                      <w:shd w:val="clear" w:color="auto" w:fill="auto"/>
                      <w:lang w:val="en-US" w:eastAsia="zh-CN"/>
                    </w:rPr>
                  </w:pPr>
                  <w:r>
                    <w:rPr>
                      <w:rFonts w:hint="eastAsia" w:ascii="Times New Roman" w:hAnsi="Times New Roman" w:eastAsia="宋体"/>
                      <w:b/>
                      <w:bCs/>
                      <w:color w:val="auto"/>
                      <w:highlight w:val="none"/>
                      <w:shd w:val="clear" w:color="auto" w:fill="auto"/>
                      <w:lang w:val="en-US" w:eastAsia="zh-CN"/>
                    </w:rPr>
                    <w:t>用水定额</w:t>
                  </w:r>
                </w:p>
              </w:tc>
              <w:tc>
                <w:tcPr>
                  <w:tcW w:w="1526" w:type="pct"/>
                  <w:tcBorders>
                    <w:tl2br w:val="nil"/>
                    <w:tr2bl w:val="nil"/>
                  </w:tcBorders>
                  <w:shd w:val="clear" w:color="auto" w:fill="auto"/>
                  <w:noWrap w:val="0"/>
                  <w:vAlign w:val="center"/>
                </w:tcPr>
                <w:p>
                  <w:pPr>
                    <w:shd w:val="clear"/>
                    <w:jc w:val="center"/>
                    <w:rPr>
                      <w:rFonts w:hint="default" w:ascii="Times New Roman" w:hAnsi="Times New Roman" w:eastAsia="宋体"/>
                      <w:b/>
                      <w:bCs/>
                      <w:color w:val="auto"/>
                      <w:highlight w:val="none"/>
                      <w:shd w:val="clear" w:color="auto" w:fill="auto"/>
                      <w:lang w:val="en-US" w:eastAsia="zh-CN"/>
                    </w:rPr>
                  </w:pPr>
                  <w:r>
                    <w:rPr>
                      <w:rFonts w:hint="eastAsia" w:ascii="Times New Roman" w:hAnsi="Times New Roman" w:eastAsia="宋体"/>
                      <w:b/>
                      <w:bCs/>
                      <w:color w:val="auto"/>
                      <w:highlight w:val="none"/>
                      <w:shd w:val="clear" w:color="auto" w:fill="auto"/>
                      <w:lang w:val="en-US" w:eastAsia="zh-CN"/>
                    </w:rPr>
                    <w:t>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jc w:val="center"/>
              </w:trPr>
              <w:tc>
                <w:tcPr>
                  <w:tcW w:w="434"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1</w:t>
                  </w:r>
                </w:p>
              </w:tc>
              <w:tc>
                <w:tcPr>
                  <w:tcW w:w="1139"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门诊部</w:t>
                  </w:r>
                </w:p>
              </w:tc>
              <w:tc>
                <w:tcPr>
                  <w:tcW w:w="855"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L/病人·次</w:t>
                  </w:r>
                </w:p>
              </w:tc>
              <w:tc>
                <w:tcPr>
                  <w:tcW w:w="1044"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11</w:t>
                  </w:r>
                </w:p>
              </w:tc>
              <w:tc>
                <w:tcPr>
                  <w:tcW w:w="1526" w:type="pct"/>
                  <w:vMerge w:val="restar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ascii="Times New Roman" w:hAnsi="Times New Roman" w:eastAsia="宋体"/>
                      <w:color w:val="auto"/>
                      <w:szCs w:val="21"/>
                      <w:highlight w:val="none"/>
                    </w:rPr>
                    <w:t>陕西省《行业用水定额》（DB61/T943-2020）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jc w:val="center"/>
              </w:trPr>
              <w:tc>
                <w:tcPr>
                  <w:tcW w:w="434"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2</w:t>
                  </w:r>
                </w:p>
              </w:tc>
              <w:tc>
                <w:tcPr>
                  <w:tcW w:w="1139"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病床</w:t>
                  </w:r>
                </w:p>
              </w:tc>
              <w:tc>
                <w:tcPr>
                  <w:tcW w:w="855"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L/床·d</w:t>
                  </w:r>
                </w:p>
              </w:tc>
              <w:tc>
                <w:tcPr>
                  <w:tcW w:w="1044"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130</w:t>
                  </w:r>
                </w:p>
              </w:tc>
              <w:tc>
                <w:tcPr>
                  <w:tcW w:w="1526" w:type="pct"/>
                  <w:vMerge w:val="continue"/>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750" w:hRule="atLeast"/>
                <w:jc w:val="center"/>
              </w:trPr>
              <w:tc>
                <w:tcPr>
                  <w:tcW w:w="434"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3</w:t>
                  </w:r>
                </w:p>
              </w:tc>
              <w:tc>
                <w:tcPr>
                  <w:tcW w:w="1139" w:type="pct"/>
                  <w:tcBorders>
                    <w:tl2br w:val="nil"/>
                    <w:tr2bl w:val="nil"/>
                  </w:tcBorders>
                  <w:shd w:val="clear" w:color="auto" w:fill="auto"/>
                  <w:noWrap w:val="0"/>
                  <w:vAlign w:val="center"/>
                </w:tcPr>
                <w:p>
                  <w:pPr>
                    <w:shd w:val="clear"/>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医务人员</w:t>
                  </w:r>
                </w:p>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（包括餐饮用水）</w:t>
                  </w:r>
                </w:p>
              </w:tc>
              <w:tc>
                <w:tcPr>
                  <w:tcW w:w="855"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L/人·班</w:t>
                  </w:r>
                </w:p>
              </w:tc>
              <w:tc>
                <w:tcPr>
                  <w:tcW w:w="1044" w:type="pct"/>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120（其中20L为餐饮用水）</w:t>
                  </w:r>
                </w:p>
              </w:tc>
              <w:tc>
                <w:tcPr>
                  <w:tcW w:w="1526" w:type="pct"/>
                  <w:vMerge w:val="continue"/>
                  <w:tcBorders>
                    <w:tl2br w:val="nil"/>
                    <w:tr2bl w:val="nil"/>
                  </w:tcBorders>
                  <w:shd w:val="clear" w:color="auto" w:fill="auto"/>
                  <w:noWrap w:val="0"/>
                  <w:vAlign w:val="center"/>
                </w:tcPr>
                <w:p>
                  <w:pPr>
                    <w:shd w:val="clear"/>
                    <w:jc w:val="center"/>
                    <w:rPr>
                      <w:rFonts w:hint="default" w:ascii="Times New Roman" w:hAnsi="Times New Roman" w:eastAsia="宋体"/>
                      <w:color w:val="auto"/>
                      <w:highlight w:val="none"/>
                      <w:lang w:val="en-US" w:eastAsia="zh-CN"/>
                    </w:rPr>
                  </w:pPr>
                </w:p>
              </w:tc>
            </w:tr>
          </w:tbl>
          <w:p>
            <w:pPr>
              <w:keepNext w:val="0"/>
              <w:keepLines w:val="0"/>
              <w:pageBreakBefore w:val="0"/>
              <w:widowControl w:val="0"/>
              <w:shd w:val="clear"/>
              <w:kinsoku/>
              <w:wordWrap/>
              <w:overflowPunct/>
              <w:topLinePunct w:val="0"/>
              <w:autoSpaceDE/>
              <w:autoSpaceDN/>
              <w:bidi w:val="0"/>
              <w:adjustRightInd/>
              <w:snapToGrid w:val="0"/>
              <w:spacing w:before="157" w:beforeLines="50" w:line="360" w:lineRule="auto"/>
              <w:ind w:firstLine="480" w:firstLineChars="200"/>
              <w:jc w:val="left"/>
              <w:textAlignment w:val="auto"/>
              <w:rPr>
                <w:rFonts w:hint="eastAsia" w:ascii="Times New Roman" w:hAnsi="Times New Roman" w:eastAsia="宋体"/>
                <w:b w:val="0"/>
                <w:color w:val="auto"/>
                <w:sz w:val="24"/>
                <w:szCs w:val="24"/>
                <w:highlight w:val="none"/>
                <w:lang w:val="en-US" w:eastAsia="zh-CN"/>
              </w:rPr>
            </w:pPr>
            <w:r>
              <w:rPr>
                <w:rFonts w:hint="eastAsia" w:ascii="Times New Roman" w:hAnsi="Times New Roman" w:eastAsia="宋体"/>
                <w:b w:val="0"/>
                <w:color w:val="auto"/>
                <w:sz w:val="24"/>
                <w:szCs w:val="24"/>
                <w:highlight w:val="none"/>
                <w:lang w:eastAsia="zh-CN"/>
              </w:rPr>
              <w:t>（</w:t>
            </w:r>
            <w:r>
              <w:rPr>
                <w:rFonts w:hint="eastAsia" w:ascii="Times New Roman" w:hAnsi="Times New Roman" w:eastAsia="宋体"/>
                <w:b w:val="0"/>
                <w:color w:val="auto"/>
                <w:sz w:val="24"/>
                <w:szCs w:val="24"/>
                <w:highlight w:val="none"/>
                <w:lang w:val="en-US" w:eastAsia="zh-CN"/>
              </w:rPr>
              <w:t>2</w:t>
            </w:r>
            <w:r>
              <w:rPr>
                <w:rFonts w:hint="eastAsia" w:ascii="Times New Roman" w:hAnsi="Times New Roman" w:eastAsia="宋体"/>
                <w:b w:val="0"/>
                <w:color w:val="auto"/>
                <w:sz w:val="24"/>
                <w:szCs w:val="24"/>
                <w:highlight w:val="none"/>
                <w:lang w:eastAsia="zh-CN"/>
              </w:rPr>
              <w:t>）</w:t>
            </w:r>
            <w:r>
              <w:rPr>
                <w:rFonts w:hint="eastAsia" w:ascii="Times New Roman" w:hAnsi="Times New Roman" w:eastAsia="宋体"/>
                <w:b w:val="0"/>
                <w:color w:val="auto"/>
                <w:sz w:val="24"/>
                <w:szCs w:val="24"/>
                <w:highlight w:val="none"/>
                <w:lang w:val="en-US" w:eastAsia="zh-CN"/>
              </w:rPr>
              <w:t>排水</w:t>
            </w:r>
          </w:p>
          <w:p>
            <w:pPr>
              <w:pStyle w:val="35"/>
              <w:spacing w:line="360" w:lineRule="auto"/>
              <w:ind w:firstLine="472" w:firstLineChars="200"/>
              <w:rPr>
                <w:rFonts w:ascii="Times New Roman" w:hAnsi="Times New Roman" w:eastAsia="宋体"/>
                <w:color w:val="auto"/>
                <w:highlight w:val="none"/>
              </w:rPr>
            </w:pPr>
            <w:r>
              <w:rPr>
                <w:rFonts w:ascii="Times New Roman" w:hAnsi="Times New Roman" w:eastAsia="宋体"/>
                <w:color w:val="auto"/>
                <w:spacing w:val="-2"/>
              </w:rPr>
              <w:t>医院排水采用雨污分流制，雨水排入市政雨水管网。</w:t>
            </w:r>
            <w:r>
              <w:rPr>
                <w:rFonts w:hint="eastAsia" w:ascii="Times New Roman" w:hAnsi="Times New Roman" w:eastAsia="宋体" w:cs="Times New Roman"/>
                <w:color w:val="auto"/>
                <w:sz w:val="24"/>
                <w:szCs w:val="24"/>
                <w:highlight w:val="none"/>
              </w:rPr>
              <w:t>项</w:t>
            </w:r>
            <w:r>
              <w:rPr>
                <w:rFonts w:ascii="Times New Roman" w:hAnsi="Times New Roman" w:eastAsia="宋体" w:cs="Times New Roman"/>
                <w:color w:val="auto"/>
                <w:sz w:val="24"/>
                <w:szCs w:val="24"/>
                <w:highlight w:val="none"/>
              </w:rPr>
              <w:t>目照片系统采用数码打印，故无洗印废水产生</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医院</w:t>
            </w:r>
            <w:r>
              <w:rPr>
                <w:rFonts w:ascii="Times New Roman" w:hAnsi="Times New Roman" w:eastAsia="宋体" w:cs="Times New Roman"/>
                <w:color w:val="auto"/>
                <w:sz w:val="24"/>
                <w:szCs w:val="24"/>
                <w:highlight w:val="none"/>
              </w:rPr>
              <w:t>设置</w:t>
            </w:r>
            <w:r>
              <w:rPr>
                <w:rFonts w:hint="eastAsia" w:ascii="Times New Roman" w:hAnsi="Times New Roman" w:eastAsia="宋体" w:cs="Times New Roman"/>
                <w:color w:val="auto"/>
                <w:sz w:val="24"/>
                <w:szCs w:val="24"/>
                <w:highlight w:val="none"/>
                <w:lang w:val="en-US" w:eastAsia="zh-CN"/>
              </w:rPr>
              <w:t>口腔</w:t>
            </w:r>
            <w:r>
              <w:rPr>
                <w:rFonts w:ascii="Times New Roman" w:hAnsi="Times New Roman" w:eastAsia="宋体" w:cs="Times New Roman"/>
                <w:color w:val="auto"/>
                <w:sz w:val="24"/>
                <w:szCs w:val="24"/>
                <w:highlight w:val="none"/>
              </w:rPr>
              <w:t>科，</w:t>
            </w:r>
            <w:r>
              <w:rPr>
                <w:rFonts w:hint="eastAsia" w:ascii="Times New Roman" w:hAnsi="Times New Roman" w:eastAsia="宋体" w:cs="Times New Roman"/>
                <w:color w:val="auto"/>
                <w:sz w:val="24"/>
                <w:szCs w:val="24"/>
                <w:highlight w:val="none"/>
                <w:lang w:val="en-US" w:eastAsia="zh-CN"/>
              </w:rPr>
              <w:t>口腔科修复填充材料采用高分子复合树脂材料，故无重金属废水产生</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医院检验科废水单独收集，作为危废处理；院区被服定期运送至镇安县中医医院进行清洗，故本项目无洗衣废水产生。</w:t>
            </w:r>
            <w:r>
              <w:rPr>
                <w:rFonts w:ascii="Times New Roman" w:hAnsi="Times New Roman" w:eastAsia="宋体" w:cs="Times New Roman"/>
                <w:color w:val="auto"/>
                <w:highlight w:val="none"/>
              </w:rPr>
              <w:t>项目建成后用水和排水情况详见表</w:t>
            </w:r>
            <w:r>
              <w:rPr>
                <w:rFonts w:hint="eastAsia" w:ascii="Times New Roman" w:hAnsi="Times New Roman" w:eastAsia="宋体" w:cs="Times New Roman"/>
                <w:color w:val="auto"/>
                <w:highlight w:val="none"/>
                <w:lang w:val="en-US" w:eastAsia="zh-CN"/>
              </w:rPr>
              <w:t>2.1-5</w:t>
            </w:r>
            <w:r>
              <w:rPr>
                <w:rFonts w:ascii="Times New Roman" w:hAnsi="Times New Roman" w:eastAsia="宋体" w:cs="Times New Roman"/>
                <w:color w:val="auto"/>
                <w:highlight w:val="none"/>
              </w:rPr>
              <w:t>。</w:t>
            </w:r>
          </w:p>
          <w:p>
            <w:pPr>
              <w:shd w:val="clear"/>
              <w:jc w:val="center"/>
              <w:rPr>
                <w:rFonts w:ascii="Times New Roman" w:hAnsi="Times New Roman" w:eastAsia="宋体"/>
                <w:b/>
                <w:color w:val="auto"/>
                <w:szCs w:val="21"/>
                <w:highlight w:val="none"/>
              </w:rPr>
            </w:pPr>
            <w:r>
              <w:rPr>
                <w:rFonts w:ascii="Times New Roman" w:hAnsi="Times New Roman" w:eastAsia="宋体"/>
                <w:b/>
                <w:color w:val="auto"/>
                <w:szCs w:val="21"/>
                <w:highlight w:val="none"/>
              </w:rPr>
              <w:t>表2.1-</w:t>
            </w:r>
            <w:r>
              <w:rPr>
                <w:rFonts w:hint="eastAsia" w:ascii="Times New Roman" w:hAnsi="Times New Roman" w:eastAsia="宋体"/>
                <w:b/>
                <w:color w:val="auto"/>
                <w:szCs w:val="21"/>
                <w:highlight w:val="none"/>
                <w:lang w:val="en-US" w:eastAsia="zh-CN"/>
              </w:rPr>
              <w:t>5</w:t>
            </w:r>
            <w:r>
              <w:rPr>
                <w:rFonts w:ascii="Times New Roman" w:hAnsi="Times New Roman" w:eastAsia="宋体"/>
                <w:b/>
                <w:color w:val="auto"/>
                <w:szCs w:val="21"/>
                <w:highlight w:val="none"/>
              </w:rPr>
              <w:t xml:space="preserve">  本项目用排水量一览表</w:t>
            </w:r>
          </w:p>
          <w:tbl>
            <w:tblPr>
              <w:tblStyle w:val="30"/>
              <w:tblW w:w="4967"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077"/>
              <w:gridCol w:w="822"/>
              <w:gridCol w:w="1305"/>
              <w:gridCol w:w="1029"/>
              <w:gridCol w:w="822"/>
              <w:gridCol w:w="1032"/>
              <w:gridCol w:w="899"/>
              <w:gridCol w:w="99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21"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用水项目</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数量</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用水定额</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日用水</w:t>
                  </w:r>
                  <w:r>
                    <w:rPr>
                      <w:rFonts w:hint="eastAsia" w:ascii="Times New Roman" w:hAnsi="Times New Roman" w:eastAsia="宋体"/>
                      <w:b/>
                      <w:bCs/>
                      <w:color w:val="auto"/>
                      <w:kern w:val="0"/>
                      <w:szCs w:val="21"/>
                      <w:highlight w:val="none"/>
                      <w:lang w:val="en-US" w:eastAsia="zh-CN"/>
                    </w:rPr>
                    <w:t>量</w:t>
                  </w:r>
                  <w:r>
                    <w:rPr>
                      <w:rFonts w:hint="eastAsia" w:ascii="Times New Roman" w:hAnsi="Times New Roman" w:eastAsia="宋体"/>
                      <w:b/>
                      <w:bCs/>
                      <w:color w:val="auto"/>
                      <w:kern w:val="0"/>
                      <w:szCs w:val="21"/>
                      <w:highlight w:val="none"/>
                      <w:lang w:eastAsia="zh-CN"/>
                    </w:rPr>
                    <w:t>（</w:t>
                  </w:r>
                  <w:r>
                    <w:rPr>
                      <w:rFonts w:ascii="Times New Roman" w:hAnsi="Times New Roman" w:eastAsia="宋体"/>
                      <w:b/>
                      <w:bCs/>
                      <w:color w:val="auto"/>
                      <w:kern w:val="0"/>
                      <w:szCs w:val="21"/>
                      <w:highlight w:val="none"/>
                    </w:rPr>
                    <w:t>m</w:t>
                  </w:r>
                  <w:r>
                    <w:rPr>
                      <w:rFonts w:ascii="Times New Roman" w:hAnsi="Times New Roman" w:eastAsia="宋体"/>
                      <w:b/>
                      <w:bCs/>
                      <w:color w:val="auto"/>
                      <w:kern w:val="0"/>
                      <w:szCs w:val="21"/>
                      <w:highlight w:val="none"/>
                      <w:vertAlign w:val="superscript"/>
                    </w:rPr>
                    <w:t>3</w:t>
                  </w:r>
                  <w:r>
                    <w:rPr>
                      <w:rFonts w:ascii="Times New Roman" w:hAnsi="Times New Roman" w:eastAsia="宋体"/>
                      <w:b/>
                      <w:bCs/>
                      <w:color w:val="auto"/>
                      <w:kern w:val="0"/>
                      <w:szCs w:val="21"/>
                      <w:highlight w:val="none"/>
                    </w:rPr>
                    <w:t>/d)</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排水</w:t>
                  </w:r>
                </w:p>
                <w:p>
                  <w:pPr>
                    <w:shd w:val="clear"/>
                    <w:autoSpaceDE w:val="0"/>
                    <w:autoSpaceDN w:val="0"/>
                    <w:adjustRightInd w:val="0"/>
                    <w:snapToGrid w:val="0"/>
                    <w:jc w:val="center"/>
                    <w:rPr>
                      <w:rFonts w:hint="default"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系数</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日排水量（m</w:t>
                  </w:r>
                  <w:r>
                    <w:rPr>
                      <w:rFonts w:ascii="Times New Roman" w:hAnsi="Times New Roman" w:eastAsia="宋体"/>
                      <w:b/>
                      <w:bCs/>
                      <w:color w:val="auto"/>
                      <w:kern w:val="0"/>
                      <w:szCs w:val="21"/>
                      <w:highlight w:val="none"/>
                      <w:vertAlign w:val="superscript"/>
                    </w:rPr>
                    <w:t>3</w:t>
                  </w:r>
                  <w:r>
                    <w:rPr>
                      <w:rFonts w:ascii="Times New Roman" w:hAnsi="Times New Roman" w:eastAsia="宋体"/>
                      <w:b/>
                      <w:bCs/>
                      <w:color w:val="auto"/>
                      <w:kern w:val="0"/>
                      <w:szCs w:val="21"/>
                      <w:highlight w:val="none"/>
                    </w:rPr>
                    <w:t>/d）</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年使用天数（d）</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ascii="Times New Roman" w:hAnsi="Times New Roman" w:eastAsia="宋体"/>
                      <w:b/>
                      <w:bCs/>
                      <w:color w:val="auto"/>
                      <w:kern w:val="0"/>
                      <w:szCs w:val="21"/>
                      <w:highlight w:val="none"/>
                    </w:rPr>
                    <w:t>年水排放量</w:t>
                  </w:r>
                  <w:r>
                    <w:rPr>
                      <w:rFonts w:hint="eastAsia" w:ascii="Times New Roman" w:hAnsi="Times New Roman" w:eastAsia="宋体"/>
                      <w:b/>
                      <w:bCs/>
                      <w:color w:val="auto"/>
                      <w:kern w:val="0"/>
                      <w:szCs w:val="21"/>
                      <w:highlight w:val="none"/>
                      <w:lang w:val="en-US" w:eastAsia="zh-CN"/>
                    </w:rPr>
                    <w:t>（</w:t>
                  </w:r>
                  <w:r>
                    <w:rPr>
                      <w:rFonts w:ascii="Times New Roman" w:hAnsi="Times New Roman" w:eastAsia="宋体"/>
                      <w:b/>
                      <w:bCs/>
                      <w:color w:val="auto"/>
                      <w:kern w:val="0"/>
                      <w:szCs w:val="21"/>
                      <w:highlight w:val="none"/>
                    </w:rPr>
                    <w:t>m</w:t>
                  </w:r>
                  <w:r>
                    <w:rPr>
                      <w:rFonts w:ascii="Times New Roman" w:hAnsi="Times New Roman" w:eastAsia="宋体"/>
                      <w:b/>
                      <w:bCs/>
                      <w:color w:val="auto"/>
                      <w:kern w:val="0"/>
                      <w:szCs w:val="21"/>
                      <w:highlight w:val="none"/>
                      <w:vertAlign w:val="superscript"/>
                    </w:rPr>
                    <w:t>3</w:t>
                  </w:r>
                  <w:r>
                    <w:rPr>
                      <w:rFonts w:ascii="Times New Roman" w:hAnsi="Times New Roman" w:eastAsia="宋体"/>
                      <w:b/>
                      <w:bCs/>
                      <w:color w:val="auto"/>
                      <w:kern w:val="0"/>
                      <w:szCs w:val="21"/>
                      <w:highlight w:val="none"/>
                    </w:rPr>
                    <w: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30"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olor w:val="auto"/>
                      <w:kern w:val="0"/>
                      <w:szCs w:val="21"/>
                      <w:highlight w:val="none"/>
                      <w:lang w:val="en-US" w:eastAsia="zh-CN"/>
                    </w:rPr>
                    <w:t>门诊部</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33病人</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highlight w:val="none"/>
                      <w:lang w:val="en-US" w:eastAsia="zh-CN"/>
                    </w:rPr>
                    <w:t>11L/病人·次</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0.363</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0.8</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0.29</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365</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105.85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87"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olor w:val="auto"/>
                      <w:kern w:val="0"/>
                      <w:szCs w:val="21"/>
                      <w:highlight w:val="none"/>
                      <w:lang w:val="en-US" w:eastAsia="zh-CN"/>
                    </w:rPr>
                    <w:t>病床</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95床</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130</w:t>
                  </w:r>
                  <w:r>
                    <w:rPr>
                      <w:rFonts w:hint="eastAsia" w:ascii="Times New Roman" w:hAnsi="Times New Roman" w:eastAsia="宋体"/>
                      <w:color w:val="auto"/>
                      <w:highlight w:val="none"/>
                      <w:lang w:val="en-US" w:eastAsia="zh-CN"/>
                    </w:rPr>
                    <w:t>L/床·d</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12.35</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0.8</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9.88</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365</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3606.2</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olor w:val="auto"/>
                      <w:kern w:val="0"/>
                      <w:szCs w:val="21"/>
                      <w:highlight w:val="none"/>
                      <w:lang w:val="en-US" w:eastAsia="zh-CN"/>
                    </w:rPr>
                    <w:t>医务工作人员</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65人</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highlight w:val="none"/>
                      <w:lang w:val="en-US" w:eastAsia="zh-CN"/>
                    </w:rPr>
                    <w:t>120L/人·班</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7.8</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0.8</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6.24</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365</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1401.6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04"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煎药用水</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1.0</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365</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10"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总计</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default" w:ascii="Times New Roman" w:hAnsi="Times New Roman" w:eastAsia="宋体"/>
                      <w:color w:val="auto"/>
                      <w:kern w:val="0"/>
                      <w:szCs w:val="21"/>
                      <w:highlight w:val="none"/>
                      <w:lang w:val="en-US" w:eastAsia="zh-CN"/>
                    </w:rPr>
                    <w:fldChar w:fldCharType="begin"/>
                  </w:r>
                  <w:r>
                    <w:rPr>
                      <w:rFonts w:hint="default" w:ascii="Times New Roman" w:hAnsi="Times New Roman" w:eastAsia="宋体"/>
                      <w:color w:val="auto"/>
                      <w:kern w:val="0"/>
                      <w:szCs w:val="21"/>
                      <w:highlight w:val="none"/>
                      <w:lang w:val="en-US" w:eastAsia="zh-CN"/>
                    </w:rPr>
                    <w:instrText xml:space="preserve"> = sum(D2:D5) \* MERGEFORMAT </w:instrText>
                  </w:r>
                  <w:r>
                    <w:rPr>
                      <w:rFonts w:hint="default" w:ascii="Times New Roman" w:hAnsi="Times New Roman" w:eastAsia="宋体"/>
                      <w:color w:val="auto"/>
                      <w:kern w:val="0"/>
                      <w:szCs w:val="21"/>
                      <w:highlight w:val="none"/>
                      <w:lang w:val="en-US" w:eastAsia="zh-CN"/>
                    </w:rPr>
                    <w:fldChar w:fldCharType="separate"/>
                  </w:r>
                  <w:r>
                    <w:rPr>
                      <w:rFonts w:hint="eastAsia" w:ascii="Times New Roman" w:hAnsi="Times New Roman" w:eastAsia="宋体"/>
                      <w:color w:val="auto"/>
                      <w:kern w:val="0"/>
                      <w:szCs w:val="21"/>
                      <w:highlight w:val="none"/>
                      <w:lang w:val="en-US" w:eastAsia="zh-CN"/>
                    </w:rPr>
                    <w:t>21</w:t>
                  </w:r>
                  <w:r>
                    <w:rPr>
                      <w:rFonts w:hint="default" w:ascii="Times New Roman" w:hAnsi="Times New Roman" w:eastAsia="宋体"/>
                      <w:color w:val="auto"/>
                      <w:kern w:val="0"/>
                      <w:szCs w:val="21"/>
                      <w:highlight w:val="none"/>
                      <w:lang w:val="en-US" w:eastAsia="zh-CN"/>
                    </w:rPr>
                    <w:t>.513</w:t>
                  </w:r>
                  <w:r>
                    <w:rPr>
                      <w:rFonts w:hint="default" w:ascii="Times New Roman" w:hAnsi="Times New Roman" w:eastAsia="宋体"/>
                      <w:color w:val="auto"/>
                      <w:kern w:val="0"/>
                      <w:szCs w:val="21"/>
                      <w:highlight w:val="none"/>
                      <w:lang w:val="en-US" w:eastAsia="zh-CN"/>
                    </w:rPr>
                    <w:fldChar w:fldCharType="end"/>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default" w:ascii="Times New Roman" w:hAnsi="Times New Roman" w:eastAsia="宋体"/>
                      <w:color w:val="auto"/>
                      <w:kern w:val="0"/>
                      <w:szCs w:val="21"/>
                      <w:highlight w:val="none"/>
                      <w:lang w:val="en-US" w:eastAsia="zh-CN"/>
                    </w:rPr>
                    <w:fldChar w:fldCharType="begin"/>
                  </w:r>
                  <w:r>
                    <w:rPr>
                      <w:rFonts w:hint="default" w:ascii="Times New Roman" w:hAnsi="Times New Roman" w:eastAsia="宋体"/>
                      <w:color w:val="auto"/>
                      <w:kern w:val="0"/>
                      <w:szCs w:val="21"/>
                      <w:highlight w:val="none"/>
                      <w:lang w:val="en-US" w:eastAsia="zh-CN"/>
                    </w:rPr>
                    <w:instrText xml:space="preserve"> = sum(F2:F5) \* MERGEFORMAT </w:instrText>
                  </w:r>
                  <w:r>
                    <w:rPr>
                      <w:rFonts w:hint="default" w:ascii="Times New Roman" w:hAnsi="Times New Roman" w:eastAsia="宋体"/>
                      <w:color w:val="auto"/>
                      <w:kern w:val="0"/>
                      <w:szCs w:val="21"/>
                      <w:highlight w:val="none"/>
                      <w:lang w:val="en-US" w:eastAsia="zh-CN"/>
                    </w:rPr>
                    <w:fldChar w:fldCharType="separate"/>
                  </w:r>
                  <w:r>
                    <w:rPr>
                      <w:rFonts w:hint="default" w:ascii="Times New Roman" w:hAnsi="Times New Roman" w:eastAsia="宋体"/>
                      <w:color w:val="auto"/>
                      <w:kern w:val="0"/>
                      <w:szCs w:val="21"/>
                      <w:highlight w:val="none"/>
                      <w:lang w:val="en-US" w:eastAsia="zh-CN"/>
                    </w:rPr>
                    <w:t>16.41</w:t>
                  </w:r>
                  <w:r>
                    <w:rPr>
                      <w:rFonts w:hint="default" w:ascii="Times New Roman" w:hAnsi="Times New Roman" w:eastAsia="宋体"/>
                      <w:color w:val="auto"/>
                      <w:kern w:val="0"/>
                      <w:szCs w:val="21"/>
                      <w:highlight w:val="none"/>
                      <w:lang w:val="en-US" w:eastAsia="zh-CN"/>
                    </w:rPr>
                    <w:fldChar w:fldCharType="end"/>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fldChar w:fldCharType="begin"/>
                  </w:r>
                  <w:r>
                    <w:rPr>
                      <w:rFonts w:ascii="Times New Roman" w:hAnsi="Times New Roman" w:eastAsia="宋体"/>
                      <w:color w:val="auto"/>
                      <w:kern w:val="0"/>
                      <w:szCs w:val="21"/>
                      <w:highlight w:val="none"/>
                    </w:rPr>
                    <w:instrText xml:space="preserve"> = sum(H2:H5) \* MERGEFORMAT </w:instrText>
                  </w:r>
                  <w:r>
                    <w:rPr>
                      <w:rFonts w:ascii="Times New Roman" w:hAnsi="Times New Roman" w:eastAsia="宋体"/>
                      <w:color w:val="auto"/>
                      <w:kern w:val="0"/>
                      <w:szCs w:val="21"/>
                      <w:highlight w:val="none"/>
                    </w:rPr>
                    <w:fldChar w:fldCharType="separate"/>
                  </w:r>
                  <w:r>
                    <w:rPr>
                      <w:rFonts w:hint="eastAsia" w:ascii="Times New Roman" w:hAnsi="Times New Roman" w:eastAsia="宋体"/>
                      <w:color w:val="auto"/>
                      <w:kern w:val="0"/>
                      <w:szCs w:val="21"/>
                      <w:highlight w:val="none"/>
                      <w:lang w:eastAsia="zh-CN"/>
                    </w:rPr>
                    <w:t>5989.65</w:t>
                  </w:r>
                  <w:r>
                    <w:rPr>
                      <w:rFonts w:ascii="Times New Roman" w:hAnsi="Times New Roman" w:eastAsia="宋体"/>
                      <w:color w:val="auto"/>
                      <w:kern w:val="0"/>
                      <w:szCs w:val="21"/>
                      <w:highlight w:val="none"/>
                    </w:rPr>
                    <w:fldChar w:fldCharType="end"/>
                  </w:r>
                </w:p>
              </w:tc>
            </w:tr>
          </w:tbl>
          <w:p>
            <w:pPr>
              <w:shd w:val="clear"/>
              <w:adjustRightInd w:val="0"/>
              <w:spacing w:before="157" w:beforeLines="50"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经分析，本项目用水量为</w:t>
            </w:r>
            <w:r>
              <w:rPr>
                <w:rFonts w:hint="eastAsia" w:ascii="Times New Roman" w:hAnsi="Times New Roman" w:eastAsia="宋体"/>
                <w:color w:val="auto"/>
                <w:sz w:val="24"/>
                <w:highlight w:val="none"/>
                <w:lang w:val="en-US" w:eastAsia="zh-CN"/>
              </w:rPr>
              <w:t>21.513</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hint="eastAsia" w:ascii="Times New Roman" w:hAnsi="Times New Roman" w:eastAsia="宋体"/>
                <w:color w:val="auto"/>
                <w:sz w:val="24"/>
                <w:highlight w:val="none"/>
                <w:vertAlign w:val="baseline"/>
                <w:lang w:val="en-US" w:eastAsia="zh-CN"/>
              </w:rPr>
              <w:t>/d</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7852.245</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/a。废水排水量为</w:t>
            </w:r>
            <w:r>
              <w:rPr>
                <w:rFonts w:hint="eastAsia" w:ascii="Times New Roman" w:hAnsi="Times New Roman" w:eastAsia="宋体"/>
                <w:color w:val="auto"/>
                <w:sz w:val="24"/>
                <w:highlight w:val="none"/>
                <w:lang w:val="en-US" w:eastAsia="zh-CN"/>
              </w:rPr>
              <w:t>16.41</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/d</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5989.65</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/a。</w:t>
            </w:r>
          </w:p>
          <w:p>
            <w:pPr>
              <w:shd w:val="clear"/>
              <w:autoSpaceDE w:val="0"/>
              <w:autoSpaceDN w:val="0"/>
              <w:adjustRightInd w:val="0"/>
              <w:spacing w:line="360" w:lineRule="auto"/>
              <w:ind w:firstLine="480" w:firstLineChars="200"/>
              <w:rPr>
                <w:rFonts w:ascii="Times New Roman" w:hAnsi="Times New Roman" w:eastAsia="宋体"/>
                <w:color w:val="auto"/>
              </w:rPr>
            </w:pPr>
            <w:r>
              <w:rPr>
                <w:rFonts w:ascii="Times New Roman" w:hAnsi="Times New Roman" w:eastAsia="宋体"/>
                <w:color w:val="auto"/>
                <w:sz w:val="24"/>
                <w:highlight w:val="none"/>
              </w:rPr>
              <w:t>本项目属于</w:t>
            </w:r>
            <w:r>
              <w:rPr>
                <w:rFonts w:hint="eastAsia" w:ascii="Times New Roman" w:hAnsi="Times New Roman" w:eastAsia="宋体"/>
                <w:color w:val="auto"/>
                <w:sz w:val="24"/>
                <w:highlight w:val="none"/>
                <w:lang w:val="en-US" w:eastAsia="zh-CN"/>
              </w:rPr>
              <w:t>非</w:t>
            </w:r>
            <w:r>
              <w:rPr>
                <w:rFonts w:ascii="Times New Roman" w:hAnsi="Times New Roman" w:eastAsia="宋体"/>
                <w:color w:val="auto"/>
                <w:sz w:val="24"/>
                <w:highlight w:val="none"/>
              </w:rPr>
              <w:t>传染病</w:t>
            </w:r>
            <w:r>
              <w:rPr>
                <w:rFonts w:hint="eastAsia" w:ascii="Times New Roman" w:hAnsi="Times New Roman" w:eastAsia="宋体"/>
                <w:color w:val="auto"/>
                <w:sz w:val="24"/>
                <w:highlight w:val="none"/>
                <w:lang w:val="en-US" w:eastAsia="zh-CN"/>
              </w:rPr>
              <w:t>医院</w:t>
            </w:r>
            <w:r>
              <w:rPr>
                <w:rFonts w:ascii="Times New Roman" w:hAnsi="Times New Roman" w:eastAsia="宋体"/>
                <w:color w:val="auto"/>
                <w:sz w:val="24"/>
                <w:highlight w:val="none"/>
              </w:rPr>
              <w:t>，根据《医院污水处理工程技术规范（HJ2029-2013）》，污水处理采用</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化粪池+</w:t>
            </w:r>
            <w:r>
              <w:rPr>
                <w:rFonts w:hint="eastAsia" w:ascii="Times New Roman" w:hAnsi="Times New Roman" w:eastAsia="宋体"/>
                <w:color w:val="auto"/>
                <w:sz w:val="24"/>
                <w:highlight w:val="none"/>
                <w:lang w:val="en-US" w:eastAsia="zh-CN"/>
              </w:rPr>
              <w:t>一级强化</w:t>
            </w:r>
            <w:r>
              <w:rPr>
                <w:rFonts w:hint="eastAsia" w:ascii="Times New Roman" w:hAnsi="Times New Roman" w:eastAsia="宋体"/>
                <w:color w:val="auto"/>
                <w:sz w:val="24"/>
                <w:highlight w:val="none"/>
                <w:lang w:eastAsia="zh-CN"/>
              </w:rPr>
              <w:t>处理</w:t>
            </w:r>
            <w:r>
              <w:rPr>
                <w:rFonts w:ascii="Times New Roman" w:hAnsi="Times New Roman" w:eastAsia="宋体"/>
                <w:color w:val="auto"/>
                <w:sz w:val="24"/>
                <w:highlight w:val="none"/>
              </w:rPr>
              <w:t>+消毒</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工艺，</w:t>
            </w:r>
            <w:r>
              <w:rPr>
                <w:rFonts w:hint="eastAsia" w:ascii="Times New Roman" w:hAnsi="Times New Roman" w:eastAsia="宋体"/>
                <w:color w:val="auto"/>
                <w:sz w:val="24"/>
                <w:highlight w:val="none"/>
                <w:lang w:val="en-US" w:eastAsia="zh-CN"/>
              </w:rPr>
              <w:t>食堂废水经油水分离器除油后与其它废水一起排入化粪池，经污水处理设施</w:t>
            </w:r>
            <w:r>
              <w:rPr>
                <w:rFonts w:ascii="Times New Roman" w:hAnsi="Times New Roman" w:eastAsia="宋体"/>
                <w:color w:val="auto"/>
                <w:sz w:val="24"/>
                <w:highlight w:val="none"/>
              </w:rPr>
              <w:t>处理达到《医疗机构水污染物排放标准》（GB18466-2005）表2预处理标准后</w:t>
            </w:r>
            <w:r>
              <w:rPr>
                <w:rFonts w:hint="eastAsia" w:ascii="Times New Roman" w:hAnsi="Times New Roman" w:eastAsia="宋体"/>
                <w:color w:val="auto"/>
                <w:sz w:val="24"/>
                <w:highlight w:val="none"/>
                <w:lang w:val="en-US" w:eastAsia="zh-CN"/>
              </w:rPr>
              <w:t>排入</w:t>
            </w:r>
            <w:r>
              <w:rPr>
                <w:rFonts w:ascii="Times New Roman" w:hAnsi="Times New Roman" w:eastAsia="宋体"/>
                <w:color w:val="auto"/>
                <w:sz w:val="24"/>
                <w:highlight w:val="none"/>
              </w:rPr>
              <w:t>市政管网</w:t>
            </w:r>
            <w:r>
              <w:rPr>
                <w:rFonts w:hint="eastAsia" w:ascii="Times New Roman" w:hAnsi="Times New Roman" w:eastAsia="宋体"/>
                <w:color w:val="auto"/>
                <w:sz w:val="24"/>
                <w:highlight w:val="none"/>
                <w:lang w:val="en-US" w:eastAsia="zh-CN"/>
              </w:rPr>
              <w:t>，经市政管网排入镇安县污水处理厂进一步处理。</w:t>
            </w:r>
          </w:p>
          <w:p>
            <w:pPr>
              <w:shd w:val="clear"/>
              <w:autoSpaceDE w:val="0"/>
              <w:autoSpaceDN w:val="0"/>
              <w:adjustRightInd w:val="0"/>
              <w:spacing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项目水平衡见图2-</w:t>
            </w:r>
            <w:r>
              <w:rPr>
                <w:rFonts w:hint="eastAsia" w:ascii="Times New Roman" w:hAnsi="Times New Roman" w:eastAsia="宋体"/>
                <w:color w:val="auto"/>
                <w:sz w:val="24"/>
                <w:highlight w:val="none"/>
                <w:lang w:val="en-US" w:eastAsia="zh-CN"/>
              </w:rPr>
              <w:t>1</w:t>
            </w:r>
            <w:r>
              <w:rPr>
                <w:rFonts w:ascii="Times New Roman" w:hAnsi="Times New Roman" w:eastAsia="宋体"/>
                <w:color w:val="auto"/>
                <w:sz w:val="24"/>
                <w:highlight w:val="none"/>
              </w:rPr>
              <w:t>。</w:t>
            </w:r>
          </w:p>
          <w:p>
            <w:pPr>
              <w:pStyle w:val="24"/>
              <w:rPr>
                <w:rFonts w:hint="eastAsia" w:eastAsia="宋体"/>
                <w:lang w:eastAsia="zh-CN"/>
              </w:rPr>
            </w:pPr>
            <w:r>
              <w:rPr>
                <w:rFonts w:hint="eastAsia" w:eastAsia="宋体"/>
                <w:lang w:eastAsia="zh-CN"/>
              </w:rPr>
              <w:drawing>
                <wp:inline distT="0" distB="0" distL="114300" distR="114300">
                  <wp:extent cx="5091430" cy="1847850"/>
                  <wp:effectExtent l="0" t="0" r="13970" b="0"/>
                  <wp:docPr id="15" name="F360BE8B-6686-4F3D-AEAF-501FE73E4058-1" descr="水平衡图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360BE8B-6686-4F3D-AEAF-501FE73E4058-1" descr="水平衡图2 "/>
                          <pic:cNvPicPr>
                            <a:picLocks noChangeAspect="1"/>
                          </pic:cNvPicPr>
                        </pic:nvPicPr>
                        <pic:blipFill>
                          <a:blip r:embed="rId9"/>
                          <a:stretch>
                            <a:fillRect/>
                          </a:stretch>
                        </pic:blipFill>
                        <pic:spPr>
                          <a:xfrm>
                            <a:off x="0" y="0"/>
                            <a:ext cx="5091430" cy="1847850"/>
                          </a:xfrm>
                          <a:prstGeom prst="rect">
                            <a:avLst/>
                          </a:prstGeom>
                        </pic:spPr>
                      </pic:pic>
                    </a:graphicData>
                  </a:graphic>
                </wp:inline>
              </w:drawing>
            </w:r>
          </w:p>
          <w:p>
            <w:pPr>
              <w:shd w:val="clear"/>
              <w:spacing w:line="360" w:lineRule="auto"/>
              <w:jc w:val="center"/>
              <w:rPr>
                <w:rFonts w:hint="eastAsia" w:ascii="Times New Roman" w:hAnsi="Times New Roman" w:eastAsia="宋体"/>
                <w:color w:val="FF0000"/>
                <w:sz w:val="24"/>
                <w:highlight w:val="none"/>
                <w:lang w:eastAsia="zh-CN"/>
              </w:rPr>
            </w:pPr>
            <w:r>
              <w:rPr>
                <w:rFonts w:ascii="Times New Roman" w:hAnsi="Times New Roman" w:eastAsia="宋体"/>
                <w:b/>
                <w:bCs/>
                <w:color w:val="FF0000"/>
                <w:sz w:val="21"/>
                <w:szCs w:val="21"/>
                <w:highlight w:val="none"/>
              </w:rPr>
              <w:t>图2-</w:t>
            </w:r>
            <w:r>
              <w:rPr>
                <w:rFonts w:hint="eastAsia" w:ascii="Times New Roman" w:hAnsi="Times New Roman" w:eastAsia="宋体"/>
                <w:b/>
                <w:bCs/>
                <w:color w:val="FF0000"/>
                <w:sz w:val="21"/>
                <w:szCs w:val="21"/>
                <w:highlight w:val="none"/>
                <w:lang w:val="en-US" w:eastAsia="zh-CN"/>
              </w:rPr>
              <w:t>1</w:t>
            </w:r>
            <w:r>
              <w:rPr>
                <w:rFonts w:ascii="Times New Roman" w:hAnsi="Times New Roman" w:eastAsia="宋体"/>
                <w:b/>
                <w:bCs/>
                <w:color w:val="FF0000"/>
                <w:sz w:val="21"/>
                <w:szCs w:val="21"/>
                <w:highlight w:val="none"/>
              </w:rPr>
              <w:t xml:space="preserve">  </w:t>
            </w:r>
            <w:r>
              <w:rPr>
                <w:rFonts w:hint="eastAsia" w:ascii="Times New Roman" w:hAnsi="Times New Roman" w:eastAsia="宋体"/>
                <w:b/>
                <w:bCs/>
                <w:color w:val="FF0000"/>
                <w:sz w:val="21"/>
                <w:szCs w:val="21"/>
                <w:highlight w:val="none"/>
                <w:lang w:val="en-US" w:eastAsia="zh-CN"/>
              </w:rPr>
              <w:t>项目</w:t>
            </w:r>
            <w:r>
              <w:rPr>
                <w:rFonts w:ascii="Times New Roman" w:hAnsi="Times New Roman" w:eastAsia="宋体"/>
                <w:b/>
                <w:bCs/>
                <w:color w:val="FF0000"/>
                <w:sz w:val="21"/>
                <w:szCs w:val="21"/>
                <w:highlight w:val="none"/>
              </w:rPr>
              <w:t>水平衡图</w:t>
            </w:r>
            <w:r>
              <w:rPr>
                <w:rFonts w:hint="eastAsia" w:ascii="Times New Roman" w:hAnsi="Times New Roman" w:eastAsia="宋体"/>
                <w:b/>
                <w:bCs/>
                <w:color w:val="FF0000"/>
                <w:sz w:val="21"/>
                <w:szCs w:val="21"/>
                <w:highlight w:val="none"/>
                <w:lang w:eastAsia="zh-CN"/>
              </w:rPr>
              <w:t>（</w:t>
            </w:r>
            <w:r>
              <w:rPr>
                <w:rFonts w:hint="eastAsia" w:ascii="Times New Roman" w:hAnsi="Times New Roman" w:eastAsia="宋体"/>
                <w:b/>
                <w:bCs/>
                <w:color w:val="FF0000"/>
                <w:sz w:val="21"/>
                <w:szCs w:val="21"/>
                <w:highlight w:val="none"/>
                <w:lang w:val="en-US" w:eastAsia="zh-CN"/>
              </w:rPr>
              <w:t>m</w:t>
            </w:r>
            <w:r>
              <w:rPr>
                <w:rFonts w:hint="eastAsia" w:ascii="Times New Roman" w:hAnsi="Times New Roman" w:eastAsia="宋体"/>
                <w:b/>
                <w:bCs/>
                <w:color w:val="FF0000"/>
                <w:sz w:val="21"/>
                <w:szCs w:val="21"/>
                <w:highlight w:val="none"/>
                <w:vertAlign w:val="superscript"/>
                <w:lang w:val="en-US" w:eastAsia="zh-CN"/>
              </w:rPr>
              <w:t>3</w:t>
            </w:r>
            <w:r>
              <w:rPr>
                <w:rFonts w:hint="eastAsia" w:ascii="Times New Roman" w:hAnsi="Times New Roman" w:eastAsia="宋体"/>
                <w:b/>
                <w:bCs/>
                <w:color w:val="FF0000"/>
                <w:sz w:val="21"/>
                <w:szCs w:val="21"/>
                <w:highlight w:val="none"/>
                <w:lang w:val="en-US" w:eastAsia="zh-CN"/>
              </w:rPr>
              <w:t>/d</w:t>
            </w:r>
            <w:r>
              <w:rPr>
                <w:rFonts w:hint="eastAsia" w:ascii="Times New Roman" w:hAnsi="Times New Roman" w:eastAsia="宋体"/>
                <w:b/>
                <w:bCs/>
                <w:color w:val="FF0000"/>
                <w:sz w:val="21"/>
                <w:szCs w:val="21"/>
                <w:highlight w:val="none"/>
                <w:lang w:eastAsia="zh-CN"/>
              </w:rPr>
              <w:t>）</w:t>
            </w:r>
          </w:p>
          <w:p>
            <w:pPr>
              <w:shd w:val="clear"/>
              <w:snapToGrid w:val="0"/>
              <w:spacing w:line="360" w:lineRule="auto"/>
              <w:ind w:firstLine="480" w:firstLineChars="200"/>
              <w:jc w:val="left"/>
              <w:rPr>
                <w:rFonts w:hint="eastAsia" w:ascii="Times New Roman" w:hAnsi="Times New Roman" w:eastAsia="宋体"/>
                <w:b w:val="0"/>
                <w:color w:val="auto"/>
                <w:sz w:val="24"/>
                <w:szCs w:val="24"/>
                <w:highlight w:val="none"/>
                <w:lang w:val="en-US" w:eastAsia="zh-CN"/>
              </w:rPr>
            </w:pPr>
            <w:r>
              <w:rPr>
                <w:rFonts w:hint="eastAsia" w:ascii="Times New Roman" w:hAnsi="Times New Roman" w:eastAsia="宋体"/>
                <w:b w:val="0"/>
                <w:color w:val="auto"/>
                <w:sz w:val="24"/>
                <w:szCs w:val="24"/>
                <w:highlight w:val="none"/>
                <w:lang w:eastAsia="zh-CN"/>
              </w:rPr>
              <w:t>（</w:t>
            </w:r>
            <w:r>
              <w:rPr>
                <w:rFonts w:hint="eastAsia" w:ascii="Times New Roman" w:hAnsi="Times New Roman" w:eastAsia="宋体"/>
                <w:b w:val="0"/>
                <w:color w:val="auto"/>
                <w:sz w:val="24"/>
                <w:szCs w:val="24"/>
                <w:highlight w:val="none"/>
                <w:lang w:val="en-US" w:eastAsia="zh-CN"/>
              </w:rPr>
              <w:t>3</w:t>
            </w:r>
            <w:r>
              <w:rPr>
                <w:rFonts w:hint="eastAsia" w:ascii="Times New Roman" w:hAnsi="Times New Roman" w:eastAsia="宋体"/>
                <w:b w:val="0"/>
                <w:color w:val="auto"/>
                <w:sz w:val="24"/>
                <w:szCs w:val="24"/>
                <w:highlight w:val="none"/>
                <w:lang w:eastAsia="zh-CN"/>
              </w:rPr>
              <w:t>）</w:t>
            </w:r>
            <w:r>
              <w:rPr>
                <w:rFonts w:hint="eastAsia" w:ascii="Times New Roman" w:hAnsi="Times New Roman" w:eastAsia="宋体"/>
                <w:b w:val="0"/>
                <w:color w:val="auto"/>
                <w:sz w:val="24"/>
                <w:szCs w:val="24"/>
                <w:highlight w:val="none"/>
                <w:lang w:val="en-US" w:eastAsia="zh-CN"/>
              </w:rPr>
              <w:t>供电</w:t>
            </w:r>
          </w:p>
          <w:p>
            <w:pPr>
              <w:shd w:val="clear"/>
              <w:autoSpaceDE w:val="0"/>
              <w:autoSpaceDN w:val="0"/>
              <w:adjustRightInd w:val="0"/>
              <w:spacing w:line="360" w:lineRule="auto"/>
              <w:ind w:firstLine="480" w:firstLineChars="200"/>
              <w:rPr>
                <w:rFonts w:hint="eastAsia" w:ascii="Times New Roman" w:hAnsi="Times New Roman" w:eastAsia="宋体"/>
                <w:bCs w:val="0"/>
                <w:color w:val="auto"/>
                <w:sz w:val="24"/>
                <w:szCs w:val="24"/>
                <w:highlight w:val="none"/>
                <w:lang w:val="en-US" w:eastAsia="zh-CN"/>
              </w:rPr>
            </w:pPr>
            <w:r>
              <w:rPr>
                <w:rFonts w:hint="eastAsia" w:ascii="Times New Roman" w:hAnsi="Times New Roman" w:eastAsia="宋体"/>
                <w:bCs w:val="0"/>
                <w:color w:val="auto"/>
                <w:sz w:val="24"/>
                <w:szCs w:val="24"/>
                <w:highlight w:val="none"/>
                <w:lang w:val="en-US" w:eastAsia="zh-CN"/>
              </w:rPr>
              <w:t>项目由市政电网供电，并设室外柴油发电机作为自备应急电源。</w:t>
            </w:r>
          </w:p>
          <w:p>
            <w:pPr>
              <w:pStyle w:val="2"/>
              <w:shd w:val="clear"/>
              <w:spacing w:after="0"/>
              <w:ind w:left="0" w:leftChars="0" w:right="0" w:rightChars="0"/>
              <w:rPr>
                <w:rFonts w:hint="eastAsia" w:ascii="Times New Roman" w:hAnsi="Times New Roman" w:eastAsia="宋体"/>
                <w:bCs w:val="0"/>
                <w:color w:val="auto"/>
                <w:sz w:val="24"/>
                <w:szCs w:val="24"/>
                <w:highlight w:val="none"/>
                <w:lang w:val="en-US" w:eastAsia="zh-CN"/>
              </w:rPr>
            </w:pPr>
            <w:r>
              <w:rPr>
                <w:rFonts w:hint="eastAsia" w:ascii="Times New Roman" w:hAnsi="Times New Roman" w:eastAsia="宋体"/>
                <w:bCs w:val="0"/>
                <w:color w:val="auto"/>
                <w:sz w:val="24"/>
                <w:szCs w:val="24"/>
                <w:highlight w:val="none"/>
                <w:lang w:val="en-US" w:eastAsia="zh-CN"/>
              </w:rPr>
              <w:t>（4）供暖</w:t>
            </w:r>
          </w:p>
          <w:p>
            <w:pPr>
              <w:pStyle w:val="2"/>
              <w:shd w:val="clear"/>
              <w:spacing w:after="0"/>
              <w:ind w:left="0" w:leftChars="0" w:right="0" w:rightChars="0" w:firstLine="480" w:firstLineChars="200"/>
              <w:rPr>
                <w:rFonts w:hint="default" w:ascii="Times New Roman" w:hAnsi="Times New Roman" w:eastAsia="宋体"/>
                <w:color w:val="auto"/>
                <w:highlight w:val="none"/>
                <w:lang w:val="en-US" w:eastAsia="zh-CN"/>
              </w:rPr>
            </w:pPr>
            <w:r>
              <w:rPr>
                <w:rFonts w:hint="default" w:ascii="Times New Roman" w:hAnsi="Times New Roman" w:eastAsia="宋体"/>
                <w:color w:val="auto"/>
                <w:highlight w:val="none"/>
                <w:lang w:val="en-US" w:eastAsia="zh-CN"/>
              </w:rPr>
              <w:t>采用</w:t>
            </w:r>
            <w:r>
              <w:rPr>
                <w:rFonts w:hint="eastAsia"/>
                <w:color w:val="auto"/>
                <w:highlight w:val="none"/>
                <w:lang w:val="en-US" w:eastAsia="zh-CN"/>
              </w:rPr>
              <w:t>中央</w:t>
            </w:r>
            <w:r>
              <w:rPr>
                <w:rFonts w:hint="default" w:ascii="Times New Roman" w:hAnsi="Times New Roman" w:eastAsia="宋体"/>
                <w:color w:val="auto"/>
                <w:highlight w:val="none"/>
                <w:lang w:val="en-US" w:eastAsia="zh-CN"/>
              </w:rPr>
              <w:t>空调供暖，夏季制冷、冬季取暖</w:t>
            </w:r>
            <w:r>
              <w:rPr>
                <w:rFonts w:hint="eastAsia" w:ascii="Times New Roman" w:hAnsi="Times New Roman" w:eastAsia="宋体"/>
                <w:color w:val="auto"/>
                <w:highlight w:val="none"/>
                <w:lang w:val="en-US" w:eastAsia="zh-CN"/>
              </w:rPr>
              <w:t>。</w:t>
            </w:r>
          </w:p>
          <w:p>
            <w:pPr>
              <w:shd w:val="clear"/>
              <w:spacing w:line="360" w:lineRule="auto"/>
              <w:rPr>
                <w:rFonts w:ascii="Times New Roman" w:hAnsi="Times New Roman" w:eastAsia="宋体"/>
                <w:b/>
                <w:color w:val="auto"/>
                <w:sz w:val="24"/>
                <w:highlight w:val="none"/>
              </w:rPr>
            </w:pPr>
            <w:r>
              <w:rPr>
                <w:rFonts w:hint="eastAsia" w:ascii="Times New Roman" w:hAnsi="Times New Roman" w:eastAsia="宋体"/>
                <w:b/>
                <w:color w:val="auto"/>
                <w:sz w:val="24"/>
                <w:highlight w:val="none"/>
                <w:lang w:val="en-US" w:eastAsia="zh-CN"/>
              </w:rPr>
              <w:t>7</w:t>
            </w:r>
            <w:r>
              <w:rPr>
                <w:rFonts w:ascii="Times New Roman" w:hAnsi="Times New Roman" w:eastAsia="宋体"/>
                <w:b/>
                <w:color w:val="auto"/>
                <w:sz w:val="24"/>
                <w:highlight w:val="none"/>
              </w:rPr>
              <w:t>、</w:t>
            </w:r>
            <w:r>
              <w:rPr>
                <w:rFonts w:ascii="Times New Roman" w:hAnsi="Times New Roman" w:eastAsia="宋体"/>
                <w:b/>
                <w:bCs/>
                <w:color w:val="auto"/>
                <w:sz w:val="24"/>
                <w:highlight w:val="none"/>
              </w:rPr>
              <w:t>平面布置</w:t>
            </w:r>
          </w:p>
          <w:p>
            <w:pPr>
              <w:shd w:val="clear"/>
              <w:autoSpaceDE w:val="0"/>
              <w:autoSpaceDN w:val="0"/>
              <w:adjustRightInd w:val="0"/>
              <w:spacing w:line="360" w:lineRule="auto"/>
              <w:ind w:firstLine="480" w:firstLineChars="200"/>
              <w:rPr>
                <w:rFonts w:ascii="Times New Roman" w:hAnsi="Times New Roman" w:eastAsia="宋体"/>
                <w:color w:val="auto"/>
              </w:rPr>
            </w:pPr>
            <w:r>
              <w:rPr>
                <w:rFonts w:hint="eastAsia" w:ascii="Times New Roman" w:hAnsi="Times New Roman" w:eastAsia="宋体"/>
                <w:bCs w:val="0"/>
                <w:color w:val="auto"/>
                <w:sz w:val="24"/>
                <w:szCs w:val="24"/>
                <w:highlight w:val="none"/>
                <w:lang w:val="en-US" w:eastAsia="zh-CN"/>
              </w:rPr>
              <w:t>项目位于镇安县永乐街道办新城社区兴隆路公路管理段，医院进口大门正对北侧兴隆路，项目分地上五层建设。一层设置入口大堂、收费室、中西药房、便民门诊、外科、儿科、内科、妇科、放射科、输液大厅、治疗室、留观室、医废间、雾化室、处置室、机房监控室、护士值班室、煎药室、医废间、污水处理区等；二层设置专家门诊、中医门诊、综合治疗室、手术室、康复训练大厅、治疗室、绿色疗法科室、碎石室、B超心电图室、检验中心、健康管理中心、体检中心、口腔科、皮肤美容科等等；三层、四层设置病房、医生办公室、更衣室、库房、医废间等；六层设置有食堂、会议室、办公室、档案室等。项目残疾人坡道位于大楼一层东南侧，煎药房和污水处理设施位于大楼东侧，常年主导风向下风向，项目整体布置较为合理，项目平面布置见附图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49" w:hRule="atLeast"/>
          <w:jc w:val="center"/>
        </w:trPr>
        <w:tc>
          <w:tcPr>
            <w:tcW w:w="579" w:type="dxa"/>
            <w:vAlign w:val="center"/>
          </w:tcPr>
          <w:p>
            <w:pPr>
              <w:pStyle w:val="25"/>
              <w:shd w:val="clear"/>
              <w:adjustRightInd w:val="0"/>
              <w:snapToGrid w:val="0"/>
              <w:spacing w:before="0" w:beforeAutospacing="0" w:after="0" w:afterAutospacing="0"/>
              <w:jc w:val="center"/>
              <w:rPr>
                <w:rFonts w:ascii="Times New Roman" w:hAnsi="Times New Roman" w:eastAsia="宋体"/>
                <w:color w:val="auto"/>
                <w:sz w:val="21"/>
                <w:szCs w:val="21"/>
                <w:highlight w:val="none"/>
              </w:rPr>
            </w:pPr>
            <w:r>
              <w:rPr>
                <w:rFonts w:ascii="Times New Roman" w:hAnsi="Times New Roman" w:eastAsia="宋体"/>
                <w:color w:val="auto"/>
                <w:sz w:val="24"/>
                <w:szCs w:val="24"/>
                <w:highlight w:val="none"/>
              </w:rPr>
              <w:t>工艺流程和产排污环节</w:t>
            </w:r>
          </w:p>
        </w:tc>
        <w:tc>
          <w:tcPr>
            <w:tcW w:w="8245" w:type="dxa"/>
          </w:tcPr>
          <w:p>
            <w:pPr>
              <w:spacing w:before="157" w:beforeLines="50" w:line="360" w:lineRule="auto"/>
              <w:rPr>
                <w:rFonts w:hint="default" w:ascii="Times New Roman" w:hAnsi="Times New Roman" w:eastAsia="宋体" w:cs="Times New Roman"/>
                <w:b/>
                <w:color w:val="auto"/>
                <w:sz w:val="24"/>
                <w:highlight w:val="none"/>
                <w:lang w:val="en-US" w:eastAsia="zh-CN"/>
              </w:rPr>
            </w:pPr>
            <w:r>
              <w:rPr>
                <w:rFonts w:hint="eastAsia" w:ascii="Times New Roman" w:hAnsi="Times New Roman" w:eastAsia="宋体" w:cs="Times New Roman"/>
                <w:b/>
                <w:color w:val="auto"/>
                <w:sz w:val="24"/>
                <w:highlight w:val="none"/>
                <w:lang w:val="en-US" w:eastAsia="zh-CN"/>
              </w:rPr>
              <w:t>二、工艺流程和产排污环节</w:t>
            </w:r>
          </w:p>
          <w:p>
            <w:pPr>
              <w:numPr>
                <w:ilvl w:val="0"/>
                <w:numId w:val="0"/>
              </w:numPr>
              <w:shd w:val="clear"/>
              <w:spacing w:line="360" w:lineRule="auto"/>
              <w:rPr>
                <w:rFonts w:ascii="Times New Roman" w:hAnsi="Times New Roman" w:eastAsia="宋体" w:cs="Times New Roman"/>
                <w:b/>
                <w:color w:val="auto"/>
                <w:kern w:val="0"/>
                <w:sz w:val="24"/>
                <w:highlight w:val="none"/>
                <w:lang w:val="zh-CN"/>
              </w:rPr>
            </w:pPr>
            <w:r>
              <w:rPr>
                <w:rFonts w:ascii="Times New Roman" w:hAnsi="Times New Roman" w:eastAsia="宋体" w:cs="Times New Roman"/>
                <w:b/>
                <w:color w:val="auto"/>
                <w:kern w:val="0"/>
                <w:sz w:val="24"/>
                <w:highlight w:val="none"/>
                <w:lang w:val="zh-CN"/>
              </w:rPr>
              <w:t>1、施工期</w:t>
            </w:r>
          </w:p>
          <w:p>
            <w:pPr>
              <w:snapToGrid w:val="0"/>
              <w:spacing w:line="360" w:lineRule="auto"/>
              <w:ind w:firstLine="480" w:firstLineChars="200"/>
              <w:rPr>
                <w:rFonts w:hint="eastAsia" w:ascii="Times New Roman" w:hAnsi="Times New Roman" w:eastAsia="宋体"/>
                <w:color w:val="auto"/>
                <w:sz w:val="24"/>
                <w:highlight w:val="none"/>
              </w:rPr>
            </w:pP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1</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rPr>
              <w:t>本项目施工期工艺流程如下。</w:t>
            </w:r>
          </w:p>
          <w:p>
            <w:pPr>
              <w:pStyle w:val="35"/>
              <w:ind w:firstLine="420" w:firstLineChars="200"/>
              <w:rPr>
                <w:rFonts w:hint="default" w:ascii="Times New Roman" w:hAnsi="Times New Roman" w:eastAsia="宋体"/>
                <w:color w:val="auto"/>
                <w:sz w:val="21"/>
                <w:szCs w:val="21"/>
                <w:highlight w:val="none"/>
                <w:lang w:val="en-US"/>
              </w:rPr>
            </w:pPr>
            <w:r>
              <w:rPr>
                <w:rFonts w:ascii="Times New Roman" w:hAnsi="Times New Roman" w:eastAsia="宋体"/>
                <w:color w:val="auto"/>
                <w:sz w:val="21"/>
                <w:szCs w:val="21"/>
              </w:rPr>
              <mc:AlternateContent>
                <mc:Choice Requires="wps">
                  <w:drawing>
                    <wp:anchor distT="0" distB="0" distL="114300" distR="114300" simplePos="0" relativeHeight="251669504" behindDoc="0" locked="0" layoutInCell="1" allowOverlap="1">
                      <wp:simplePos x="0" y="0"/>
                      <wp:positionH relativeFrom="column">
                        <wp:posOffset>594995</wp:posOffset>
                      </wp:positionH>
                      <wp:positionV relativeFrom="paragraph">
                        <wp:posOffset>198120</wp:posOffset>
                      </wp:positionV>
                      <wp:extent cx="6350" cy="365125"/>
                      <wp:effectExtent l="44450" t="0" r="63500" b="15875"/>
                      <wp:wrapNone/>
                      <wp:docPr id="12" name="直接箭头连接符 12"/>
                      <wp:cNvGraphicFramePr/>
                      <a:graphic xmlns:a="http://schemas.openxmlformats.org/drawingml/2006/main">
                        <a:graphicData uri="http://schemas.microsoft.com/office/word/2010/wordprocessingShape">
                          <wps:wsp>
                            <wps:cNvCnPr/>
                            <wps:spPr>
                              <a:xfrm flipV="1">
                                <a:off x="0" y="0"/>
                                <a:ext cx="6350" cy="365125"/>
                              </a:xfrm>
                              <a:prstGeom prst="straightConnector1">
                                <a:avLst/>
                              </a:prstGeom>
                              <a:ln w="9525" cap="flat" cmpd="sng" algn="ctr">
                                <a:solidFill>
                                  <a:schemeClr val="tx1"/>
                                </a:solidFill>
                                <a:prstDash val="dash"/>
                                <a:miter lim="800000"/>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46.85pt;margin-top:15.6pt;height:28.75pt;width:0.5pt;z-index:251669504;mso-width-relative:page;mso-height-relative:page;" filled="f" stroked="t" coordsize="21600,21600" o:gfxdata="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wPAddcAAAAHAQAADwAA&#10;AAAAAAABACAAAAAiAAAAZHJzL2Rvd25yZXYueG1sUEsBAhQAFAAAAAgAh07iQARybTgXAgAA/QMA&#10;AA4AAAAAAAAAAQAgAAAAJgEAAGRycy9lMm9Eb2MueG1sUEsFBgAAAAAGAAYAWQEAAK8FAAAAAA==&#10;">
                      <v:fill on="f" focussize="0,0"/>
                      <v:stroke color="#000000 [3213]" miterlimit="8" joinstyle="miter" dashstyle="dash" endarrow="open"/>
                      <v:imagedata o:title=""/>
                      <o:lock v:ext="edit" aspectratio="f"/>
                    </v:shape>
                  </w:pict>
                </mc:Fallback>
              </mc:AlternateContent>
            </w:r>
            <w:r>
              <w:rPr>
                <w:rFonts w:hint="eastAsia" w:ascii="Times New Roman" w:hAnsi="Times New Roman" w:eastAsia="宋体"/>
                <w:color w:val="auto"/>
                <w:sz w:val="21"/>
                <w:szCs w:val="21"/>
                <w:highlight w:val="none"/>
                <w:lang w:val="en-US" w:eastAsia="zh-CN"/>
              </w:rPr>
              <w:t>扬尘、噪声              噪声      装修废气、噪声   噪声</w:t>
            </w:r>
          </w:p>
          <w:p>
            <w:pPr>
              <w:pStyle w:val="35"/>
              <w:rPr>
                <w:rFonts w:hint="eastAsia" w:ascii="Times New Roman" w:hAnsi="Times New Roman" w:eastAsia="宋体"/>
                <w:color w:val="auto"/>
                <w:sz w:val="24"/>
                <w:highlight w:val="none"/>
              </w:rPr>
            </w:pPr>
            <w:r>
              <w:rPr>
                <w:rFonts w:ascii="Times New Roman" w:hAnsi="Times New Roman" w:eastAsia="宋体"/>
                <w:color w:val="auto"/>
                <w:sz w:val="21"/>
                <w:szCs w:val="21"/>
              </w:rPr>
              <mc:AlternateContent>
                <mc:Choice Requires="wps">
                  <w:drawing>
                    <wp:anchor distT="0" distB="0" distL="114300" distR="114300" simplePos="0" relativeHeight="251672576" behindDoc="0" locked="0" layoutInCell="1" allowOverlap="1">
                      <wp:simplePos x="0" y="0"/>
                      <wp:positionH relativeFrom="column">
                        <wp:posOffset>3794760</wp:posOffset>
                      </wp:positionH>
                      <wp:positionV relativeFrom="paragraph">
                        <wp:posOffset>50165</wp:posOffset>
                      </wp:positionV>
                      <wp:extent cx="6350" cy="358775"/>
                      <wp:effectExtent l="44450" t="0" r="63500" b="3175"/>
                      <wp:wrapNone/>
                      <wp:docPr id="25" name="直接箭头连接符 25"/>
                      <wp:cNvGraphicFramePr/>
                      <a:graphic xmlns:a="http://schemas.openxmlformats.org/drawingml/2006/main">
                        <a:graphicData uri="http://schemas.microsoft.com/office/word/2010/wordprocessingShape">
                          <wps:wsp>
                            <wps:cNvCnPr/>
                            <wps:spPr>
                              <a:xfrm flipV="1">
                                <a:off x="0" y="0"/>
                                <a:ext cx="6350" cy="358775"/>
                              </a:xfrm>
                              <a:prstGeom prst="straightConnector1">
                                <a:avLst/>
                              </a:prstGeom>
                              <a:ln w="9525" cap="flat" cmpd="sng" algn="ctr">
                                <a:solidFill>
                                  <a:schemeClr val="tx1"/>
                                </a:solidFill>
                                <a:prstDash val="dash"/>
                                <a:miter lim="800000"/>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298.8pt;margin-top:3.95pt;height:28.25pt;width:0.5pt;z-index:251672576;mso-width-relative:page;mso-height-relative:page;" filled="f" stroked="t" coordsize="21600,21600" o:gfxdata="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WLSltgAAAAIAQAA&#10;DwAAAAAAAAABACAAAAAiAAAAZHJzL2Rvd25yZXYueG1sUEsBAhQAFAAAAAgAh07iQFVyzLkZAgAA&#10;/QMAAA4AAAAAAAAAAQAgAAAAJwEAAGRycy9lMm9Eb2MueG1sUEsFBgAAAAAGAAYAWQEAALIFAAAA&#10;AA==&#10;">
                      <v:fill on="f" focussize="0,0"/>
                      <v:stroke color="#000000 [3213]" miterlimit="8" joinstyle="miter" dashstyle="dash" endarrow="open"/>
                      <v:imagedata o:title=""/>
                      <o:lock v:ext="edit" aspectratio="f"/>
                    </v:shape>
                  </w:pict>
                </mc:Fallback>
              </mc:AlternateContent>
            </w:r>
            <w:r>
              <w:rPr>
                <w:rFonts w:ascii="Times New Roman" w:hAnsi="Times New Roman" w:eastAsia="宋体"/>
                <w:color w:val="auto"/>
                <w:sz w:val="21"/>
                <w:szCs w:val="21"/>
              </w:rPr>
              <mc:AlternateContent>
                <mc:Choice Requires="wps">
                  <w:drawing>
                    <wp:anchor distT="0" distB="0" distL="114300" distR="114300" simplePos="0" relativeHeight="251671552" behindDoc="0" locked="0" layoutInCell="1" allowOverlap="1">
                      <wp:simplePos x="0" y="0"/>
                      <wp:positionH relativeFrom="column">
                        <wp:posOffset>3045460</wp:posOffset>
                      </wp:positionH>
                      <wp:positionV relativeFrom="paragraph">
                        <wp:posOffset>47625</wp:posOffset>
                      </wp:positionV>
                      <wp:extent cx="6350" cy="361315"/>
                      <wp:effectExtent l="44450" t="0" r="63500" b="635"/>
                      <wp:wrapNone/>
                      <wp:docPr id="24" name="直接箭头连接符 24"/>
                      <wp:cNvGraphicFramePr/>
                      <a:graphic xmlns:a="http://schemas.openxmlformats.org/drawingml/2006/main">
                        <a:graphicData uri="http://schemas.microsoft.com/office/word/2010/wordprocessingShape">
                          <wps:wsp>
                            <wps:cNvCnPr/>
                            <wps:spPr>
                              <a:xfrm flipV="1">
                                <a:off x="0" y="0"/>
                                <a:ext cx="6350" cy="361315"/>
                              </a:xfrm>
                              <a:prstGeom prst="straightConnector1">
                                <a:avLst/>
                              </a:prstGeom>
                              <a:ln w="9525" cap="flat" cmpd="sng" algn="ctr">
                                <a:solidFill>
                                  <a:schemeClr val="tx1"/>
                                </a:solidFill>
                                <a:prstDash val="dash"/>
                                <a:miter lim="800000"/>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239.8pt;margin-top:3.75pt;height:28.45pt;width:0.5pt;z-index:251671552;mso-width-relative:page;mso-height-relative:page;" filled="f" stroked="t" coordsize="21600,21600" o:gfxdata="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3OpPm2AAAAAgBAAAP&#10;AAAAAAAAAAEAIAAAACIAAABkcnMvZG93bnJldi54bWxQSwECFAAUAAAACACHTuJAFz64CRgCAAD9&#10;AwAADgAAAAAAAAABACAAAAAnAQAAZHJzL2Uyb0RvYy54bWxQSwUGAAAAAAYABgBZAQAAsQUAAAAA&#10;">
                      <v:fill on="f" focussize="0,0"/>
                      <v:stroke color="#000000 [3213]" miterlimit="8" joinstyle="miter" dashstyle="dash" endarrow="open"/>
                      <v:imagedata o:title=""/>
                      <o:lock v:ext="edit" aspectratio="f"/>
                    </v:shape>
                  </w:pict>
                </mc:Fallback>
              </mc:AlternateContent>
            </w:r>
            <w:r>
              <w:rPr>
                <w:rFonts w:ascii="Times New Roman" w:hAnsi="Times New Roman" w:eastAsia="宋体"/>
                <w:color w:val="auto"/>
                <w:sz w:val="21"/>
                <w:szCs w:val="21"/>
              </w:rPr>
              <mc:AlternateContent>
                <mc:Choice Requires="wps">
                  <w:drawing>
                    <wp:anchor distT="0" distB="0" distL="114300" distR="114300" simplePos="0" relativeHeight="251670528" behindDoc="0" locked="0" layoutInCell="1" allowOverlap="1">
                      <wp:simplePos x="0" y="0"/>
                      <wp:positionH relativeFrom="column">
                        <wp:posOffset>1969770</wp:posOffset>
                      </wp:positionH>
                      <wp:positionV relativeFrom="paragraph">
                        <wp:posOffset>32385</wp:posOffset>
                      </wp:positionV>
                      <wp:extent cx="0" cy="401320"/>
                      <wp:effectExtent l="48895" t="0" r="65405" b="17780"/>
                      <wp:wrapNone/>
                      <wp:docPr id="23" name="直接箭头连接符 23"/>
                      <wp:cNvGraphicFramePr/>
                      <a:graphic xmlns:a="http://schemas.openxmlformats.org/drawingml/2006/main">
                        <a:graphicData uri="http://schemas.microsoft.com/office/word/2010/wordprocessingShape">
                          <wps:wsp>
                            <wps:cNvCnPr/>
                            <wps:spPr>
                              <a:xfrm flipV="1">
                                <a:off x="0" y="0"/>
                                <a:ext cx="0" cy="401320"/>
                              </a:xfrm>
                              <a:prstGeom prst="straightConnector1">
                                <a:avLst/>
                              </a:prstGeom>
                              <a:ln w="9525" cap="flat" cmpd="sng" algn="ctr">
                                <a:solidFill>
                                  <a:schemeClr val="tx1"/>
                                </a:solidFill>
                                <a:prstDash val="dash"/>
                                <a:miter lim="800000"/>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155.1pt;margin-top:2.55pt;height:31.6pt;width:0pt;z-index:251670528;mso-width-relative:page;mso-height-relative:page;" filled="f" stroked="t" coordsize="21600,21600" o:gfxdata="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g7XzjXAAAACAEAAA8AAAAA&#10;AAAAAQAgAAAAIgAAAGRycy9kb3ducmV2LnhtbFBLAQIUABQAAAAIAIdO4kCYv9o2FQIAAPoDAAAO&#10;AAAAAAAAAAEAIAAAACYBAABkcnMvZTJvRG9jLnhtbFBLBQYAAAAABgAGAFkBAACtBQAAAAA=&#10;">
                      <v:fill on="f" focussize="0,0"/>
                      <v:stroke color="#000000 [3213]" miterlimit="8" joinstyle="miter" dashstyle="dash" endarrow="open"/>
                      <v:imagedata o:title=""/>
                      <o:lock v:ext="edit" aspectratio="f"/>
                    </v:shape>
                  </w:pict>
                </mc:Fallback>
              </mc:AlternateContent>
            </w:r>
          </w:p>
          <w:p>
            <w:pPr>
              <w:pStyle w:val="35"/>
              <w:spacing w:line="360" w:lineRule="auto"/>
              <w:rPr>
                <w:rFonts w:ascii="Times New Roman" w:hAnsi="Times New Roman" w:eastAsia="宋体"/>
                <w:color w:val="auto"/>
                <w:sz w:val="24"/>
              </w:rPr>
            </w:pPr>
            <w:r>
              <w:rPr>
                <w:rFonts w:ascii="Times New Roman" w:hAnsi="Times New Roman" w:eastAsia="宋体"/>
                <w:color w:val="auto"/>
                <w:sz w:val="24"/>
              </w:rPr>
              <mc:AlternateContent>
                <mc:Choice Requires="wps">
                  <w:drawing>
                    <wp:anchor distT="0" distB="0" distL="114300" distR="114300" simplePos="0" relativeHeight="251668480" behindDoc="0" locked="0" layoutInCell="1" allowOverlap="1">
                      <wp:simplePos x="0" y="0"/>
                      <wp:positionH relativeFrom="column">
                        <wp:posOffset>4374515</wp:posOffset>
                      </wp:positionH>
                      <wp:positionV relativeFrom="paragraph">
                        <wp:posOffset>246380</wp:posOffset>
                      </wp:positionV>
                      <wp:extent cx="676275" cy="321310"/>
                      <wp:effectExtent l="6350" t="6350" r="22225" b="15240"/>
                      <wp:wrapNone/>
                      <wp:docPr id="11" name="矩形 11"/>
                      <wp:cNvGraphicFramePr/>
                      <a:graphic xmlns:a="http://schemas.openxmlformats.org/drawingml/2006/main">
                        <a:graphicData uri="http://schemas.microsoft.com/office/word/2010/wordprocessingShape">
                          <wps:wsp>
                            <wps:cNvSpPr/>
                            <wps:spPr>
                              <a:xfrm>
                                <a:off x="0" y="0"/>
                                <a:ext cx="676275" cy="32131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4.45pt;margin-top:19.4pt;height:25.3pt;width:53.25pt;z-index:251668480;v-text-anchor:middle;mso-width-relative:page;mso-height-relative:page;" filled="f" stroked="t" coordsize="21600,21600" o:gfxdata="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hyAxTZAAAACQEAAA8AAAAAAAAAAQAgAAAAIgAAAGRycy9kb3ducmV2LnhtbFBL&#10;AQIUABQAAAAIAIdO4kC4lEjLZwIAAMwEAAAOAAAAAAAAAAEAIAAAACgBAABkcnMvZTJvRG9jLnht&#10;bFBLBQYAAAAABgAGAFkBAAABBgAAAAA=&#10;">
                      <v:fill on="f" focussize="0,0"/>
                      <v:stroke weight="1pt" color="#000000 [3213]" miterlimit="8" joinstyle="miter"/>
                      <v:imagedata o:title=""/>
                      <o:lock v:ext="edit" aspectratio="f"/>
                    </v:rect>
                  </w:pict>
                </mc:Fallback>
              </mc:AlternateContent>
            </w:r>
            <w:r>
              <w:rPr>
                <w:rFonts w:ascii="Times New Roman" w:hAnsi="Times New Roman" w:eastAsia="宋体"/>
                <w:color w:val="auto"/>
                <w:sz w:val="24"/>
              </w:rPr>
              <mc:AlternateContent>
                <mc:Choice Requires="wps">
                  <w:drawing>
                    <wp:anchor distT="0" distB="0" distL="114300" distR="114300" simplePos="0" relativeHeight="251662336" behindDoc="0" locked="0" layoutInCell="1" allowOverlap="1">
                      <wp:simplePos x="0" y="0"/>
                      <wp:positionH relativeFrom="column">
                        <wp:posOffset>1358265</wp:posOffset>
                      </wp:positionH>
                      <wp:positionV relativeFrom="paragraph">
                        <wp:posOffset>243840</wp:posOffset>
                      </wp:positionV>
                      <wp:extent cx="1239520" cy="321310"/>
                      <wp:effectExtent l="6350" t="6350" r="11430" b="15240"/>
                      <wp:wrapNone/>
                      <wp:docPr id="4" name="矩形 4"/>
                      <wp:cNvGraphicFramePr/>
                      <a:graphic xmlns:a="http://schemas.openxmlformats.org/drawingml/2006/main">
                        <a:graphicData uri="http://schemas.microsoft.com/office/word/2010/wordprocessingShape">
                          <wps:wsp>
                            <wps:cNvSpPr/>
                            <wps:spPr>
                              <a:xfrm>
                                <a:off x="0" y="0"/>
                                <a:ext cx="1239520" cy="32131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95pt;margin-top:19.2pt;height:25.3pt;width:97.6pt;z-index:251662336;v-text-anchor:middle;mso-width-relative:page;mso-height-relative:page;" filled="f" stroked="t" coordsize="21600,21600" o:gfxdata="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4yLUtkAAAAJAQAADwAAAAAAAAABACAAAAAiAAAAZHJzL2Rvd25yZXYueG1sUEsB&#10;AhQAFAAAAAgAh07iQIH70zZmAgAAywQAAA4AAAAAAAAAAQAgAAAAKAEAAGRycy9lMm9Eb2MueG1s&#10;UEsFBgAAAAAGAAYAWQEAAAAGAAAAAA==&#10;">
                      <v:fill on="f" focussize="0,0"/>
                      <v:stroke weight="1pt" color="#000000 [3213]" miterlimit="8" joinstyle="miter"/>
                      <v:imagedata o:title=""/>
                      <o:lock v:ext="edit" aspectratio="f"/>
                    </v:rect>
                  </w:pict>
                </mc:Fallback>
              </mc:AlternateContent>
            </w:r>
            <w:r>
              <w:rPr>
                <w:rFonts w:ascii="Times New Roman" w:hAnsi="Times New Roman" w:eastAsia="宋体"/>
                <w:color w:val="auto"/>
                <w:sz w:val="24"/>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228600</wp:posOffset>
                      </wp:positionV>
                      <wp:extent cx="986155" cy="321310"/>
                      <wp:effectExtent l="6350" t="6350" r="17145" b="15240"/>
                      <wp:wrapNone/>
                      <wp:docPr id="2" name="矩形 2"/>
                      <wp:cNvGraphicFramePr/>
                      <a:graphic xmlns:a="http://schemas.openxmlformats.org/drawingml/2006/main">
                        <a:graphicData uri="http://schemas.microsoft.com/office/word/2010/wordprocessingShape">
                          <wps:wsp>
                            <wps:cNvSpPr/>
                            <wps:spPr>
                              <a:xfrm>
                                <a:off x="1668145" y="2134235"/>
                                <a:ext cx="986155" cy="32131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pt;margin-top:18pt;height:25.3pt;width:77.65pt;z-index:251660288;v-text-anchor:middle;mso-width-relative:page;mso-height-relative:page;" filled="f" stroked="t" coordsize="21600,21600" o:gfxdata="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H/+yK1wAAAAgBAAAPAAAAAAAAAAEAIAAAACIAAABkcnMvZG93&#10;bnJldi54bWxQSwECFAAUAAAACACHTuJAQFN49XMCAADWBAAADgAAAAAAAAABACAAAAAmAQAAZHJz&#10;L2Uyb0RvYy54bWxQSwUGAAAAAAYABgBZAQAACwYAAAAA&#10;">
                      <v:fill on="f" focussize="0,0"/>
                      <v:stroke weight="1pt" color="#000000 [3213]" miterlimit="8" joinstyle="miter"/>
                      <v:imagedata o:title=""/>
                      <o:lock v:ext="edit" aspectratio="f"/>
                    </v:rect>
                  </w:pict>
                </mc:Fallback>
              </mc:AlternateContent>
            </w:r>
            <w:r>
              <w:rPr>
                <w:rFonts w:ascii="Times New Roman" w:hAnsi="Times New Roman" w:eastAsia="宋体"/>
                <w:color w:val="auto"/>
                <w:sz w:val="24"/>
              </w:rPr>
              <mc:AlternateContent>
                <mc:Choice Requires="wps">
                  <w:drawing>
                    <wp:anchor distT="0" distB="0" distL="114300" distR="114300" simplePos="0" relativeHeight="251664384" behindDoc="0" locked="0" layoutInCell="1" allowOverlap="1">
                      <wp:simplePos x="0" y="0"/>
                      <wp:positionH relativeFrom="column">
                        <wp:posOffset>2865120</wp:posOffset>
                      </wp:positionH>
                      <wp:positionV relativeFrom="paragraph">
                        <wp:posOffset>247650</wp:posOffset>
                      </wp:positionV>
                      <wp:extent cx="356235" cy="321310"/>
                      <wp:effectExtent l="6350" t="6350" r="18415" b="15240"/>
                      <wp:wrapNone/>
                      <wp:docPr id="7" name="矩形 7"/>
                      <wp:cNvGraphicFramePr/>
                      <a:graphic xmlns:a="http://schemas.openxmlformats.org/drawingml/2006/main">
                        <a:graphicData uri="http://schemas.microsoft.com/office/word/2010/wordprocessingShape">
                          <wps:wsp>
                            <wps:cNvSpPr/>
                            <wps:spPr>
                              <a:xfrm>
                                <a:off x="0" y="0"/>
                                <a:ext cx="356235" cy="32131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6pt;margin-top:19.5pt;height:25.3pt;width:28.05pt;z-index:251664384;v-text-anchor:middle;mso-width-relative:page;mso-height-relative:page;" filled="f" stroked="t" coordsize="21600,21600" o:gfxdata="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B1uX7ZAAAACQEAAA8AAAAAAAAAAQAgAAAAIgAAAGRycy9kb3ducmV2LnhtbFBL&#10;AQIUABQAAAAIAIdO4kAjMe09ZwIAAMoEAAAOAAAAAAAAAAEAIAAAACgBAABkcnMvZTJvRG9jLnht&#10;bFBLBQYAAAAABgAGAFkBAAABBgAAAAA=&#10;">
                      <v:fill on="f" focussize="0,0"/>
                      <v:stroke weight="1pt" color="#000000 [3213]" miterlimit="8" joinstyle="miter"/>
                      <v:imagedata o:title=""/>
                      <o:lock v:ext="edit" aspectratio="f"/>
                    </v:rect>
                  </w:pict>
                </mc:Fallback>
              </mc:AlternateContent>
            </w:r>
            <w:r>
              <w:rPr>
                <w:rFonts w:ascii="Times New Roman" w:hAnsi="Times New Roman" w:eastAsia="宋体"/>
                <w:color w:val="auto"/>
                <w:sz w:val="24"/>
              </w:rPr>
              <mc:AlternateContent>
                <mc:Choice Requires="wps">
                  <w:drawing>
                    <wp:anchor distT="0" distB="0" distL="114300" distR="114300" simplePos="0" relativeHeight="251666432" behindDoc="0" locked="0" layoutInCell="1" allowOverlap="1">
                      <wp:simplePos x="0" y="0"/>
                      <wp:positionH relativeFrom="column">
                        <wp:posOffset>3477260</wp:posOffset>
                      </wp:positionH>
                      <wp:positionV relativeFrom="paragraph">
                        <wp:posOffset>243205</wp:posOffset>
                      </wp:positionV>
                      <wp:extent cx="664845" cy="321310"/>
                      <wp:effectExtent l="6350" t="6350" r="14605" b="15240"/>
                      <wp:wrapNone/>
                      <wp:docPr id="9" name="矩形 9"/>
                      <wp:cNvGraphicFramePr/>
                      <a:graphic xmlns:a="http://schemas.openxmlformats.org/drawingml/2006/main">
                        <a:graphicData uri="http://schemas.microsoft.com/office/word/2010/wordprocessingShape">
                          <wps:wsp>
                            <wps:cNvSpPr/>
                            <wps:spPr>
                              <a:xfrm>
                                <a:off x="0" y="0"/>
                                <a:ext cx="664845" cy="32131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8pt;margin-top:19.15pt;height:25.3pt;width:52.35pt;z-index:251666432;v-text-anchor:middle;mso-width-relative:page;mso-height-relative:page;" filled="f" stroked="t" coordsize="21600,21600" o:gfxdata="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a99CtgAAAAJAQAADwAAAAAAAAABACAAAAAiAAAAZHJzL2Rvd25yZXYueG1sUEsB&#10;AhQAFAAAAAgAh07iQDBXXylnAgAAygQAAA4AAAAAAAAAAQAgAAAAJwEAAGRycy9lMm9Eb2MueG1s&#10;UEsFBgAAAAAGAAYAWQEAAAAGAAAAAA==&#10;">
                      <v:fill on="f" focussize="0,0"/>
                      <v:stroke weight="1pt" color="#000000 [3213]" miterlimit="8" joinstyle="miter"/>
                      <v:imagedata o:title=""/>
                      <o:lock v:ext="edit" aspectratio="f"/>
                    </v:rect>
                  </w:pict>
                </mc:Fallback>
              </mc:AlternateContent>
            </w:r>
          </w:p>
          <w:p>
            <w:pPr>
              <w:pStyle w:val="35"/>
              <w:spacing w:line="360" w:lineRule="auto"/>
              <w:ind w:firstLine="240" w:firstLineChars="100"/>
              <w:rPr>
                <w:rFonts w:hint="eastAsia" w:ascii="Times New Roman" w:hAnsi="Times New Roman" w:eastAsia="宋体"/>
                <w:color w:val="auto"/>
                <w:sz w:val="24"/>
                <w:lang w:val="en-US" w:eastAsia="zh-CN"/>
              </w:rPr>
            </w:pPr>
            <w:r>
              <w:rPr>
                <w:rFonts w:ascii="Times New Roman" w:hAnsi="Times New Roman" w:eastAsia="宋体"/>
                <w:color w:val="auto"/>
                <w:sz w:val="24"/>
              </w:rPr>
              <mc:AlternateContent>
                <mc:Choice Requires="wps">
                  <w:drawing>
                    <wp:anchor distT="0" distB="0" distL="114300" distR="114300" simplePos="0" relativeHeight="251667456" behindDoc="0" locked="0" layoutInCell="1" allowOverlap="1">
                      <wp:simplePos x="0" y="0"/>
                      <wp:positionH relativeFrom="column">
                        <wp:posOffset>4147185</wp:posOffset>
                      </wp:positionH>
                      <wp:positionV relativeFrom="paragraph">
                        <wp:posOffset>114935</wp:posOffset>
                      </wp:positionV>
                      <wp:extent cx="233045" cy="10160"/>
                      <wp:effectExtent l="0" t="44450" r="14605" b="59690"/>
                      <wp:wrapNone/>
                      <wp:docPr id="10" name="直接箭头连接符 10"/>
                      <wp:cNvGraphicFramePr/>
                      <a:graphic xmlns:a="http://schemas.openxmlformats.org/drawingml/2006/main">
                        <a:graphicData uri="http://schemas.microsoft.com/office/word/2010/wordprocessingShape">
                          <wps:wsp>
                            <wps:cNvCnPr/>
                            <wps:spPr>
                              <a:xfrm>
                                <a:off x="0" y="0"/>
                                <a:ext cx="233045" cy="10160"/>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326.55pt;margin-top:9.05pt;height:0.8pt;width:18.35pt;z-index:251667456;mso-width-relative:page;mso-height-relative:page;" filled="f" stroked="t" coordsize="21600,21600" o:gfxdata="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Vg7nWAAAACQEAAA8AAAAAAAAAAQAgAAAAIgAAAGRy&#10;cy9kb3ducmV2LnhtbFBLAQIUABQAAAAIAIdO4kCiCcMyBwIAAOQDAAAOAAAAAAAAAAEAIAAAACUB&#10;AABkcnMvZTJvRG9jLnhtbFBLBQYAAAAABgAGAFkBAACeBQAAAAA=&#10;">
                      <v:fill on="f" focussize="0,0"/>
                      <v:stroke weight="1pt" color="#000000 [3213]" miterlimit="8" joinstyle="miter" endarrow="open"/>
                      <v:imagedata o:title=""/>
                      <o:lock v:ext="edit" aspectratio="f"/>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1312" behindDoc="0" locked="0" layoutInCell="1" allowOverlap="1">
                      <wp:simplePos x="0" y="0"/>
                      <wp:positionH relativeFrom="column">
                        <wp:posOffset>1105535</wp:posOffset>
                      </wp:positionH>
                      <wp:positionV relativeFrom="paragraph">
                        <wp:posOffset>104140</wp:posOffset>
                      </wp:positionV>
                      <wp:extent cx="252730" cy="3810"/>
                      <wp:effectExtent l="0" t="48260" r="13970" b="62230"/>
                      <wp:wrapNone/>
                      <wp:docPr id="3" name="直接箭头连接符 3"/>
                      <wp:cNvGraphicFramePr/>
                      <a:graphic xmlns:a="http://schemas.openxmlformats.org/drawingml/2006/main">
                        <a:graphicData uri="http://schemas.microsoft.com/office/word/2010/wordprocessingShape">
                          <wps:wsp>
                            <wps:cNvCnPr/>
                            <wps:spPr>
                              <a:xfrm>
                                <a:off x="2621280" y="2202815"/>
                                <a:ext cx="252730" cy="3810"/>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87.05pt;margin-top:8.2pt;height:0.3pt;width:19.9pt;z-index:251661312;mso-width-relative:page;mso-height-relative:page;" filled="f" stroked="t" coordsize="21600,21600" o:gfxdata="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AHnJXVAAAACQEAAA8AAAAAAAAAAQAg&#10;AAAAIgAAAGRycy9kb3ducmV2LnhtbFBLAQIUABQAAAAIAIdO4kBZsXCeEQIAAO0DAAAOAAAAAAAA&#10;AAEAIAAAACQBAABkcnMvZTJvRG9jLnhtbFBLBQYAAAAABgAGAFkBAACnBQAAAAA=&#10;">
                      <v:fill on="f" focussize="0,0"/>
                      <v:stroke weight="1pt" color="#000000 [3213]" miterlimit="8" joinstyle="miter" endarrow="open"/>
                      <v:imagedata o:title=""/>
                      <o:lock v:ext="edit" aspectratio="f"/>
                    </v:shape>
                  </w:pict>
                </mc:Fallback>
              </mc:AlternateContent>
            </w:r>
            <w:r>
              <w:rPr>
                <w:rFonts w:ascii="Times New Roman" w:hAnsi="Times New Roman" w:eastAsia="宋体"/>
                <w:color w:val="auto"/>
                <w:sz w:val="21"/>
                <w:szCs w:val="21"/>
              </w:rPr>
              <mc:AlternateContent>
                <mc:Choice Requires="wps">
                  <w:drawing>
                    <wp:anchor distT="0" distB="0" distL="114300" distR="114300" simplePos="0" relativeHeight="251674624" behindDoc="0" locked="0" layoutInCell="1" allowOverlap="1">
                      <wp:simplePos x="0" y="0"/>
                      <wp:positionH relativeFrom="column">
                        <wp:posOffset>3797935</wp:posOffset>
                      </wp:positionH>
                      <wp:positionV relativeFrom="paragraph">
                        <wp:posOffset>304165</wp:posOffset>
                      </wp:positionV>
                      <wp:extent cx="5715" cy="368300"/>
                      <wp:effectExtent l="47625" t="0" r="60960" b="12700"/>
                      <wp:wrapNone/>
                      <wp:docPr id="27" name="直接箭头连接符 27"/>
                      <wp:cNvGraphicFramePr/>
                      <a:graphic xmlns:a="http://schemas.openxmlformats.org/drawingml/2006/main">
                        <a:graphicData uri="http://schemas.microsoft.com/office/word/2010/wordprocessingShape">
                          <wps:wsp>
                            <wps:cNvCnPr/>
                            <wps:spPr>
                              <a:xfrm flipH="1">
                                <a:off x="0" y="0"/>
                                <a:ext cx="5715" cy="368300"/>
                              </a:xfrm>
                              <a:prstGeom prst="straightConnector1">
                                <a:avLst/>
                              </a:prstGeom>
                              <a:ln w="9525" cap="flat" cmpd="sng" algn="ctr">
                                <a:solidFill>
                                  <a:schemeClr val="tx1"/>
                                </a:solidFill>
                                <a:prstDash val="dash"/>
                                <a:miter lim="800000"/>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299.05pt;margin-top:23.95pt;height:29pt;width:0.45pt;z-index:251674624;mso-width-relative:page;mso-height-relative:page;" filled="f" stroked="t" coordsize="21600,21600" o:gfxdata="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8kHUtoAAAAK&#10;AQAADwAAAAAAAAABACAAAAAiAAAAZHJzL2Rvd25yZXYueG1sUEsBAhQAFAAAAAgAh07iQLw9AAYa&#10;AgAA/QMAAA4AAAAAAAAAAQAgAAAAKQEAAGRycy9lMm9Eb2MueG1sUEsFBgAAAAAGAAYAWQEAALUF&#10;AAAAAA==&#10;">
                      <v:fill on="f" focussize="0,0"/>
                      <v:stroke color="#000000 [3213]" miterlimit="8" joinstyle="miter" dashstyle="dash" endarrow="open"/>
                      <v:imagedata o:title=""/>
                      <o:lock v:ext="edit" aspectratio="f"/>
                    </v:shape>
                  </w:pict>
                </mc:Fallback>
              </mc:AlternateContent>
            </w:r>
            <w:r>
              <w:rPr>
                <w:rFonts w:ascii="Times New Roman" w:hAnsi="Times New Roman" w:eastAsia="宋体"/>
                <w:color w:val="auto"/>
                <w:sz w:val="21"/>
                <w:szCs w:val="21"/>
              </w:rPr>
              <mc:AlternateContent>
                <mc:Choice Requires="wps">
                  <w:drawing>
                    <wp:anchor distT="0" distB="0" distL="114300" distR="114300" simplePos="0" relativeHeight="251675648" behindDoc="0" locked="0" layoutInCell="1" allowOverlap="1">
                      <wp:simplePos x="0" y="0"/>
                      <wp:positionH relativeFrom="column">
                        <wp:posOffset>3054985</wp:posOffset>
                      </wp:positionH>
                      <wp:positionV relativeFrom="paragraph">
                        <wp:posOffset>313055</wp:posOffset>
                      </wp:positionV>
                      <wp:extent cx="0" cy="363220"/>
                      <wp:effectExtent l="48895" t="0" r="65405" b="17780"/>
                      <wp:wrapNone/>
                      <wp:docPr id="28" name="直接箭头连接符 28"/>
                      <wp:cNvGraphicFramePr/>
                      <a:graphic xmlns:a="http://schemas.openxmlformats.org/drawingml/2006/main">
                        <a:graphicData uri="http://schemas.microsoft.com/office/word/2010/wordprocessingShape">
                          <wps:wsp>
                            <wps:cNvCnPr/>
                            <wps:spPr>
                              <a:xfrm>
                                <a:off x="0" y="0"/>
                                <a:ext cx="0" cy="363220"/>
                              </a:xfrm>
                              <a:prstGeom prst="straightConnector1">
                                <a:avLst/>
                              </a:prstGeom>
                              <a:ln w="9525" cap="flat" cmpd="sng" algn="ctr">
                                <a:solidFill>
                                  <a:schemeClr val="tx1"/>
                                </a:solidFill>
                                <a:prstDash val="dash"/>
                                <a:miter lim="800000"/>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40.55pt;margin-top:24.65pt;height:28.6pt;width:0pt;z-index:251675648;mso-width-relative:page;mso-height-relative:page;" filled="f" stroked="t" coordsize="21600,21600" o:gfxdata="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Zz71gAAAAoBAAAPAAAAAAAAAAEAIAAA&#10;ACIAAABkcnMvZG93bnJldi54bWxQSwECFAAUAAAACACHTuJAndSSfA4CAADwAwAADgAAAAAAAAAB&#10;ACAAAAAlAQAAZHJzL2Uyb0RvYy54bWxQSwUGAAAAAAYABgBZAQAApQUAAAAA&#10;">
                      <v:fill on="f" focussize="0,0"/>
                      <v:stroke color="#000000 [3213]" miterlimit="8" joinstyle="miter" dashstyle="dash" endarrow="open"/>
                      <v:imagedata o:title=""/>
                      <o:lock v:ext="edit" aspectratio="f"/>
                    </v:shape>
                  </w:pict>
                </mc:Fallback>
              </mc:AlternateContent>
            </w:r>
            <w:r>
              <w:rPr>
                <w:rFonts w:ascii="Times New Roman" w:hAnsi="Times New Roman" w:eastAsia="宋体"/>
                <w:color w:val="auto"/>
                <w:sz w:val="21"/>
                <w:szCs w:val="21"/>
              </w:rPr>
              <mc:AlternateContent>
                <mc:Choice Requires="wps">
                  <w:drawing>
                    <wp:anchor distT="0" distB="0" distL="114300" distR="114300" simplePos="0" relativeHeight="251676672" behindDoc="0" locked="0" layoutInCell="1" allowOverlap="1">
                      <wp:simplePos x="0" y="0"/>
                      <wp:positionH relativeFrom="column">
                        <wp:posOffset>2002790</wp:posOffset>
                      </wp:positionH>
                      <wp:positionV relativeFrom="paragraph">
                        <wp:posOffset>304165</wp:posOffset>
                      </wp:positionV>
                      <wp:extent cx="6985" cy="363220"/>
                      <wp:effectExtent l="47625" t="0" r="59690" b="17780"/>
                      <wp:wrapNone/>
                      <wp:docPr id="29" name="直接箭头连接符 29"/>
                      <wp:cNvGraphicFramePr/>
                      <a:graphic xmlns:a="http://schemas.openxmlformats.org/drawingml/2006/main">
                        <a:graphicData uri="http://schemas.microsoft.com/office/word/2010/wordprocessingShape">
                          <wps:wsp>
                            <wps:cNvCnPr/>
                            <wps:spPr>
                              <a:xfrm flipH="1">
                                <a:off x="0" y="0"/>
                                <a:ext cx="6985" cy="363220"/>
                              </a:xfrm>
                              <a:prstGeom prst="straightConnector1">
                                <a:avLst/>
                              </a:prstGeom>
                              <a:ln w="9525" cap="flat" cmpd="sng" algn="ctr">
                                <a:solidFill>
                                  <a:schemeClr val="tx1"/>
                                </a:solidFill>
                                <a:prstDash val="dash"/>
                                <a:miter lim="800000"/>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57.7pt;margin-top:23.95pt;height:28.6pt;width:0.55pt;z-index:251676672;mso-width-relative:page;mso-height-relative:page;" filled="f" stroked="t" coordsize="21600,21600" o:gfxdata="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uC7PdsAAAAK&#10;AQAADwAAAAAAAAABACAAAAAiAAAAZHJzL2Rvd25yZXYueG1sUEsBAhQAFAAAAAgAh07iQJZOZj0Z&#10;AgAA/QMAAA4AAAAAAAAAAQAgAAAAKgEAAGRycy9lMm9Eb2MueG1sUEsFBgAAAAAGAAYAWQEAALUF&#10;AAAAAA==&#10;">
                      <v:fill on="f" focussize="0,0"/>
                      <v:stroke color="#000000 [3213]" miterlimit="8" joinstyle="miter" dashstyle="dash" endarrow="open"/>
                      <v:imagedata o:title=""/>
                      <o:lock v:ext="edit" aspectratio="f"/>
                    </v:shape>
                  </w:pict>
                </mc:Fallback>
              </mc:AlternateContent>
            </w:r>
            <w:r>
              <w:rPr>
                <w:rFonts w:ascii="Times New Roman" w:hAnsi="Times New Roman" w:eastAsia="宋体"/>
                <w:color w:val="auto"/>
                <w:sz w:val="21"/>
                <w:szCs w:val="21"/>
              </w:rPr>
              <mc:AlternateContent>
                <mc:Choice Requires="wps">
                  <w:drawing>
                    <wp:anchor distT="0" distB="0" distL="114300" distR="114300" simplePos="0" relativeHeight="251673600" behindDoc="0" locked="0" layoutInCell="1" allowOverlap="1">
                      <wp:simplePos x="0" y="0"/>
                      <wp:positionH relativeFrom="column">
                        <wp:posOffset>603885</wp:posOffset>
                      </wp:positionH>
                      <wp:positionV relativeFrom="paragraph">
                        <wp:posOffset>285750</wp:posOffset>
                      </wp:positionV>
                      <wp:extent cx="23495" cy="372110"/>
                      <wp:effectExtent l="31115" t="0" r="59690" b="8890"/>
                      <wp:wrapNone/>
                      <wp:docPr id="26" name="直接箭头连接符 26"/>
                      <wp:cNvGraphicFramePr/>
                      <a:graphic xmlns:a="http://schemas.openxmlformats.org/drawingml/2006/main">
                        <a:graphicData uri="http://schemas.microsoft.com/office/word/2010/wordprocessingShape">
                          <wps:wsp>
                            <wps:cNvCnPr/>
                            <wps:spPr>
                              <a:xfrm>
                                <a:off x="0" y="0"/>
                                <a:ext cx="23495" cy="372110"/>
                              </a:xfrm>
                              <a:prstGeom prst="straightConnector1">
                                <a:avLst/>
                              </a:prstGeom>
                              <a:ln w="9525" cap="flat" cmpd="sng" algn="ctr">
                                <a:solidFill>
                                  <a:schemeClr val="tx1"/>
                                </a:solidFill>
                                <a:prstDash val="dash"/>
                                <a:miter lim="800000"/>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47.55pt;margin-top:22.5pt;height:29.3pt;width:1.85pt;z-index:251673600;mso-width-relative:page;mso-height-relative:page;" filled="f" stroked="t" coordsize="21600,21600" o:gfxdata="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rIBlK1wAAAAgBAAAPAAAAAAAA&#10;AAEAIAAAACIAAABkcnMvZG93bnJldi54bWxQSwECFAAUAAAACACHTuJAZFgczRMCAAD0AwAADgAA&#10;AAAAAAABACAAAAAmAQAAZHJzL2Uyb0RvYy54bWxQSwUGAAAAAAYABgBZAQAAqwUAAAAA&#10;">
                      <v:fill on="f" focussize="0,0"/>
                      <v:stroke color="#000000 [3213]" miterlimit="8" joinstyle="miter" dashstyle="dash" endarrow="open"/>
                      <v:imagedata o:title=""/>
                      <o:lock v:ext="edit" aspectratio="f"/>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3360" behindDoc="0" locked="0" layoutInCell="1" allowOverlap="1">
                      <wp:simplePos x="0" y="0"/>
                      <wp:positionH relativeFrom="column">
                        <wp:posOffset>2609215</wp:posOffset>
                      </wp:positionH>
                      <wp:positionV relativeFrom="paragraph">
                        <wp:posOffset>110490</wp:posOffset>
                      </wp:positionV>
                      <wp:extent cx="252095" cy="4445"/>
                      <wp:effectExtent l="0" t="48895" r="14605" b="60960"/>
                      <wp:wrapNone/>
                      <wp:docPr id="6" name="直接箭头连接符 6"/>
                      <wp:cNvGraphicFramePr/>
                      <a:graphic xmlns:a="http://schemas.openxmlformats.org/drawingml/2006/main">
                        <a:graphicData uri="http://schemas.microsoft.com/office/word/2010/wordprocessingShape">
                          <wps:wsp>
                            <wps:cNvCnPr/>
                            <wps:spPr>
                              <a:xfrm flipV="1">
                                <a:off x="0" y="0"/>
                                <a:ext cx="252095" cy="444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205.45pt;margin-top:8.7pt;height:0.35pt;width:19.85pt;z-index:251663360;mso-width-relative:page;mso-height-relative:page;" filled="f" stroked="t" coordsize="21600,21600" o:gfxdata="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7Clb2gAAAAkBAAAPAAAAAAAAAAEA&#10;IAAAACIAAABkcnMvZG93bnJldi54bWxQSwECFAAUAAAACACHTuJAYWm5zA0CAADrAwAADgAAAAAA&#10;AAABACAAAAApAQAAZHJzL2Uyb0RvYy54bWxQSwUGAAAAAAYABgBZAQAAqAUAAAAA&#10;">
                      <v:fill on="f" focussize="0,0"/>
                      <v:stroke weight="1pt" color="#000000 [3213]" miterlimit="8" joinstyle="miter" endarrow="open"/>
                      <v:imagedata o:title=""/>
                      <o:lock v:ext="edit" aspectratio="f"/>
                    </v:shape>
                  </w:pict>
                </mc:Fallback>
              </mc:AlternateContent>
            </w:r>
            <w:r>
              <w:rPr>
                <w:rFonts w:ascii="Times New Roman" w:hAnsi="Times New Roman" w:eastAsia="宋体"/>
                <w:color w:val="auto"/>
                <w:sz w:val="24"/>
              </w:rPr>
              <mc:AlternateContent>
                <mc:Choice Requires="wps">
                  <w:drawing>
                    <wp:anchor distT="0" distB="0" distL="114300" distR="114300" simplePos="0" relativeHeight="251665408" behindDoc="0" locked="0" layoutInCell="1" allowOverlap="1">
                      <wp:simplePos x="0" y="0"/>
                      <wp:positionH relativeFrom="column">
                        <wp:posOffset>3223260</wp:posOffset>
                      </wp:positionH>
                      <wp:positionV relativeFrom="paragraph">
                        <wp:posOffset>106045</wp:posOffset>
                      </wp:positionV>
                      <wp:extent cx="269240" cy="4445"/>
                      <wp:effectExtent l="0" t="47625" r="16510" b="62230"/>
                      <wp:wrapNone/>
                      <wp:docPr id="8" name="直接箭头连接符 8"/>
                      <wp:cNvGraphicFramePr/>
                      <a:graphic xmlns:a="http://schemas.openxmlformats.org/drawingml/2006/main">
                        <a:graphicData uri="http://schemas.microsoft.com/office/word/2010/wordprocessingShape">
                          <wps:wsp>
                            <wps:cNvCnPr/>
                            <wps:spPr>
                              <a:xfrm>
                                <a:off x="0" y="0"/>
                                <a:ext cx="269240" cy="444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53.8pt;margin-top:8.35pt;height:0.35pt;width:21.2pt;z-index:251665408;mso-width-relative:page;mso-height-relative:page;" filled="f" stroked="t" coordsize="21600,21600" o:gfxdata="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ANn1gAAAAkBAAAPAAAAAAAAAAEAIAAAACIAAABkcnMv&#10;ZG93bnJldi54bWxQSwECFAAUAAAACACHTuJA0lYNSwUCAADhAwAADgAAAAAAAAABACAAAAAlAQAA&#10;ZHJzL2Uyb0RvYy54bWxQSwUGAAAAAAYABgBZAQAAnAUAAAAA&#10;">
                      <v:fill on="f" focussize="0,0"/>
                      <v:stroke weight="1pt" color="#000000 [3213]" miterlimit="8" joinstyle="miter" endarrow="open"/>
                      <v:imagedata o:title=""/>
                      <o:lock v:ext="edit" aspectratio="f"/>
                    </v:shape>
                  </w:pict>
                </mc:Fallback>
              </mc:AlternateContent>
            </w:r>
            <w:r>
              <w:rPr>
                <w:rFonts w:hint="eastAsia" w:ascii="Times New Roman" w:hAnsi="Times New Roman" w:eastAsia="宋体"/>
                <w:color w:val="auto"/>
                <w:sz w:val="24"/>
                <w:lang w:val="en-US" w:eastAsia="zh-CN"/>
              </w:rPr>
              <w:t>原有墙体拆除    安装轻钢龙骨隔墙    装修    设备安装    工程验收</w:t>
            </w:r>
          </w:p>
          <w:p>
            <w:pPr>
              <w:pStyle w:val="35"/>
              <w:rPr>
                <w:rFonts w:hint="eastAsia" w:ascii="Times New Roman" w:hAnsi="Times New Roman" w:eastAsia="宋体"/>
                <w:color w:val="auto"/>
                <w:sz w:val="24"/>
                <w:lang w:val="en-US" w:eastAsia="zh-CN"/>
              </w:rPr>
            </w:pPr>
          </w:p>
          <w:p>
            <w:pPr>
              <w:pStyle w:val="35"/>
              <w:rPr>
                <w:rFonts w:hint="eastAsia" w:ascii="Times New Roman" w:hAnsi="Times New Roman" w:eastAsia="宋体"/>
                <w:color w:val="auto"/>
                <w:sz w:val="24"/>
                <w:lang w:val="en-US" w:eastAsia="zh-CN"/>
              </w:rPr>
            </w:pPr>
          </w:p>
          <w:p>
            <w:pPr>
              <w:pStyle w:val="35"/>
              <w:rPr>
                <w:rFonts w:hint="default" w:ascii="Times New Roman" w:hAnsi="Times New Roman" w:eastAsia="宋体"/>
                <w:color w:val="auto"/>
                <w:sz w:val="24"/>
                <w:lang w:val="en-US" w:eastAsia="zh-CN"/>
              </w:rPr>
            </w:pPr>
            <w:r>
              <w:rPr>
                <w:rFonts w:hint="eastAsia" w:ascii="Times New Roman" w:hAnsi="Times New Roman" w:eastAsia="宋体"/>
                <w:color w:val="auto"/>
                <w:sz w:val="24"/>
                <w:lang w:val="en-US" w:eastAsia="zh-CN"/>
              </w:rPr>
              <w:t xml:space="preserve">      固废              固废          固废      固废</w:t>
            </w:r>
          </w:p>
          <w:p>
            <w:pPr>
              <w:shd w:val="clear"/>
              <w:spacing w:before="157" w:beforeLines="50" w:line="360" w:lineRule="auto"/>
              <w:jc w:val="center"/>
              <w:rPr>
                <w:rFonts w:ascii="Times New Roman" w:hAnsi="Times New Roman" w:eastAsia="宋体"/>
                <w:color w:val="auto"/>
                <w:sz w:val="24"/>
                <w:highlight w:val="none"/>
              </w:rPr>
            </w:pPr>
            <w:r>
              <w:rPr>
                <w:rFonts w:ascii="Times New Roman" w:hAnsi="Times New Roman" w:eastAsia="宋体"/>
                <w:b/>
                <w:bCs/>
                <w:color w:val="auto"/>
                <w:sz w:val="21"/>
                <w:szCs w:val="21"/>
                <w:highlight w:val="none"/>
              </w:rPr>
              <w:t>图2-</w:t>
            </w:r>
            <w:r>
              <w:rPr>
                <w:rFonts w:hint="eastAsia" w:ascii="Times New Roman" w:hAnsi="Times New Roman" w:eastAsia="宋体"/>
                <w:b/>
                <w:bCs/>
                <w:color w:val="auto"/>
                <w:sz w:val="21"/>
                <w:szCs w:val="21"/>
                <w:highlight w:val="none"/>
                <w:lang w:val="en-US" w:eastAsia="zh-CN"/>
              </w:rPr>
              <w:t>2</w:t>
            </w:r>
            <w:r>
              <w:rPr>
                <w:rFonts w:ascii="Times New Roman" w:hAnsi="Times New Roman" w:eastAsia="宋体"/>
                <w:b/>
                <w:bCs/>
                <w:color w:val="auto"/>
                <w:sz w:val="21"/>
                <w:szCs w:val="21"/>
                <w:highlight w:val="none"/>
              </w:rPr>
              <w:t xml:space="preserve">  </w:t>
            </w:r>
            <w:r>
              <w:rPr>
                <w:rFonts w:hint="eastAsia" w:ascii="Times New Roman" w:hAnsi="Times New Roman" w:eastAsia="宋体"/>
                <w:b/>
                <w:bCs/>
                <w:color w:val="auto"/>
                <w:sz w:val="21"/>
                <w:szCs w:val="21"/>
                <w:highlight w:val="none"/>
                <w:lang w:val="en-US" w:eastAsia="zh-CN"/>
              </w:rPr>
              <w:t>施工</w:t>
            </w:r>
            <w:r>
              <w:rPr>
                <w:rFonts w:ascii="Times New Roman" w:hAnsi="Times New Roman" w:eastAsia="宋体"/>
                <w:b/>
                <w:bCs/>
                <w:color w:val="auto"/>
                <w:sz w:val="21"/>
                <w:szCs w:val="21"/>
                <w:highlight w:val="none"/>
              </w:rPr>
              <w:t>期</w:t>
            </w:r>
            <w:r>
              <w:rPr>
                <w:rFonts w:hint="eastAsia" w:ascii="Times New Roman" w:hAnsi="Times New Roman" w:eastAsia="宋体"/>
                <w:b/>
                <w:bCs/>
                <w:color w:val="auto"/>
                <w:sz w:val="21"/>
                <w:szCs w:val="21"/>
                <w:highlight w:val="none"/>
              </w:rPr>
              <w:t>工艺流程</w:t>
            </w:r>
            <w:r>
              <w:rPr>
                <w:rFonts w:hint="eastAsia" w:ascii="Times New Roman" w:hAnsi="Times New Roman" w:eastAsia="宋体"/>
                <w:b/>
                <w:bCs/>
                <w:color w:val="auto"/>
                <w:sz w:val="21"/>
                <w:szCs w:val="21"/>
                <w:highlight w:val="none"/>
                <w:lang w:val="en-US" w:eastAsia="zh-CN"/>
              </w:rPr>
              <w:t>及产污节</w:t>
            </w:r>
            <w:r>
              <w:rPr>
                <w:rFonts w:hint="eastAsia" w:ascii="Times New Roman" w:hAnsi="Times New Roman" w:eastAsia="宋体"/>
                <w:b/>
                <w:bCs/>
                <w:color w:val="auto"/>
                <w:sz w:val="21"/>
                <w:szCs w:val="21"/>
                <w:highlight w:val="none"/>
              </w:rPr>
              <w:t>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eastAsia="宋体"/>
                <w:bCs/>
                <w:color w:val="auto"/>
                <w:sz w:val="24"/>
                <w:highlight w:val="none"/>
              </w:rPr>
            </w:pPr>
            <w:r>
              <w:rPr>
                <w:rFonts w:hint="eastAsia" w:ascii="Times New Roman" w:hAnsi="Times New Roman" w:eastAsia="宋体"/>
                <w:bCs/>
                <w:color w:val="auto"/>
                <w:sz w:val="24"/>
                <w:highlight w:val="none"/>
              </w:rPr>
              <w:t>本项目施工期需先</w:t>
            </w:r>
            <w:r>
              <w:rPr>
                <w:rFonts w:hint="eastAsia" w:ascii="Times New Roman" w:hAnsi="Times New Roman" w:eastAsia="宋体"/>
                <w:bCs/>
                <w:color w:val="auto"/>
                <w:sz w:val="24"/>
                <w:highlight w:val="none"/>
                <w:lang w:val="en-US" w:eastAsia="zh-CN"/>
              </w:rPr>
              <w:t>对室内部分原有墙体进行拆除</w:t>
            </w:r>
            <w:r>
              <w:rPr>
                <w:rFonts w:hint="eastAsia" w:ascii="Times New Roman" w:hAnsi="Times New Roman" w:eastAsia="宋体"/>
                <w:bCs/>
                <w:color w:val="auto"/>
                <w:sz w:val="24"/>
                <w:highlight w:val="none"/>
              </w:rPr>
              <w:t>，清理后</w:t>
            </w:r>
            <w:r>
              <w:rPr>
                <w:rFonts w:hint="eastAsia" w:ascii="Times New Roman" w:hAnsi="Times New Roman" w:eastAsia="宋体"/>
                <w:bCs/>
                <w:color w:val="auto"/>
                <w:sz w:val="24"/>
                <w:highlight w:val="none"/>
                <w:lang w:val="en-US" w:eastAsia="zh-CN"/>
              </w:rPr>
              <w:t>安装轻钢龙骨隔墙进行功能区分隔</w:t>
            </w:r>
            <w:r>
              <w:rPr>
                <w:rFonts w:hint="eastAsia" w:ascii="Times New Roman" w:hAnsi="Times New Roman" w:eastAsia="宋体"/>
                <w:bCs/>
                <w:color w:val="auto"/>
                <w:sz w:val="24"/>
                <w:highlight w:val="none"/>
              </w:rPr>
              <w:t>，</w:t>
            </w:r>
            <w:r>
              <w:rPr>
                <w:rFonts w:hint="eastAsia" w:ascii="Times New Roman" w:hAnsi="Times New Roman" w:eastAsia="宋体"/>
                <w:bCs/>
                <w:color w:val="auto"/>
                <w:sz w:val="24"/>
                <w:highlight w:val="none"/>
                <w:lang w:val="en-US" w:eastAsia="zh-CN"/>
              </w:rPr>
              <w:t>分隔</w:t>
            </w:r>
            <w:r>
              <w:rPr>
                <w:rFonts w:hint="eastAsia" w:ascii="Times New Roman" w:hAnsi="Times New Roman" w:eastAsia="宋体"/>
                <w:bCs/>
                <w:color w:val="auto"/>
                <w:sz w:val="24"/>
                <w:highlight w:val="none"/>
              </w:rPr>
              <w:t>完成后进行</w:t>
            </w:r>
            <w:r>
              <w:rPr>
                <w:rFonts w:hint="eastAsia" w:ascii="Times New Roman" w:hAnsi="Times New Roman" w:eastAsia="宋体"/>
                <w:bCs/>
                <w:color w:val="auto"/>
                <w:sz w:val="24"/>
                <w:highlight w:val="none"/>
                <w:lang w:val="en-US" w:eastAsia="zh-CN"/>
              </w:rPr>
              <w:t>整体装修</w:t>
            </w:r>
            <w:r>
              <w:rPr>
                <w:rFonts w:hint="eastAsia" w:ascii="Times New Roman" w:hAnsi="Times New Roman" w:eastAsia="宋体"/>
                <w:bCs/>
                <w:color w:val="auto"/>
                <w:sz w:val="24"/>
                <w:highlight w:val="none"/>
              </w:rPr>
              <w:t>，</w:t>
            </w:r>
            <w:r>
              <w:rPr>
                <w:rFonts w:hint="eastAsia" w:ascii="Times New Roman" w:hAnsi="Times New Roman" w:eastAsia="宋体"/>
                <w:bCs/>
                <w:color w:val="auto"/>
                <w:sz w:val="24"/>
                <w:highlight w:val="none"/>
                <w:lang w:val="en-US" w:eastAsia="zh-CN"/>
              </w:rPr>
              <w:t>装修完成后进行医疗仪器设备的安装</w:t>
            </w:r>
            <w:r>
              <w:rPr>
                <w:rFonts w:hint="eastAsia" w:ascii="Times New Roman" w:hAnsi="Times New Roman" w:eastAsia="宋体"/>
                <w:bCs/>
                <w:color w:val="auto"/>
                <w:sz w:val="24"/>
                <w:highlight w:val="none"/>
              </w:rPr>
              <w:t>。</w:t>
            </w:r>
            <w:r>
              <w:rPr>
                <w:rFonts w:hint="eastAsia" w:ascii="Times New Roman" w:hAnsi="Times New Roman" w:eastAsia="宋体"/>
                <w:color w:val="auto"/>
                <w:sz w:val="24"/>
                <w:highlight w:val="none"/>
              </w:rPr>
              <w:t>施工期污染物主要为施工扬尘、</w:t>
            </w:r>
            <w:r>
              <w:rPr>
                <w:rFonts w:hint="eastAsia"/>
                <w:color w:val="auto"/>
                <w:sz w:val="24"/>
                <w:highlight w:val="none"/>
                <w:lang w:val="en-US" w:eastAsia="zh-CN"/>
              </w:rPr>
              <w:t>墙体拆除建筑垃圾、</w:t>
            </w:r>
            <w:r>
              <w:rPr>
                <w:rFonts w:hint="eastAsia" w:ascii="Times New Roman" w:hAnsi="Times New Roman" w:eastAsia="宋体"/>
                <w:color w:val="auto"/>
                <w:sz w:val="24"/>
                <w:highlight w:val="none"/>
              </w:rPr>
              <w:t>废建材、施工噪声、施工人员生活产污等。</w:t>
            </w:r>
          </w:p>
          <w:p>
            <w:pPr>
              <w:numPr>
                <w:ilvl w:val="0"/>
                <w:numId w:val="2"/>
              </w:numPr>
              <w:shd w:val="clear"/>
              <w:rPr>
                <w:rFonts w:ascii="Times New Roman" w:hAnsi="Times New Roman" w:eastAsia="宋体"/>
                <w:color w:val="auto"/>
                <w:highlight w:val="none"/>
                <w:lang w:val="zh-CN"/>
              </w:rPr>
            </w:pPr>
            <w:r>
              <w:rPr>
                <w:rFonts w:ascii="Times New Roman" w:hAnsi="Times New Roman" w:eastAsia="宋体"/>
                <w:b/>
                <w:color w:val="auto"/>
                <w:kern w:val="0"/>
                <w:sz w:val="24"/>
                <w:highlight w:val="none"/>
                <w:lang w:val="zh-CN"/>
              </w:rPr>
              <w:t>运营期</w:t>
            </w:r>
          </w:p>
          <w:p>
            <w:pPr>
              <w:pStyle w:val="35"/>
              <w:rPr>
                <w:rFonts w:ascii="Times New Roman" w:hAnsi="Times New Roman" w:eastAsia="宋体"/>
                <w:b/>
                <w:color w:val="auto"/>
                <w:kern w:val="0"/>
                <w:sz w:val="24"/>
                <w:highlight w:val="none"/>
                <w:lang w:val="zh-CN"/>
              </w:rPr>
            </w:pPr>
            <w:r>
              <w:rPr>
                <w:rFonts w:ascii="Times New Roman" w:hAnsi="Times New Roman" w:eastAsia="宋体"/>
                <w:b/>
                <w:color w:val="auto"/>
                <w:kern w:val="0"/>
                <w:sz w:val="24"/>
                <w:highlight w:val="none"/>
                <w:lang w:val="zh-CN"/>
              </w:rPr>
              <w:drawing>
                <wp:inline distT="0" distB="0" distL="114300" distR="114300">
                  <wp:extent cx="5092065" cy="2032635"/>
                  <wp:effectExtent l="0" t="0" r="13335" b="5715"/>
                  <wp:docPr id="20" name="图片 20" descr="170131290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701312909541"/>
                          <pic:cNvPicPr>
                            <a:picLocks noChangeAspect="1"/>
                          </pic:cNvPicPr>
                        </pic:nvPicPr>
                        <pic:blipFill>
                          <a:blip r:embed="rId10"/>
                          <a:stretch>
                            <a:fillRect/>
                          </a:stretch>
                        </pic:blipFill>
                        <pic:spPr>
                          <a:xfrm>
                            <a:off x="0" y="0"/>
                            <a:ext cx="5092065" cy="2032635"/>
                          </a:xfrm>
                          <a:prstGeom prst="rect">
                            <a:avLst/>
                          </a:prstGeom>
                        </pic:spPr>
                      </pic:pic>
                    </a:graphicData>
                  </a:graphic>
                </wp:inline>
              </w:drawing>
            </w:r>
          </w:p>
          <w:p>
            <w:pPr>
              <w:shd w:val="clear"/>
              <w:spacing w:before="157" w:beforeLines="50" w:line="360" w:lineRule="auto"/>
              <w:jc w:val="center"/>
              <w:rPr>
                <w:rFonts w:ascii="Times New Roman" w:hAnsi="Times New Roman" w:eastAsia="宋体"/>
                <w:color w:val="auto"/>
                <w:sz w:val="24"/>
                <w:highlight w:val="none"/>
              </w:rPr>
            </w:pPr>
            <w:r>
              <w:rPr>
                <w:rFonts w:ascii="Times New Roman" w:hAnsi="Times New Roman" w:eastAsia="宋体"/>
                <w:b/>
                <w:bCs/>
                <w:color w:val="auto"/>
                <w:sz w:val="21"/>
                <w:szCs w:val="21"/>
                <w:highlight w:val="none"/>
              </w:rPr>
              <w:t>图2-</w:t>
            </w:r>
            <w:r>
              <w:rPr>
                <w:rFonts w:hint="eastAsia" w:ascii="Times New Roman" w:hAnsi="Times New Roman" w:eastAsia="宋体"/>
                <w:b/>
                <w:bCs/>
                <w:color w:val="auto"/>
                <w:sz w:val="21"/>
                <w:szCs w:val="21"/>
                <w:highlight w:val="none"/>
                <w:lang w:val="en-US" w:eastAsia="zh-CN"/>
              </w:rPr>
              <w:t>3</w:t>
            </w:r>
            <w:r>
              <w:rPr>
                <w:rFonts w:ascii="Times New Roman" w:hAnsi="Times New Roman" w:eastAsia="宋体"/>
                <w:b/>
                <w:bCs/>
                <w:color w:val="auto"/>
                <w:sz w:val="21"/>
                <w:szCs w:val="21"/>
                <w:highlight w:val="none"/>
              </w:rPr>
              <w:t xml:space="preserve">  项目运营期</w:t>
            </w:r>
            <w:r>
              <w:rPr>
                <w:rFonts w:hint="eastAsia" w:ascii="Times New Roman" w:hAnsi="Times New Roman" w:eastAsia="宋体"/>
                <w:b/>
                <w:bCs/>
                <w:color w:val="auto"/>
                <w:sz w:val="21"/>
                <w:szCs w:val="21"/>
                <w:highlight w:val="none"/>
              </w:rPr>
              <w:t>工艺流程</w:t>
            </w:r>
            <w:r>
              <w:rPr>
                <w:rFonts w:hint="eastAsia" w:ascii="Times New Roman" w:hAnsi="Times New Roman" w:eastAsia="宋体"/>
                <w:b/>
                <w:bCs/>
                <w:color w:val="auto"/>
                <w:sz w:val="21"/>
                <w:szCs w:val="21"/>
                <w:highlight w:val="none"/>
                <w:lang w:val="en-US" w:eastAsia="zh-CN"/>
              </w:rPr>
              <w:t>及产排污节点</w:t>
            </w:r>
            <w:r>
              <w:rPr>
                <w:rFonts w:hint="eastAsia" w:ascii="Times New Roman" w:hAnsi="Times New Roman" w:eastAsia="宋体"/>
                <w:b/>
                <w:bCs/>
                <w:color w:val="auto"/>
                <w:sz w:val="21"/>
                <w:szCs w:val="21"/>
                <w:highlight w:val="none"/>
              </w:rPr>
              <w:t>图</w:t>
            </w:r>
          </w:p>
          <w:p>
            <w:pPr>
              <w:shd w:val="clear"/>
              <w:autoSpaceDE w:val="0"/>
              <w:autoSpaceDN w:val="0"/>
              <w:adjustRightInd w:val="0"/>
              <w:spacing w:line="360" w:lineRule="auto"/>
              <w:ind w:firstLine="480" w:firstLineChars="200"/>
              <w:jc w:val="left"/>
              <w:rPr>
                <w:rFonts w:ascii="Times New Roman" w:hAnsi="Times New Roman" w:eastAsia="宋体"/>
                <w:color w:val="auto"/>
                <w:kern w:val="0"/>
                <w:sz w:val="24"/>
                <w:highlight w:val="none"/>
              </w:rPr>
            </w:pPr>
            <w:r>
              <w:rPr>
                <w:rFonts w:hint="eastAsia" w:ascii="Times New Roman" w:hAnsi="Times New Roman" w:eastAsia="宋体"/>
                <w:color w:val="auto"/>
                <w:kern w:val="0"/>
                <w:sz w:val="24"/>
                <w:highlight w:val="none"/>
                <w:lang w:eastAsia="zh-CN"/>
              </w:rPr>
              <w:t>（</w:t>
            </w:r>
            <w:r>
              <w:rPr>
                <w:rFonts w:hint="eastAsia" w:ascii="Times New Roman" w:hAnsi="Times New Roman" w:eastAsia="宋体"/>
                <w:color w:val="auto"/>
                <w:kern w:val="0"/>
                <w:sz w:val="24"/>
                <w:highlight w:val="none"/>
                <w:lang w:val="en-US" w:eastAsia="zh-CN"/>
              </w:rPr>
              <w:t>1</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kern w:val="0"/>
                <w:sz w:val="24"/>
                <w:highlight w:val="none"/>
              </w:rPr>
              <w:t>项目工艺流程简介：</w:t>
            </w:r>
          </w:p>
          <w:p>
            <w:pPr>
              <w:shd w:val="clear"/>
              <w:autoSpaceDE w:val="0"/>
              <w:autoSpaceDN w:val="0"/>
              <w:adjustRightInd w:val="0"/>
              <w:spacing w:line="360" w:lineRule="auto"/>
              <w:ind w:firstLine="480" w:firstLineChars="200"/>
              <w:jc w:val="left"/>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就诊人员前往门诊进行诊疗后</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kern w:val="0"/>
                <w:sz w:val="24"/>
                <w:highlight w:val="none"/>
              </w:rPr>
              <w:t>需进一步入院治疗的病人收纳入院，入院后经进一步</w:t>
            </w:r>
            <w:r>
              <w:rPr>
                <w:rFonts w:hint="eastAsia" w:ascii="Times New Roman" w:hAnsi="Times New Roman" w:eastAsia="宋体"/>
                <w:color w:val="auto"/>
                <w:kern w:val="0"/>
                <w:sz w:val="24"/>
                <w:highlight w:val="none"/>
                <w:lang w:val="en-US" w:eastAsia="zh-CN"/>
              </w:rPr>
              <w:t>检查</w:t>
            </w:r>
            <w:r>
              <w:rPr>
                <w:rFonts w:ascii="Times New Roman" w:hAnsi="Times New Roman" w:eastAsia="宋体"/>
                <w:color w:val="auto"/>
                <w:kern w:val="0"/>
                <w:sz w:val="24"/>
                <w:highlight w:val="none"/>
              </w:rPr>
              <w:t>、诊断或其他治疗，治疗结束后复检康复出院。</w:t>
            </w:r>
          </w:p>
          <w:p>
            <w:pPr>
              <w:shd w:val="clear"/>
              <w:autoSpaceDE w:val="0"/>
              <w:autoSpaceDN w:val="0"/>
              <w:adjustRightInd w:val="0"/>
              <w:spacing w:line="360" w:lineRule="auto"/>
              <w:ind w:firstLine="480" w:firstLineChars="200"/>
              <w:jc w:val="left"/>
              <w:rPr>
                <w:rFonts w:ascii="Times New Roman" w:hAnsi="Times New Roman" w:eastAsia="宋体"/>
                <w:color w:val="auto"/>
                <w:kern w:val="0"/>
                <w:sz w:val="24"/>
                <w:highlight w:val="none"/>
              </w:rPr>
            </w:pPr>
            <w:r>
              <w:rPr>
                <w:rFonts w:hint="eastAsia" w:ascii="Times New Roman" w:hAnsi="Times New Roman" w:eastAsia="宋体"/>
                <w:color w:val="auto"/>
                <w:kern w:val="0"/>
                <w:sz w:val="24"/>
                <w:highlight w:val="none"/>
                <w:lang w:eastAsia="zh-CN"/>
              </w:rPr>
              <w:t>（</w:t>
            </w:r>
            <w:r>
              <w:rPr>
                <w:rFonts w:hint="eastAsia" w:ascii="Times New Roman" w:hAnsi="Times New Roman" w:eastAsia="宋体"/>
                <w:color w:val="auto"/>
                <w:kern w:val="0"/>
                <w:sz w:val="24"/>
                <w:highlight w:val="none"/>
                <w:lang w:val="en-US" w:eastAsia="zh-CN"/>
              </w:rPr>
              <w:t>2</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kern w:val="0"/>
                <w:sz w:val="24"/>
                <w:highlight w:val="none"/>
              </w:rPr>
              <w:t>运营期主要产</w:t>
            </w:r>
            <w:r>
              <w:rPr>
                <w:rFonts w:hint="eastAsia" w:ascii="Times New Roman" w:hAnsi="Times New Roman" w:eastAsia="宋体"/>
                <w:color w:val="auto"/>
                <w:kern w:val="0"/>
                <w:sz w:val="24"/>
                <w:highlight w:val="none"/>
                <w:lang w:val="en-US" w:eastAsia="zh-CN"/>
              </w:rPr>
              <w:t>排</w:t>
            </w:r>
            <w:r>
              <w:rPr>
                <w:rFonts w:ascii="Times New Roman" w:hAnsi="Times New Roman" w:eastAsia="宋体"/>
                <w:color w:val="auto"/>
                <w:kern w:val="0"/>
                <w:sz w:val="24"/>
                <w:highlight w:val="none"/>
              </w:rPr>
              <w:t>污环节：</w:t>
            </w:r>
          </w:p>
          <w:p>
            <w:pPr>
              <w:shd w:val="clear"/>
              <w:autoSpaceDE w:val="0"/>
              <w:autoSpaceDN w:val="0"/>
              <w:adjustRightInd w:val="0"/>
              <w:spacing w:line="360" w:lineRule="auto"/>
              <w:ind w:firstLine="480" w:firstLineChars="200"/>
              <w:jc w:val="left"/>
              <w:rPr>
                <w:rFonts w:ascii="Times New Roman" w:hAnsi="Times New Roman" w:eastAsia="宋体"/>
                <w:color w:val="auto"/>
                <w:kern w:val="0"/>
                <w:sz w:val="24"/>
                <w:highlight w:val="none"/>
              </w:rPr>
            </w:pPr>
            <w:r>
              <w:rPr>
                <w:rFonts w:hint="eastAsia" w:ascii="Times New Roman" w:hAnsi="Times New Roman" w:eastAsia="宋体"/>
                <w:color w:val="auto"/>
                <w:kern w:val="0"/>
                <w:sz w:val="24"/>
                <w:highlight w:val="none"/>
                <w:lang w:val="en-US" w:eastAsia="zh-CN"/>
              </w:rPr>
              <w:t>1）</w:t>
            </w:r>
            <w:r>
              <w:rPr>
                <w:rFonts w:ascii="Times New Roman" w:hAnsi="Times New Roman" w:eastAsia="宋体"/>
                <w:color w:val="auto"/>
                <w:kern w:val="0"/>
                <w:sz w:val="24"/>
                <w:highlight w:val="none"/>
              </w:rPr>
              <w:t>废水</w:t>
            </w:r>
          </w:p>
          <w:p>
            <w:pPr>
              <w:shd w:val="clear"/>
              <w:autoSpaceDE w:val="0"/>
              <w:autoSpaceDN w:val="0"/>
              <w:adjustRightInd w:val="0"/>
              <w:spacing w:line="360" w:lineRule="auto"/>
              <w:ind w:firstLine="480" w:firstLineChars="200"/>
              <w:jc w:val="left"/>
              <w:rPr>
                <w:rFonts w:hint="eastAsia" w:ascii="Times New Roman" w:hAnsi="Times New Roman" w:eastAsia="宋体"/>
                <w:color w:val="auto"/>
                <w:kern w:val="0"/>
                <w:sz w:val="24"/>
                <w:highlight w:val="none"/>
                <w:lang w:eastAsia="zh-CN"/>
              </w:rPr>
            </w:pPr>
            <w:r>
              <w:rPr>
                <w:rFonts w:hint="eastAsia" w:ascii="Times New Roman" w:hAnsi="Times New Roman" w:eastAsia="宋体"/>
                <w:color w:val="auto"/>
                <w:kern w:val="0"/>
                <w:sz w:val="24"/>
                <w:highlight w:val="none"/>
                <w:lang w:val="en-US" w:eastAsia="zh-CN"/>
              </w:rPr>
              <w:t>本项目运营期产生的废水主要为</w:t>
            </w:r>
            <w:r>
              <w:rPr>
                <w:rFonts w:ascii="Times New Roman" w:hAnsi="Times New Roman" w:eastAsia="宋体"/>
                <w:color w:val="auto"/>
                <w:kern w:val="0"/>
                <w:sz w:val="24"/>
                <w:highlight w:val="none"/>
              </w:rPr>
              <w:t>医护人员产生的生活废水</w:t>
            </w:r>
            <w:r>
              <w:rPr>
                <w:rFonts w:hint="eastAsia" w:ascii="Times New Roman" w:hAnsi="Times New Roman" w:eastAsia="宋体"/>
                <w:color w:val="auto"/>
                <w:kern w:val="0"/>
                <w:sz w:val="24"/>
                <w:highlight w:val="none"/>
                <w:lang w:eastAsia="zh-CN"/>
              </w:rPr>
              <w:t>（</w:t>
            </w:r>
            <w:r>
              <w:rPr>
                <w:rFonts w:hint="eastAsia" w:ascii="Times New Roman" w:hAnsi="Times New Roman" w:eastAsia="宋体"/>
                <w:color w:val="auto"/>
                <w:kern w:val="0"/>
                <w:sz w:val="24"/>
                <w:highlight w:val="none"/>
                <w:lang w:val="en-US" w:eastAsia="zh-CN"/>
              </w:rPr>
              <w:t>包括食堂废水</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kern w:val="0"/>
                <w:sz w:val="24"/>
                <w:highlight w:val="none"/>
              </w:rPr>
              <w:t>门诊废水</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kern w:val="0"/>
                <w:sz w:val="24"/>
                <w:highlight w:val="none"/>
              </w:rPr>
              <w:t>住院病人废水</w:t>
            </w:r>
            <w:r>
              <w:rPr>
                <w:rFonts w:hint="eastAsia" w:ascii="Times New Roman" w:hAnsi="Times New Roman" w:eastAsia="宋体"/>
                <w:color w:val="auto"/>
                <w:kern w:val="0"/>
                <w:sz w:val="24"/>
                <w:highlight w:val="none"/>
                <w:lang w:eastAsia="zh-CN"/>
              </w:rPr>
              <w:t>。</w:t>
            </w:r>
          </w:p>
          <w:p>
            <w:pPr>
              <w:numPr>
                <w:ilvl w:val="0"/>
                <w:numId w:val="3"/>
              </w:numPr>
              <w:shd w:val="clear"/>
              <w:autoSpaceDE w:val="0"/>
              <w:autoSpaceDN w:val="0"/>
              <w:adjustRightInd w:val="0"/>
              <w:spacing w:line="360" w:lineRule="auto"/>
              <w:ind w:firstLine="480" w:firstLineChars="200"/>
              <w:jc w:val="left"/>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废气</w:t>
            </w:r>
          </w:p>
          <w:p>
            <w:pPr>
              <w:numPr>
                <w:ilvl w:val="0"/>
                <w:numId w:val="0"/>
              </w:numPr>
              <w:shd w:val="clear"/>
              <w:autoSpaceDE w:val="0"/>
              <w:autoSpaceDN w:val="0"/>
              <w:adjustRightInd w:val="0"/>
              <w:spacing w:line="360" w:lineRule="auto"/>
              <w:ind w:firstLine="480" w:firstLineChars="200"/>
              <w:jc w:val="left"/>
              <w:rPr>
                <w:rFonts w:hint="eastAsia" w:ascii="Times New Roman" w:hAnsi="Times New Roman" w:eastAsia="宋体"/>
                <w:color w:val="auto"/>
                <w:kern w:val="0"/>
                <w:sz w:val="24"/>
                <w:highlight w:val="none"/>
                <w:lang w:eastAsia="zh-CN"/>
              </w:rPr>
            </w:pPr>
            <w:r>
              <w:rPr>
                <w:rFonts w:hint="eastAsia" w:ascii="Times New Roman" w:hAnsi="Times New Roman" w:eastAsia="宋体"/>
                <w:color w:val="auto"/>
                <w:kern w:val="0"/>
                <w:sz w:val="24"/>
                <w:highlight w:val="none"/>
                <w:lang w:val="en-US" w:eastAsia="zh-CN"/>
              </w:rPr>
              <w:t>本项目运营期废气主要有</w:t>
            </w:r>
            <w:r>
              <w:rPr>
                <w:rFonts w:ascii="Times New Roman" w:hAnsi="Times New Roman" w:eastAsia="宋体"/>
                <w:color w:val="auto"/>
                <w:kern w:val="0"/>
                <w:sz w:val="24"/>
                <w:highlight w:val="none"/>
              </w:rPr>
              <w:t>污水处理站产生的恶臭气体</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kern w:val="0"/>
                <w:sz w:val="24"/>
                <w:highlight w:val="none"/>
              </w:rPr>
              <w:t>食堂产生的食堂油烟</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kern w:val="0"/>
                <w:sz w:val="24"/>
                <w:highlight w:val="none"/>
              </w:rPr>
              <w:t>药品、杀毒剂异味</w:t>
            </w:r>
            <w:r>
              <w:rPr>
                <w:rFonts w:hint="eastAsia" w:ascii="Times New Roman" w:hAnsi="Times New Roman" w:eastAsia="宋体"/>
                <w:color w:val="auto"/>
                <w:kern w:val="0"/>
                <w:sz w:val="24"/>
                <w:highlight w:val="none"/>
                <w:lang w:eastAsia="zh-CN"/>
              </w:rPr>
              <w:t>，</w:t>
            </w:r>
            <w:r>
              <w:rPr>
                <w:rFonts w:hint="eastAsia" w:ascii="Times New Roman" w:hAnsi="Times New Roman" w:eastAsia="宋体"/>
                <w:color w:val="auto"/>
                <w:kern w:val="0"/>
                <w:sz w:val="24"/>
                <w:highlight w:val="none"/>
                <w:lang w:val="en-US" w:eastAsia="zh-CN"/>
              </w:rPr>
              <w:t>备用柴油发电机燃油废气，煎药房煎药异味</w:t>
            </w:r>
            <w:r>
              <w:rPr>
                <w:rFonts w:hint="eastAsia" w:ascii="Times New Roman" w:hAnsi="Times New Roman" w:eastAsia="宋体"/>
                <w:color w:val="auto"/>
                <w:kern w:val="0"/>
                <w:sz w:val="24"/>
                <w:highlight w:val="none"/>
                <w:lang w:eastAsia="zh-CN"/>
              </w:rPr>
              <w:t>。</w:t>
            </w:r>
          </w:p>
          <w:p>
            <w:pPr>
              <w:numPr>
                <w:ilvl w:val="0"/>
                <w:numId w:val="0"/>
              </w:numPr>
              <w:shd w:val="clear"/>
              <w:autoSpaceDE w:val="0"/>
              <w:autoSpaceDN w:val="0"/>
              <w:adjustRightInd w:val="0"/>
              <w:spacing w:line="360" w:lineRule="auto"/>
              <w:ind w:firstLine="480" w:firstLineChars="200"/>
              <w:jc w:val="left"/>
              <w:rPr>
                <w:rFonts w:ascii="Times New Roman" w:hAnsi="Times New Roman" w:eastAsia="宋体"/>
                <w:color w:val="auto"/>
                <w:kern w:val="0"/>
                <w:sz w:val="24"/>
                <w:highlight w:val="none"/>
              </w:rPr>
            </w:pPr>
            <w:r>
              <w:rPr>
                <w:rFonts w:hint="eastAsia" w:ascii="Times New Roman" w:hAnsi="Times New Roman" w:eastAsia="宋体"/>
                <w:color w:val="auto"/>
                <w:kern w:val="0"/>
                <w:sz w:val="24"/>
                <w:highlight w:val="none"/>
                <w:lang w:val="en-US" w:eastAsia="zh-CN"/>
              </w:rPr>
              <w:t>3）</w:t>
            </w:r>
            <w:r>
              <w:rPr>
                <w:rFonts w:ascii="Times New Roman" w:hAnsi="Times New Roman" w:eastAsia="宋体"/>
                <w:color w:val="auto"/>
                <w:kern w:val="0"/>
                <w:sz w:val="24"/>
                <w:highlight w:val="none"/>
              </w:rPr>
              <w:t>噪声</w:t>
            </w:r>
          </w:p>
          <w:p>
            <w:pPr>
              <w:numPr>
                <w:ilvl w:val="0"/>
                <w:numId w:val="0"/>
              </w:numPr>
              <w:shd w:val="clear"/>
              <w:autoSpaceDE w:val="0"/>
              <w:autoSpaceDN w:val="0"/>
              <w:adjustRightInd w:val="0"/>
              <w:spacing w:line="360" w:lineRule="auto"/>
              <w:ind w:firstLine="480" w:firstLineChars="200"/>
              <w:jc w:val="left"/>
              <w:rPr>
                <w:rFonts w:ascii="Times New Roman" w:hAnsi="Times New Roman" w:eastAsia="宋体"/>
                <w:color w:val="auto"/>
                <w:kern w:val="0"/>
                <w:sz w:val="24"/>
                <w:highlight w:val="none"/>
              </w:rPr>
            </w:pPr>
            <w:r>
              <w:rPr>
                <w:rFonts w:hint="eastAsia" w:ascii="Times New Roman" w:hAnsi="Times New Roman" w:eastAsia="宋体"/>
                <w:color w:val="auto"/>
                <w:kern w:val="0"/>
                <w:sz w:val="24"/>
                <w:highlight w:val="none"/>
                <w:lang w:val="en-US" w:eastAsia="zh-CN"/>
              </w:rPr>
              <w:t>本项目运营期噪声主要为水泵、柴油发电机、空调、风机</w:t>
            </w:r>
            <w:r>
              <w:rPr>
                <w:rFonts w:ascii="Times New Roman" w:hAnsi="Times New Roman" w:eastAsia="宋体"/>
                <w:color w:val="auto"/>
                <w:kern w:val="0"/>
                <w:sz w:val="24"/>
                <w:highlight w:val="none"/>
              </w:rPr>
              <w:t>等</w:t>
            </w:r>
            <w:r>
              <w:rPr>
                <w:rFonts w:hint="eastAsia" w:ascii="Times New Roman" w:hAnsi="Times New Roman" w:eastAsia="宋体"/>
                <w:color w:val="auto"/>
                <w:kern w:val="0"/>
                <w:sz w:val="24"/>
                <w:highlight w:val="none"/>
                <w:lang w:val="en-US" w:eastAsia="zh-CN"/>
              </w:rPr>
              <w:t>产生的机械</w:t>
            </w:r>
            <w:r>
              <w:rPr>
                <w:rFonts w:ascii="Times New Roman" w:hAnsi="Times New Roman" w:eastAsia="宋体"/>
                <w:color w:val="auto"/>
                <w:kern w:val="0"/>
                <w:sz w:val="24"/>
                <w:highlight w:val="none"/>
              </w:rPr>
              <w:t>噪声；</w:t>
            </w:r>
          </w:p>
          <w:p>
            <w:pPr>
              <w:numPr>
                <w:ilvl w:val="0"/>
                <w:numId w:val="0"/>
              </w:numPr>
              <w:shd w:val="clear"/>
              <w:autoSpaceDE w:val="0"/>
              <w:autoSpaceDN w:val="0"/>
              <w:adjustRightInd w:val="0"/>
              <w:spacing w:line="360" w:lineRule="auto"/>
              <w:ind w:firstLine="480" w:firstLineChars="200"/>
              <w:jc w:val="left"/>
              <w:rPr>
                <w:rFonts w:ascii="Times New Roman" w:hAnsi="Times New Roman" w:eastAsia="宋体"/>
                <w:color w:val="auto"/>
                <w:kern w:val="0"/>
                <w:sz w:val="24"/>
                <w:highlight w:val="none"/>
              </w:rPr>
            </w:pPr>
            <w:r>
              <w:rPr>
                <w:rFonts w:hint="eastAsia" w:ascii="Times New Roman" w:hAnsi="Times New Roman" w:eastAsia="宋体"/>
                <w:color w:val="auto"/>
                <w:kern w:val="0"/>
                <w:sz w:val="24"/>
                <w:highlight w:val="none"/>
                <w:lang w:val="en-US" w:eastAsia="zh-CN"/>
              </w:rPr>
              <w:t>4）</w:t>
            </w:r>
            <w:r>
              <w:rPr>
                <w:rFonts w:ascii="Times New Roman" w:hAnsi="Times New Roman" w:eastAsia="宋体"/>
                <w:color w:val="auto"/>
                <w:kern w:val="0"/>
                <w:sz w:val="24"/>
                <w:highlight w:val="none"/>
              </w:rPr>
              <w:t>固体废物</w:t>
            </w:r>
          </w:p>
          <w:p>
            <w:pPr>
              <w:numPr>
                <w:ilvl w:val="0"/>
                <w:numId w:val="0"/>
              </w:numPr>
              <w:shd w:val="clear"/>
              <w:autoSpaceDE w:val="0"/>
              <w:autoSpaceDN w:val="0"/>
              <w:adjustRightInd w:val="0"/>
              <w:spacing w:line="360" w:lineRule="auto"/>
              <w:ind w:firstLine="480" w:firstLineChars="200"/>
              <w:jc w:val="left"/>
              <w:rPr>
                <w:rFonts w:ascii="Times New Roman" w:hAnsi="Times New Roman" w:eastAsia="宋体"/>
                <w:b/>
                <w:color w:val="auto"/>
                <w:kern w:val="0"/>
                <w:szCs w:val="21"/>
                <w:highlight w:val="none"/>
              </w:rPr>
            </w:pPr>
            <w:r>
              <w:rPr>
                <w:rFonts w:hint="eastAsia" w:ascii="Times New Roman" w:hAnsi="Times New Roman" w:eastAsia="宋体"/>
                <w:color w:val="auto"/>
                <w:kern w:val="0"/>
                <w:sz w:val="24"/>
                <w:highlight w:val="none"/>
              </w:rPr>
              <w:t>本项目</w:t>
            </w:r>
            <w:r>
              <w:rPr>
                <w:rFonts w:ascii="Times New Roman" w:hAnsi="Times New Roman" w:eastAsia="宋体"/>
                <w:color w:val="auto"/>
                <w:kern w:val="0"/>
                <w:sz w:val="24"/>
                <w:highlight w:val="none"/>
              </w:rPr>
              <w:t>运营期的固体废物主要有生活垃圾、</w:t>
            </w:r>
            <w:r>
              <w:rPr>
                <w:rFonts w:hint="eastAsia" w:ascii="Times New Roman" w:hAnsi="Times New Roman" w:eastAsia="宋体"/>
                <w:color w:val="auto"/>
                <w:kern w:val="0"/>
                <w:sz w:val="24"/>
                <w:highlight w:val="none"/>
              </w:rPr>
              <w:t>废输液瓶（袋）、中药渣、</w:t>
            </w:r>
            <w:r>
              <w:rPr>
                <w:rFonts w:ascii="Times New Roman" w:hAnsi="Times New Roman" w:eastAsia="宋体"/>
                <w:color w:val="auto"/>
                <w:kern w:val="0"/>
                <w:sz w:val="24"/>
                <w:highlight w:val="none"/>
              </w:rPr>
              <w:t>医疗废物、污水处理站污泥</w:t>
            </w:r>
            <w:r>
              <w:rPr>
                <w:rFonts w:hint="eastAsia" w:ascii="Times New Roman" w:hAnsi="Times New Roman" w:eastAsia="宋体"/>
                <w:color w:val="auto"/>
                <w:kern w:val="0"/>
                <w:sz w:val="24"/>
                <w:highlight w:val="none"/>
                <w:lang w:eastAsia="zh-CN"/>
              </w:rPr>
              <w:t>、</w:t>
            </w:r>
            <w:r>
              <w:rPr>
                <w:rFonts w:hint="eastAsia" w:ascii="Times New Roman" w:hAnsi="Times New Roman" w:eastAsia="宋体"/>
                <w:color w:val="auto"/>
                <w:kern w:val="0"/>
                <w:sz w:val="24"/>
                <w:highlight w:val="none"/>
                <w:lang w:val="en-US" w:eastAsia="zh-CN"/>
              </w:rPr>
              <w:t>废紫外灯管、检验科废液</w:t>
            </w:r>
            <w:r>
              <w:rPr>
                <w:rFonts w:ascii="Times New Roman" w:hAnsi="Times New Roman" w:eastAsia="宋体"/>
                <w:color w:val="auto"/>
                <w:kern w:val="0"/>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9" w:hRule="atLeast"/>
          <w:jc w:val="center"/>
        </w:trPr>
        <w:tc>
          <w:tcPr>
            <w:tcW w:w="579" w:type="dxa"/>
            <w:vAlign w:val="center"/>
          </w:tcPr>
          <w:p>
            <w:pPr>
              <w:pStyle w:val="25"/>
              <w:shd w:val="clear"/>
              <w:adjustRightInd w:val="0"/>
              <w:snapToGrid w:val="0"/>
              <w:spacing w:before="0" w:beforeAutospacing="0" w:after="0" w:afterAutospacing="0"/>
              <w:jc w:val="center"/>
              <w:rPr>
                <w:rFonts w:ascii="Times New Roman" w:hAnsi="Times New Roman" w:eastAsia="宋体"/>
                <w:color w:val="auto"/>
                <w:sz w:val="21"/>
                <w:szCs w:val="21"/>
                <w:highlight w:val="none"/>
              </w:rPr>
            </w:pPr>
            <w:r>
              <w:rPr>
                <w:rFonts w:ascii="Times New Roman" w:hAnsi="Times New Roman" w:eastAsia="宋体"/>
                <w:bCs/>
                <w:color w:val="auto"/>
                <w:kern w:val="2"/>
                <w:sz w:val="24"/>
                <w:szCs w:val="24"/>
                <w:highlight w:val="none"/>
              </w:rPr>
              <w:t>与项目有关的原有环境污染问题</w:t>
            </w:r>
          </w:p>
        </w:tc>
        <w:tc>
          <w:tcPr>
            <w:tcW w:w="8245" w:type="dxa"/>
          </w:tcPr>
          <w:p>
            <w:pPr>
              <w:pStyle w:val="75"/>
              <w:numPr>
                <w:ilvl w:val="0"/>
                <w:numId w:val="0"/>
              </w:numPr>
              <w:shd w:val="clear"/>
              <w:spacing w:before="157" w:beforeLines="50" w:line="360" w:lineRule="auto"/>
              <w:ind w:firstLine="0" w:firstLineChars="0"/>
              <w:rPr>
                <w:rFonts w:hint="eastAsia" w:ascii="Times New Roman" w:hAnsi="Times New Roman" w:eastAsia="宋体" w:cs="Times New Roman"/>
                <w:b/>
                <w:color w:val="auto"/>
                <w:sz w:val="24"/>
                <w:highlight w:val="none"/>
                <w:lang w:val="en-US" w:eastAsia="zh-CN"/>
              </w:rPr>
            </w:pPr>
            <w:r>
              <w:rPr>
                <w:rFonts w:hint="eastAsia" w:ascii="Times New Roman" w:hAnsi="Times New Roman" w:eastAsia="宋体" w:cs="Times New Roman"/>
                <w:b/>
                <w:color w:val="auto"/>
                <w:sz w:val="24"/>
                <w:highlight w:val="none"/>
                <w:lang w:val="en-US" w:eastAsia="zh-CN"/>
              </w:rPr>
              <w:t>三、与项目有关的原有环境污染问题</w:t>
            </w:r>
          </w:p>
          <w:p>
            <w:pPr>
              <w:pStyle w:val="75"/>
              <w:numPr>
                <w:ilvl w:val="0"/>
                <w:numId w:val="0"/>
              </w:numPr>
              <w:shd w:val="clear"/>
              <w:spacing w:line="360" w:lineRule="auto"/>
              <w:ind w:firstLine="480" w:firstLineChars="200"/>
              <w:rPr>
                <w:rFonts w:ascii="Times New Roman" w:hAnsi="Times New Roman" w:eastAsia="宋体"/>
                <w:color w:val="auto"/>
                <w:highlight w:val="none"/>
              </w:rPr>
            </w:pPr>
            <w:r>
              <w:rPr>
                <w:rFonts w:hint="eastAsia" w:ascii="Times New Roman" w:hAnsi="Times New Roman" w:eastAsia="宋体" w:cs="Times New Roman"/>
                <w:color w:val="auto"/>
                <w:kern w:val="0"/>
                <w:sz w:val="24"/>
                <w:szCs w:val="24"/>
                <w:highlight w:val="none"/>
                <w:lang w:val="en-US" w:eastAsia="zh-CN" w:bidi="ar-SA"/>
              </w:rPr>
              <w:t>本项目位于</w:t>
            </w:r>
            <w:r>
              <w:rPr>
                <w:rFonts w:hint="eastAsia" w:ascii="Times New Roman" w:hAnsi="Times New Roman" w:eastAsia="宋体"/>
                <w:bCs w:val="0"/>
                <w:color w:val="auto"/>
                <w:sz w:val="24"/>
                <w:szCs w:val="24"/>
                <w:highlight w:val="none"/>
                <w:lang w:val="en-US" w:eastAsia="zh-CN"/>
              </w:rPr>
              <w:t>镇安县永乐街道办新城社区兴隆路公路管理段</w:t>
            </w:r>
            <w:r>
              <w:rPr>
                <w:rFonts w:hint="eastAsia" w:ascii="Times New Roman" w:hAnsi="Times New Roman" w:eastAsia="宋体" w:cs="Times New Roman"/>
                <w:color w:val="auto"/>
                <w:kern w:val="0"/>
                <w:sz w:val="24"/>
                <w:szCs w:val="24"/>
                <w:highlight w:val="none"/>
                <w:lang w:val="en-US" w:eastAsia="zh-CN" w:bidi="ar-SA"/>
              </w:rPr>
              <w:t>，</w:t>
            </w:r>
            <w:r>
              <w:rPr>
                <w:rFonts w:hint="eastAsia" w:ascii="Times New Roman" w:hAnsi="Times New Roman" w:eastAsia="宋体"/>
                <w:color w:val="auto"/>
                <w:sz w:val="24"/>
                <w:highlight w:val="none"/>
                <w:lang w:val="en-US" w:eastAsia="zh-CN"/>
              </w:rPr>
              <w:t>租赁镇安公路段县河道班一楼至四楼、六楼房屋，</w:t>
            </w:r>
            <w:r>
              <w:rPr>
                <w:rFonts w:hint="eastAsia" w:ascii="Times New Roman" w:hAnsi="Times New Roman" w:eastAsia="宋体" w:cs="Times New Roman"/>
                <w:color w:val="auto"/>
                <w:kern w:val="0"/>
                <w:sz w:val="24"/>
                <w:szCs w:val="24"/>
                <w:highlight w:val="none"/>
                <w:lang w:val="en-US" w:eastAsia="zh-CN" w:bidi="ar-SA"/>
              </w:rPr>
              <w:t>根据现场勘查以及现场了解情况，一楼至二楼原为家具卖场，三楼、四楼和六楼为</w:t>
            </w:r>
            <w:r>
              <w:rPr>
                <w:rFonts w:hint="eastAsia" w:ascii="Times New Roman" w:hAnsi="Times New Roman" w:eastAsia="宋体"/>
                <w:color w:val="auto"/>
                <w:sz w:val="24"/>
                <w:highlight w:val="none"/>
                <w:lang w:val="en-US" w:eastAsia="zh-CN"/>
              </w:rPr>
              <w:t>镇安公路段县河道班</w:t>
            </w:r>
            <w:r>
              <w:rPr>
                <w:rFonts w:hint="eastAsia" w:ascii="Times New Roman" w:hAnsi="Times New Roman" w:eastAsia="宋体" w:cs="Times New Roman"/>
                <w:color w:val="auto"/>
                <w:kern w:val="0"/>
                <w:sz w:val="24"/>
                <w:szCs w:val="24"/>
                <w:highlight w:val="none"/>
                <w:lang w:val="en-US" w:eastAsia="zh-CN" w:bidi="ar-SA"/>
              </w:rPr>
              <w:t>办公用房，无历史工业生产活动，不存在原有环境污染问题。</w:t>
            </w:r>
          </w:p>
        </w:tc>
      </w:tr>
    </w:tbl>
    <w:p>
      <w:pPr>
        <w:pStyle w:val="25"/>
        <w:shd w:val="clear"/>
        <w:ind w:left="420" w:leftChars="200"/>
        <w:jc w:val="center"/>
        <w:rPr>
          <w:rFonts w:ascii="Times New Roman" w:hAnsi="Times New Roman" w:eastAsia="宋体"/>
          <w:snapToGrid w:val="0"/>
          <w:color w:val="auto"/>
          <w:sz w:val="36"/>
          <w:szCs w:val="36"/>
          <w:highlight w:val="none"/>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5"/>
        <w:shd w:val="clear"/>
        <w:jc w:val="center"/>
        <w:outlineLvl w:val="0"/>
        <w:rPr>
          <w:rFonts w:ascii="Times New Roman" w:hAnsi="Times New Roman" w:eastAsia="宋体"/>
          <w:snapToGrid w:val="0"/>
          <w:color w:val="auto"/>
          <w:sz w:val="30"/>
          <w:szCs w:val="30"/>
          <w:highlight w:val="none"/>
        </w:rPr>
      </w:pPr>
      <w:r>
        <w:rPr>
          <w:rFonts w:ascii="Times New Roman" w:hAnsi="Times New Roman" w:eastAsia="宋体"/>
          <w:snapToGrid w:val="0"/>
          <w:color w:val="auto"/>
          <w:sz w:val="30"/>
          <w:szCs w:val="30"/>
          <w:highlight w:val="none"/>
        </w:rPr>
        <w:t>三、区域环境质量现状、环境保护目标及评价标准</w:t>
      </w:r>
    </w:p>
    <w:tbl>
      <w:tblPr>
        <w:tblStyle w:val="29"/>
        <w:tblW w:w="88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3"/>
        <w:gridCol w:w="82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563" w:type="dxa"/>
            <w:vAlign w:val="center"/>
          </w:tcPr>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区域</w:t>
            </w:r>
          </w:p>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环境</w:t>
            </w:r>
          </w:p>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质量</w:t>
            </w:r>
          </w:p>
          <w:p>
            <w:pPr>
              <w:shd w:val="clear"/>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 w:val="24"/>
                <w:szCs w:val="24"/>
                <w:highlight w:val="none"/>
              </w:rPr>
              <w:t>现状</w:t>
            </w:r>
          </w:p>
        </w:tc>
        <w:tc>
          <w:tcPr>
            <w:tcW w:w="8262" w:type="dxa"/>
            <w:vAlign w:val="center"/>
          </w:tcPr>
          <w:p>
            <w:pPr>
              <w:shd w:val="clear"/>
              <w:spacing w:before="157" w:beforeLines="50" w:line="360" w:lineRule="auto"/>
              <w:rPr>
                <w:rFonts w:ascii="Times New Roman" w:hAnsi="Times New Roman" w:eastAsia="宋体"/>
                <w:b/>
                <w:color w:val="auto"/>
                <w:sz w:val="24"/>
                <w:highlight w:val="none"/>
              </w:rPr>
            </w:pPr>
            <w:r>
              <w:rPr>
                <w:rFonts w:ascii="Times New Roman" w:hAnsi="Times New Roman" w:eastAsia="宋体"/>
                <w:b/>
                <w:color w:val="auto"/>
                <w:sz w:val="24"/>
                <w:highlight w:val="none"/>
              </w:rPr>
              <w:t>一、区域环境质量现状</w:t>
            </w:r>
          </w:p>
          <w:p>
            <w:pPr>
              <w:shd w:val="clear"/>
              <w:spacing w:line="360" w:lineRule="auto"/>
              <w:rPr>
                <w:rFonts w:ascii="Times New Roman" w:hAnsi="Times New Roman" w:eastAsia="宋体"/>
                <w:b/>
                <w:color w:val="auto"/>
                <w:sz w:val="24"/>
                <w:highlight w:val="none"/>
              </w:rPr>
            </w:pPr>
            <w:r>
              <w:rPr>
                <w:rFonts w:ascii="Times New Roman" w:hAnsi="Times New Roman" w:eastAsia="宋体"/>
                <w:b/>
                <w:color w:val="auto"/>
                <w:sz w:val="24"/>
                <w:highlight w:val="none"/>
              </w:rPr>
              <w:t>1、</w:t>
            </w:r>
            <w:r>
              <w:rPr>
                <w:rFonts w:ascii="Times New Roman" w:hAnsi="Times New Roman" w:eastAsia="宋体"/>
                <w:b/>
                <w:bCs/>
                <w:color w:val="auto"/>
                <w:sz w:val="24"/>
                <w:highlight w:val="none"/>
              </w:rPr>
              <w:t>大气环境</w:t>
            </w:r>
            <w:r>
              <w:rPr>
                <w:rFonts w:ascii="Times New Roman" w:hAnsi="Times New Roman" w:eastAsia="宋体"/>
                <w:b/>
                <w:color w:val="auto"/>
                <w:kern w:val="0"/>
                <w:sz w:val="24"/>
                <w:highlight w:val="none"/>
              </w:rPr>
              <w:t>质量现状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olor w:val="auto"/>
                <w:sz w:val="24"/>
                <w:highlight w:val="none"/>
              </w:rPr>
            </w:pPr>
            <w:r>
              <w:rPr>
                <w:rFonts w:ascii="Times New Roman" w:hAnsi="Times New Roman" w:eastAsia="宋体"/>
                <w:color w:val="auto"/>
                <w:sz w:val="24"/>
                <w:highlight w:val="none"/>
              </w:rPr>
              <w:t>（1）</w:t>
            </w:r>
            <w:r>
              <w:rPr>
                <w:rFonts w:hint="eastAsia"/>
                <w:color w:val="auto"/>
                <w:sz w:val="24"/>
                <w:highlight w:val="none"/>
                <w:lang w:val="en-US" w:eastAsia="zh-CN"/>
              </w:rPr>
              <w:t>基本</w:t>
            </w:r>
            <w:r>
              <w:rPr>
                <w:rFonts w:ascii="Times New Roman" w:hAnsi="Times New Roman" w:eastAsia="宋体"/>
                <w:color w:val="auto"/>
                <w:sz w:val="24"/>
                <w:highlight w:val="none"/>
              </w:rPr>
              <w:t>污染物现状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olor w:val="auto"/>
                <w:sz w:val="24"/>
                <w:highlight w:val="none"/>
              </w:rPr>
            </w:pPr>
            <w:r>
              <w:rPr>
                <w:rFonts w:ascii="Times New Roman" w:hAnsi="Times New Roman" w:eastAsia="宋体"/>
                <w:color w:val="auto"/>
                <w:sz w:val="24"/>
                <w:highlight w:val="none"/>
              </w:rPr>
              <w:t>根据《环境影响评价技术导则-大气环境》（HJ 2.2-2018）6.2.1中要求</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项目所在区域达标情况，优先采用国家或地方生态环境管理部门公开发布的评价基准年环境质量公告或是环境质量报告中的数据或结论；采用评价范围内国家或是地方环境质量监测网中评价基准年连续1年的监测数据，或采用生态主管部门公开发布的环境空气质量现状数据</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olor w:val="auto"/>
                <w:sz w:val="24"/>
                <w:highlight w:val="none"/>
              </w:rPr>
            </w:pPr>
            <w:r>
              <w:rPr>
                <w:rFonts w:ascii="Times New Roman" w:hAnsi="Times New Roman" w:eastAsia="宋体"/>
                <w:color w:val="auto"/>
                <w:sz w:val="24"/>
                <w:highlight w:val="none"/>
              </w:rPr>
              <w:t>本项目评价基准年为20</w:t>
            </w:r>
            <w:r>
              <w:rPr>
                <w:rFonts w:hint="eastAsia" w:ascii="Times New Roman" w:hAnsi="Times New Roman" w:eastAsia="宋体"/>
                <w:color w:val="auto"/>
                <w:sz w:val="24"/>
                <w:highlight w:val="none"/>
                <w:lang w:val="en-US" w:eastAsia="zh-CN"/>
              </w:rPr>
              <w:t>22</w:t>
            </w:r>
            <w:r>
              <w:rPr>
                <w:rFonts w:ascii="Times New Roman" w:hAnsi="Times New Roman" w:eastAsia="宋体"/>
                <w:color w:val="auto"/>
                <w:sz w:val="24"/>
                <w:highlight w:val="none"/>
              </w:rPr>
              <w:t>年，根据</w:t>
            </w:r>
            <w:r>
              <w:rPr>
                <w:rFonts w:hint="eastAsia" w:ascii="Times New Roman" w:hAnsi="Times New Roman" w:eastAsia="宋体"/>
                <w:color w:val="auto"/>
                <w:sz w:val="24"/>
                <w:highlight w:val="none"/>
                <w:lang w:val="en-US" w:eastAsia="zh-CN"/>
              </w:rPr>
              <w:t>商洛市生态环境局</w:t>
            </w:r>
            <w:r>
              <w:rPr>
                <w:rFonts w:ascii="Times New Roman" w:hAnsi="Times New Roman" w:eastAsia="宋体"/>
                <w:color w:val="auto"/>
                <w:sz w:val="24"/>
                <w:highlight w:val="none"/>
              </w:rPr>
              <w:t>发布的《</w:t>
            </w:r>
            <w:r>
              <w:rPr>
                <w:rFonts w:hint="eastAsia" w:ascii="Times New Roman" w:hAnsi="Times New Roman" w:eastAsia="宋体"/>
                <w:color w:val="auto"/>
                <w:sz w:val="24"/>
                <w:highlight w:val="none"/>
                <w:lang w:val="en-US" w:eastAsia="zh-CN"/>
              </w:rPr>
              <w:t>商洛市2022年度环境质量公报</w:t>
            </w:r>
            <w:r>
              <w:rPr>
                <w:rFonts w:ascii="Times New Roman" w:hAnsi="Times New Roman" w:eastAsia="宋体"/>
                <w:color w:val="auto"/>
                <w:sz w:val="24"/>
                <w:highlight w:val="none"/>
              </w:rPr>
              <w:t>》中</w:t>
            </w:r>
            <w:r>
              <w:rPr>
                <w:rFonts w:hint="eastAsia" w:ascii="Times New Roman" w:hAnsi="Times New Roman" w:eastAsia="宋体"/>
                <w:color w:val="auto"/>
                <w:sz w:val="24"/>
                <w:highlight w:val="none"/>
                <w:lang w:val="en-US" w:eastAsia="zh-CN"/>
              </w:rPr>
              <w:t>镇安</w:t>
            </w:r>
            <w:r>
              <w:rPr>
                <w:rFonts w:ascii="Times New Roman" w:hAnsi="Times New Roman" w:eastAsia="宋体"/>
                <w:color w:val="auto"/>
                <w:sz w:val="24"/>
                <w:highlight w:val="none"/>
              </w:rPr>
              <w:t>县环境质量情况统计结果，区域空气环境质量见下表3.1-1。</w:t>
            </w:r>
          </w:p>
          <w:p>
            <w:pPr>
              <w:shd w:val="clear"/>
              <w:tabs>
                <w:tab w:val="left" w:pos="6120"/>
              </w:tabs>
              <w:adjustRightInd w:val="0"/>
              <w:snapToGrid w:val="0"/>
              <w:spacing w:after="157" w:afterLines="50"/>
              <w:jc w:val="center"/>
              <w:rPr>
                <w:rFonts w:ascii="Times New Roman" w:hAnsi="Times New Roman" w:eastAsia="宋体"/>
                <w:b/>
                <w:color w:val="auto"/>
                <w:spacing w:val="-4"/>
                <w:szCs w:val="21"/>
                <w:highlight w:val="none"/>
              </w:rPr>
            </w:pPr>
            <w:r>
              <w:rPr>
                <w:rFonts w:ascii="Times New Roman" w:hAnsi="Times New Roman" w:eastAsia="宋体"/>
                <w:b/>
                <w:color w:val="auto"/>
                <w:spacing w:val="-4"/>
                <w:szCs w:val="21"/>
                <w:highlight w:val="none"/>
              </w:rPr>
              <w:t>表3.1-1  基本污染物环境质量现状</w:t>
            </w:r>
          </w:p>
          <w:tbl>
            <w:tblPr>
              <w:tblStyle w:val="29"/>
              <w:tblW w:w="5000" w:type="pct"/>
              <w:tblInd w:w="15"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870"/>
              <w:gridCol w:w="1720"/>
              <w:gridCol w:w="1155"/>
              <w:gridCol w:w="1100"/>
              <w:gridCol w:w="1144"/>
              <w:gridCol w:w="1056"/>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162" w:type="pct"/>
                  <w:tcBorders>
                    <w:tl2br w:val="nil"/>
                    <w:tr2bl w:val="nil"/>
                  </w:tcBorders>
                  <w:vAlign w:val="center"/>
                </w:tcPr>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污染物</w:t>
                  </w:r>
                </w:p>
              </w:tc>
              <w:tc>
                <w:tcPr>
                  <w:tcW w:w="1069" w:type="pct"/>
                  <w:tcBorders>
                    <w:tl2br w:val="nil"/>
                    <w:tr2bl w:val="nil"/>
                  </w:tcBorders>
                  <w:vAlign w:val="center"/>
                </w:tcPr>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年评价指标</w:t>
                  </w:r>
                </w:p>
              </w:tc>
              <w:tc>
                <w:tcPr>
                  <w:tcW w:w="718" w:type="pct"/>
                  <w:tcBorders>
                    <w:tl2br w:val="nil"/>
                    <w:tr2bl w:val="nil"/>
                  </w:tcBorders>
                  <w:vAlign w:val="center"/>
                </w:tcPr>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现状浓度/</w:t>
                  </w:r>
                </w:p>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(μg/m</w:t>
                  </w:r>
                  <w:r>
                    <w:rPr>
                      <w:rFonts w:ascii="Times New Roman" w:hAnsi="Times New Roman" w:eastAsia="宋体"/>
                      <w:b/>
                      <w:color w:val="auto"/>
                      <w:sz w:val="21"/>
                      <w:szCs w:val="21"/>
                      <w:highlight w:val="none"/>
                      <w:vertAlign w:val="superscript"/>
                    </w:rPr>
                    <w:t>3</w:t>
                  </w:r>
                  <w:r>
                    <w:rPr>
                      <w:rFonts w:ascii="Times New Roman" w:hAnsi="Times New Roman" w:eastAsia="宋体"/>
                      <w:b/>
                      <w:color w:val="auto"/>
                      <w:sz w:val="21"/>
                      <w:szCs w:val="21"/>
                      <w:highlight w:val="none"/>
                    </w:rPr>
                    <w:t>)</w:t>
                  </w:r>
                </w:p>
              </w:tc>
              <w:tc>
                <w:tcPr>
                  <w:tcW w:w="684" w:type="pct"/>
                  <w:tcBorders>
                    <w:tl2br w:val="nil"/>
                    <w:tr2bl w:val="nil"/>
                  </w:tcBorders>
                  <w:vAlign w:val="center"/>
                </w:tcPr>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标准值/</w:t>
                  </w:r>
                </w:p>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(μg/m</w:t>
                  </w:r>
                  <w:r>
                    <w:rPr>
                      <w:rFonts w:ascii="Times New Roman" w:hAnsi="Times New Roman" w:eastAsia="宋体"/>
                      <w:b/>
                      <w:color w:val="auto"/>
                      <w:sz w:val="21"/>
                      <w:szCs w:val="21"/>
                      <w:highlight w:val="none"/>
                      <w:vertAlign w:val="superscript"/>
                    </w:rPr>
                    <w:t>3</w:t>
                  </w:r>
                  <w:r>
                    <w:rPr>
                      <w:rFonts w:ascii="Times New Roman" w:hAnsi="Times New Roman" w:eastAsia="宋体"/>
                      <w:b/>
                      <w:color w:val="auto"/>
                      <w:sz w:val="21"/>
                      <w:szCs w:val="21"/>
                      <w:highlight w:val="none"/>
                    </w:rPr>
                    <w:t>)</w:t>
                  </w:r>
                </w:p>
              </w:tc>
              <w:tc>
                <w:tcPr>
                  <w:tcW w:w="711" w:type="pct"/>
                  <w:tcBorders>
                    <w:tl2br w:val="nil"/>
                    <w:tr2bl w:val="nil"/>
                  </w:tcBorders>
                  <w:vAlign w:val="center"/>
                </w:tcPr>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占标率/</w:t>
                  </w:r>
                </w:p>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w:t>
                  </w:r>
                </w:p>
              </w:tc>
              <w:tc>
                <w:tcPr>
                  <w:tcW w:w="656" w:type="pct"/>
                  <w:tcBorders>
                    <w:tl2br w:val="nil"/>
                    <w:tr2bl w:val="nil"/>
                  </w:tcBorders>
                  <w:vAlign w:val="center"/>
                </w:tcPr>
                <w:p>
                  <w:pPr>
                    <w:pStyle w:val="7"/>
                    <w:shd w:val="clear"/>
                    <w:spacing w:line="240" w:lineRule="auto"/>
                    <w:ind w:firstLine="0" w:firstLineChars="0"/>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达标情况</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162" w:type="pct"/>
                  <w:tcBorders>
                    <w:tl2br w:val="nil"/>
                    <w:tr2bl w:val="nil"/>
                  </w:tcBorders>
                  <w:vAlign w:val="center"/>
                </w:tcPr>
                <w:p>
                  <w:pPr>
                    <w:pStyle w:val="77"/>
                    <w:shd w:val="clea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颗粒物（粒径小于等于10</w:t>
                  </w:r>
                  <w:r>
                    <w:rPr>
                      <w:rFonts w:hint="default" w:ascii="Times New Roman" w:hAnsi="Times New Roman" w:eastAsia="宋体" w:cs="Times New Roman"/>
                      <w:color w:val="auto"/>
                      <w:sz w:val="21"/>
                      <w:szCs w:val="21"/>
                      <w:highlight w:val="none"/>
                      <w:lang w:val="en-US" w:eastAsia="zh-CN"/>
                    </w:rPr>
                    <w:t>μm</w:t>
                  </w:r>
                  <w:r>
                    <w:rPr>
                      <w:rFonts w:hint="eastAsia" w:ascii="Times New Roman" w:hAnsi="Times New Roman" w:eastAsia="宋体"/>
                      <w:color w:val="auto"/>
                      <w:sz w:val="21"/>
                      <w:szCs w:val="21"/>
                      <w:highlight w:val="none"/>
                      <w:lang w:val="en-US" w:eastAsia="zh-CN"/>
                    </w:rPr>
                    <w:t>）</w:t>
                  </w:r>
                </w:p>
              </w:tc>
              <w:tc>
                <w:tcPr>
                  <w:tcW w:w="1069"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年平均质量浓度</w:t>
                  </w:r>
                </w:p>
              </w:tc>
              <w:tc>
                <w:tcPr>
                  <w:tcW w:w="718" w:type="pct"/>
                  <w:tcBorders>
                    <w:tl2br w:val="nil"/>
                    <w:tr2bl w:val="nil"/>
                  </w:tcBorders>
                  <w:vAlign w:val="center"/>
                </w:tcPr>
                <w:p>
                  <w:pPr>
                    <w:pStyle w:val="77"/>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58</w:t>
                  </w:r>
                </w:p>
              </w:tc>
              <w:tc>
                <w:tcPr>
                  <w:tcW w:w="684"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70</w:t>
                  </w:r>
                </w:p>
              </w:tc>
              <w:tc>
                <w:tcPr>
                  <w:tcW w:w="711" w:type="pct"/>
                  <w:tcBorders>
                    <w:tl2br w:val="nil"/>
                    <w:tr2bl w:val="nil"/>
                  </w:tcBorders>
                  <w:vAlign w:val="center"/>
                </w:tcPr>
                <w:p>
                  <w:pPr>
                    <w:widowControl/>
                    <w:shd w:val="clear"/>
                    <w:jc w:val="center"/>
                    <w:textAlignment w:val="bottom"/>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kern w:val="0"/>
                      <w:szCs w:val="21"/>
                      <w:highlight w:val="none"/>
                      <w:lang w:val="en-US" w:eastAsia="zh-CN" w:bidi="ar"/>
                    </w:rPr>
                    <w:t>82.86</w:t>
                  </w:r>
                </w:p>
              </w:tc>
              <w:tc>
                <w:tcPr>
                  <w:tcW w:w="1059" w:type="dxa"/>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162"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颗粒物（粒径小于等于2.5</w:t>
                  </w:r>
                  <w:r>
                    <w:rPr>
                      <w:rFonts w:hint="default" w:ascii="Times New Roman" w:hAnsi="Times New Roman" w:eastAsia="宋体" w:cs="Times New Roman"/>
                      <w:color w:val="auto"/>
                      <w:sz w:val="21"/>
                      <w:szCs w:val="21"/>
                      <w:highlight w:val="none"/>
                      <w:lang w:val="en-US" w:eastAsia="zh-CN"/>
                    </w:rPr>
                    <w:t>μm</w:t>
                  </w:r>
                  <w:r>
                    <w:rPr>
                      <w:rFonts w:hint="eastAsia" w:ascii="Times New Roman" w:hAnsi="Times New Roman" w:eastAsia="宋体"/>
                      <w:color w:val="auto"/>
                      <w:sz w:val="21"/>
                      <w:szCs w:val="21"/>
                      <w:highlight w:val="none"/>
                      <w:lang w:val="en-US" w:eastAsia="zh-CN"/>
                    </w:rPr>
                    <w:t>）</w:t>
                  </w:r>
                </w:p>
              </w:tc>
              <w:tc>
                <w:tcPr>
                  <w:tcW w:w="1069"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年平均质量浓度</w:t>
                  </w:r>
                </w:p>
              </w:tc>
              <w:tc>
                <w:tcPr>
                  <w:tcW w:w="718" w:type="pct"/>
                  <w:tcBorders>
                    <w:tl2br w:val="nil"/>
                    <w:tr2bl w:val="nil"/>
                  </w:tcBorders>
                  <w:vAlign w:val="center"/>
                </w:tcPr>
                <w:p>
                  <w:pPr>
                    <w:pStyle w:val="77"/>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27</w:t>
                  </w:r>
                </w:p>
              </w:tc>
              <w:tc>
                <w:tcPr>
                  <w:tcW w:w="684"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35</w:t>
                  </w:r>
                </w:p>
              </w:tc>
              <w:tc>
                <w:tcPr>
                  <w:tcW w:w="711" w:type="pct"/>
                  <w:tcBorders>
                    <w:tl2br w:val="nil"/>
                    <w:tr2bl w:val="nil"/>
                  </w:tcBorders>
                  <w:vAlign w:val="center"/>
                </w:tcPr>
                <w:p>
                  <w:pPr>
                    <w:widowControl/>
                    <w:shd w:val="clear"/>
                    <w:jc w:val="center"/>
                    <w:textAlignment w:val="bottom"/>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kern w:val="0"/>
                      <w:szCs w:val="21"/>
                      <w:highlight w:val="none"/>
                      <w:lang w:val="en-US" w:eastAsia="zh-CN" w:bidi="ar"/>
                    </w:rPr>
                    <w:t>77.14</w:t>
                  </w:r>
                </w:p>
              </w:tc>
              <w:tc>
                <w:tcPr>
                  <w:tcW w:w="1059" w:type="dxa"/>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162"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二氧化硫（SO</w:t>
                  </w:r>
                  <w:r>
                    <w:rPr>
                      <w:rFonts w:ascii="Times New Roman" w:hAnsi="Times New Roman" w:eastAsia="宋体"/>
                      <w:color w:val="auto"/>
                      <w:sz w:val="21"/>
                      <w:szCs w:val="21"/>
                      <w:highlight w:val="none"/>
                      <w:vertAlign w:val="subscript"/>
                    </w:rPr>
                    <w:t>2</w:t>
                  </w:r>
                  <w:r>
                    <w:rPr>
                      <w:rFonts w:ascii="Times New Roman" w:hAnsi="Times New Roman" w:eastAsia="宋体"/>
                      <w:color w:val="auto"/>
                      <w:sz w:val="21"/>
                      <w:szCs w:val="21"/>
                      <w:highlight w:val="none"/>
                    </w:rPr>
                    <w:t>）</w:t>
                  </w:r>
                </w:p>
              </w:tc>
              <w:tc>
                <w:tcPr>
                  <w:tcW w:w="1069"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年平均质量浓度</w:t>
                  </w:r>
                </w:p>
              </w:tc>
              <w:tc>
                <w:tcPr>
                  <w:tcW w:w="718" w:type="pct"/>
                  <w:tcBorders>
                    <w:tl2br w:val="nil"/>
                    <w:tr2bl w:val="nil"/>
                  </w:tcBorders>
                  <w:vAlign w:val="center"/>
                </w:tcPr>
                <w:p>
                  <w:pPr>
                    <w:pStyle w:val="77"/>
                    <w:shd w:val="clea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8</w:t>
                  </w:r>
                </w:p>
              </w:tc>
              <w:tc>
                <w:tcPr>
                  <w:tcW w:w="684"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60</w:t>
                  </w:r>
                </w:p>
              </w:tc>
              <w:tc>
                <w:tcPr>
                  <w:tcW w:w="711" w:type="pct"/>
                  <w:tcBorders>
                    <w:tl2br w:val="nil"/>
                    <w:tr2bl w:val="nil"/>
                  </w:tcBorders>
                  <w:vAlign w:val="center"/>
                </w:tcPr>
                <w:p>
                  <w:pPr>
                    <w:widowControl/>
                    <w:shd w:val="clear"/>
                    <w:jc w:val="center"/>
                    <w:textAlignment w:val="bottom"/>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13.33</w:t>
                  </w:r>
                </w:p>
              </w:tc>
              <w:tc>
                <w:tcPr>
                  <w:tcW w:w="656"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162"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二氧化氮（NO</w:t>
                  </w:r>
                  <w:r>
                    <w:rPr>
                      <w:rFonts w:ascii="Times New Roman" w:hAnsi="Times New Roman" w:eastAsia="宋体"/>
                      <w:color w:val="auto"/>
                      <w:sz w:val="21"/>
                      <w:szCs w:val="21"/>
                      <w:highlight w:val="none"/>
                      <w:vertAlign w:val="subscript"/>
                    </w:rPr>
                    <w:t>2</w:t>
                  </w:r>
                  <w:r>
                    <w:rPr>
                      <w:rFonts w:ascii="Times New Roman" w:hAnsi="Times New Roman" w:eastAsia="宋体"/>
                      <w:color w:val="auto"/>
                      <w:sz w:val="21"/>
                      <w:szCs w:val="21"/>
                      <w:highlight w:val="none"/>
                    </w:rPr>
                    <w:t>）</w:t>
                  </w:r>
                </w:p>
              </w:tc>
              <w:tc>
                <w:tcPr>
                  <w:tcW w:w="1069"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年平均质量浓度</w:t>
                  </w:r>
                </w:p>
              </w:tc>
              <w:tc>
                <w:tcPr>
                  <w:tcW w:w="718" w:type="pct"/>
                  <w:tcBorders>
                    <w:tl2br w:val="nil"/>
                    <w:tr2bl w:val="nil"/>
                  </w:tcBorders>
                  <w:vAlign w:val="center"/>
                </w:tcPr>
                <w:p>
                  <w:pPr>
                    <w:pStyle w:val="77"/>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21</w:t>
                  </w:r>
                </w:p>
              </w:tc>
              <w:tc>
                <w:tcPr>
                  <w:tcW w:w="684"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40</w:t>
                  </w:r>
                </w:p>
              </w:tc>
              <w:tc>
                <w:tcPr>
                  <w:tcW w:w="711" w:type="pct"/>
                  <w:tcBorders>
                    <w:tl2br w:val="nil"/>
                    <w:tr2bl w:val="nil"/>
                  </w:tcBorders>
                  <w:vAlign w:val="center"/>
                </w:tcPr>
                <w:p>
                  <w:pPr>
                    <w:widowControl/>
                    <w:shd w:val="clear"/>
                    <w:jc w:val="center"/>
                    <w:textAlignment w:val="bottom"/>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52.50</w:t>
                  </w:r>
                </w:p>
              </w:tc>
              <w:tc>
                <w:tcPr>
                  <w:tcW w:w="656"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162"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一氧化碳（CO）</w:t>
                  </w:r>
                </w:p>
              </w:tc>
              <w:tc>
                <w:tcPr>
                  <w:tcW w:w="1069"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日平均浓度</w:t>
                  </w:r>
                  <w:r>
                    <w:rPr>
                      <w:rFonts w:ascii="Times New Roman" w:hAnsi="Times New Roman" w:eastAsia="宋体"/>
                      <w:color w:val="auto"/>
                      <w:sz w:val="21"/>
                      <w:szCs w:val="21"/>
                      <w:highlight w:val="none"/>
                    </w:rPr>
                    <w:t>第95百分位浓度</w:t>
                  </w:r>
                </w:p>
              </w:tc>
              <w:tc>
                <w:tcPr>
                  <w:tcW w:w="718" w:type="pct"/>
                  <w:tcBorders>
                    <w:tl2br w:val="nil"/>
                    <w:tr2bl w:val="nil"/>
                  </w:tcBorders>
                  <w:vAlign w:val="center"/>
                </w:tcPr>
                <w:p>
                  <w:pPr>
                    <w:pStyle w:val="77"/>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1300</w:t>
                  </w:r>
                </w:p>
              </w:tc>
              <w:tc>
                <w:tcPr>
                  <w:tcW w:w="684"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4000</w:t>
                  </w:r>
                </w:p>
              </w:tc>
              <w:tc>
                <w:tcPr>
                  <w:tcW w:w="711" w:type="pct"/>
                  <w:tcBorders>
                    <w:tl2br w:val="nil"/>
                    <w:tr2bl w:val="nil"/>
                  </w:tcBorders>
                  <w:vAlign w:val="center"/>
                </w:tcPr>
                <w:p>
                  <w:pPr>
                    <w:widowControl/>
                    <w:shd w:val="clear"/>
                    <w:jc w:val="center"/>
                    <w:textAlignment w:val="bottom"/>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32.50</w:t>
                  </w:r>
                </w:p>
              </w:tc>
              <w:tc>
                <w:tcPr>
                  <w:tcW w:w="656"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162"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臭氧（O</w:t>
                  </w:r>
                  <w:r>
                    <w:rPr>
                      <w:rFonts w:ascii="Times New Roman" w:hAnsi="Times New Roman" w:eastAsia="宋体"/>
                      <w:color w:val="auto"/>
                      <w:sz w:val="21"/>
                      <w:szCs w:val="21"/>
                      <w:highlight w:val="none"/>
                      <w:vertAlign w:val="subscript"/>
                    </w:rPr>
                    <w:t>3</w:t>
                  </w:r>
                  <w:r>
                    <w:rPr>
                      <w:rFonts w:ascii="Times New Roman" w:hAnsi="Times New Roman" w:eastAsia="宋体"/>
                      <w:color w:val="auto"/>
                      <w:sz w:val="21"/>
                      <w:szCs w:val="21"/>
                      <w:highlight w:val="none"/>
                    </w:rPr>
                    <w:t>）</w:t>
                  </w:r>
                </w:p>
              </w:tc>
              <w:tc>
                <w:tcPr>
                  <w:tcW w:w="1069"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日最大8h平均浓度</w:t>
                  </w:r>
                  <w:r>
                    <w:rPr>
                      <w:rFonts w:ascii="Times New Roman" w:hAnsi="Times New Roman" w:eastAsia="宋体"/>
                      <w:color w:val="auto"/>
                      <w:sz w:val="21"/>
                      <w:szCs w:val="21"/>
                      <w:highlight w:val="none"/>
                    </w:rPr>
                    <w:t>第90百分位浓度</w:t>
                  </w:r>
                </w:p>
              </w:tc>
              <w:tc>
                <w:tcPr>
                  <w:tcW w:w="718" w:type="pct"/>
                  <w:tcBorders>
                    <w:tl2br w:val="nil"/>
                    <w:tr2bl w:val="nil"/>
                  </w:tcBorders>
                  <w:vAlign w:val="center"/>
                </w:tcPr>
                <w:p>
                  <w:pPr>
                    <w:pStyle w:val="77"/>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107</w:t>
                  </w:r>
                </w:p>
              </w:tc>
              <w:tc>
                <w:tcPr>
                  <w:tcW w:w="684"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160</w:t>
                  </w:r>
                </w:p>
              </w:tc>
              <w:tc>
                <w:tcPr>
                  <w:tcW w:w="711" w:type="pct"/>
                  <w:tcBorders>
                    <w:tl2br w:val="nil"/>
                    <w:tr2bl w:val="nil"/>
                  </w:tcBorders>
                  <w:vAlign w:val="center"/>
                </w:tcPr>
                <w:p>
                  <w:pPr>
                    <w:widowControl/>
                    <w:shd w:val="clear"/>
                    <w:jc w:val="center"/>
                    <w:textAlignment w:val="bottom"/>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66.88</w:t>
                  </w:r>
                </w:p>
              </w:tc>
              <w:tc>
                <w:tcPr>
                  <w:tcW w:w="656" w:type="pct"/>
                  <w:tcBorders>
                    <w:tl2br w:val="nil"/>
                    <w:tr2bl w:val="nil"/>
                  </w:tcBorders>
                  <w:vAlign w:val="center"/>
                </w:tcPr>
                <w:p>
                  <w:pPr>
                    <w:pStyle w:val="77"/>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达标</w:t>
                  </w:r>
                </w:p>
              </w:tc>
            </w:tr>
          </w:tbl>
          <w:p>
            <w:pPr>
              <w:shd w:val="clear"/>
              <w:spacing w:before="157" w:beforeLines="50"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根据</w:t>
            </w:r>
            <w:r>
              <w:rPr>
                <w:rFonts w:hint="eastAsia" w:ascii="Times New Roman" w:hAnsi="Times New Roman" w:eastAsia="宋体"/>
                <w:color w:val="auto"/>
                <w:sz w:val="24"/>
                <w:highlight w:val="none"/>
                <w:lang w:val="en-US" w:eastAsia="zh-CN"/>
              </w:rPr>
              <w:t>镇安县2022</w:t>
            </w:r>
            <w:r>
              <w:rPr>
                <w:rFonts w:ascii="Times New Roman" w:hAnsi="Times New Roman" w:eastAsia="宋体"/>
                <w:color w:val="auto"/>
                <w:sz w:val="24"/>
                <w:highlight w:val="none"/>
              </w:rPr>
              <w:t>年空气常规六项污染物监测统计结果可以看出，PM</w:t>
            </w:r>
            <w:r>
              <w:rPr>
                <w:rFonts w:ascii="Times New Roman" w:hAnsi="Times New Roman" w:eastAsia="宋体"/>
                <w:color w:val="auto"/>
                <w:sz w:val="24"/>
                <w:highlight w:val="none"/>
                <w:vertAlign w:val="subscript"/>
              </w:rPr>
              <w:t>2.5</w:t>
            </w:r>
            <w:r>
              <w:rPr>
                <w:rFonts w:ascii="Times New Roman" w:hAnsi="Times New Roman" w:eastAsia="宋体"/>
                <w:color w:val="auto"/>
                <w:sz w:val="24"/>
                <w:highlight w:val="none"/>
              </w:rPr>
              <w:t>年平均质量浓度、PM</w:t>
            </w:r>
            <w:r>
              <w:rPr>
                <w:rFonts w:ascii="Times New Roman" w:hAnsi="Times New Roman" w:eastAsia="宋体"/>
                <w:color w:val="auto"/>
                <w:sz w:val="24"/>
                <w:highlight w:val="none"/>
                <w:vertAlign w:val="subscript"/>
              </w:rPr>
              <w:t>10</w:t>
            </w:r>
            <w:r>
              <w:rPr>
                <w:rFonts w:ascii="Times New Roman" w:hAnsi="Times New Roman" w:eastAsia="宋体"/>
                <w:color w:val="auto"/>
                <w:sz w:val="24"/>
                <w:highlight w:val="none"/>
              </w:rPr>
              <w:t>年平均质量浓度</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SO</w:t>
            </w:r>
            <w:r>
              <w:rPr>
                <w:rFonts w:ascii="Times New Roman" w:hAnsi="Times New Roman" w:eastAsia="宋体"/>
                <w:color w:val="auto"/>
                <w:sz w:val="24"/>
                <w:highlight w:val="none"/>
                <w:vertAlign w:val="subscript"/>
              </w:rPr>
              <w:t>2</w:t>
            </w:r>
            <w:r>
              <w:rPr>
                <w:rFonts w:ascii="Times New Roman" w:hAnsi="Times New Roman" w:eastAsia="宋体"/>
                <w:color w:val="auto"/>
                <w:sz w:val="24"/>
                <w:highlight w:val="none"/>
              </w:rPr>
              <w:t>年平均质量浓度、NO</w:t>
            </w:r>
            <w:r>
              <w:rPr>
                <w:rFonts w:ascii="Times New Roman" w:hAnsi="Times New Roman" w:eastAsia="宋体"/>
                <w:color w:val="auto"/>
                <w:sz w:val="24"/>
                <w:highlight w:val="none"/>
                <w:vertAlign w:val="subscript"/>
              </w:rPr>
              <w:t>2</w:t>
            </w:r>
            <w:r>
              <w:rPr>
                <w:rFonts w:ascii="Times New Roman" w:hAnsi="Times New Roman" w:eastAsia="宋体"/>
                <w:color w:val="auto"/>
                <w:sz w:val="24"/>
                <w:highlight w:val="none"/>
              </w:rPr>
              <w:t>年平均质量浓度、O</w:t>
            </w:r>
            <w:r>
              <w:rPr>
                <w:rFonts w:ascii="Times New Roman" w:hAnsi="Times New Roman" w:eastAsia="宋体"/>
                <w:color w:val="auto"/>
                <w:sz w:val="24"/>
                <w:highlight w:val="none"/>
                <w:vertAlign w:val="subscript"/>
              </w:rPr>
              <w:t>3</w:t>
            </w:r>
            <w:r>
              <w:rPr>
                <w:rFonts w:hint="eastAsia" w:ascii="Times New Roman" w:hAnsi="Times New Roman" w:eastAsia="宋体"/>
                <w:color w:val="auto"/>
                <w:sz w:val="24"/>
                <w:highlight w:val="none"/>
              </w:rPr>
              <w:t>日最大8h平均浓度第90百分位浓度</w:t>
            </w:r>
            <w:r>
              <w:rPr>
                <w:rFonts w:ascii="Times New Roman" w:hAnsi="Times New Roman" w:eastAsia="宋体"/>
                <w:color w:val="auto"/>
                <w:sz w:val="24"/>
                <w:highlight w:val="none"/>
              </w:rPr>
              <w:t>和CO</w:t>
            </w:r>
            <w:r>
              <w:rPr>
                <w:rFonts w:hint="eastAsia" w:ascii="Times New Roman" w:hAnsi="Times New Roman" w:eastAsia="宋体"/>
                <w:color w:val="auto"/>
                <w:sz w:val="24"/>
                <w:highlight w:val="none"/>
              </w:rPr>
              <w:t>日平均浓度第95百分位浓度</w:t>
            </w:r>
            <w:r>
              <w:rPr>
                <w:rFonts w:ascii="Times New Roman" w:hAnsi="Times New Roman" w:eastAsia="宋体"/>
                <w:color w:val="auto"/>
                <w:sz w:val="24"/>
                <w:highlight w:val="none"/>
              </w:rPr>
              <w:t>达到《环境空气质量标准》（GB3095</w:t>
            </w:r>
            <w:r>
              <w:rPr>
                <w:rFonts w:hint="eastAsia" w:ascii="Times New Roman" w:hAnsi="Times New Roman" w:eastAsia="宋体"/>
                <w:color w:val="auto"/>
                <w:sz w:val="24"/>
                <w:highlight w:val="none"/>
                <w:lang w:val="en-US" w:eastAsia="zh-CN"/>
              </w:rPr>
              <w:t>-</w:t>
            </w:r>
            <w:r>
              <w:rPr>
                <w:rFonts w:ascii="Times New Roman" w:hAnsi="Times New Roman" w:eastAsia="宋体"/>
                <w:color w:val="auto"/>
                <w:sz w:val="24"/>
                <w:highlight w:val="none"/>
              </w:rPr>
              <w:t>2012）二级标准要求</w:t>
            </w:r>
            <w:r>
              <w:rPr>
                <w:rFonts w:hint="eastAsia" w:ascii="Times New Roman" w:hAnsi="Times New Roman" w:eastAsia="宋体"/>
                <w:color w:val="auto"/>
                <w:sz w:val="24"/>
                <w:highlight w:val="none"/>
                <w:lang w:eastAsia="zh-CN"/>
              </w:rPr>
              <w:t>。</w:t>
            </w:r>
          </w:p>
          <w:p>
            <w:pPr>
              <w:shd w:val="clear"/>
              <w:spacing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（2）特征污染物现状</w:t>
            </w:r>
          </w:p>
          <w:p>
            <w:pPr>
              <w:shd w:val="clear"/>
              <w:spacing w:line="360" w:lineRule="auto"/>
              <w:ind w:firstLine="480" w:firstLineChars="200"/>
              <w:rPr>
                <w:rFonts w:ascii="Times New Roman" w:hAnsi="Times New Roman" w:eastAsia="宋体"/>
                <w:b/>
                <w:color w:val="auto"/>
                <w:spacing w:val="-4"/>
                <w:szCs w:val="21"/>
                <w:highlight w:val="none"/>
              </w:rPr>
            </w:pPr>
            <w:r>
              <w:rPr>
                <w:rFonts w:ascii="Times New Roman" w:hAnsi="Times New Roman" w:eastAsia="宋体"/>
                <w:color w:val="auto"/>
                <w:kern w:val="0"/>
                <w:sz w:val="24"/>
                <w:highlight w:val="none"/>
              </w:rPr>
              <w:t>本项目运营期大气特征污染因子主要为硫化氢和氨，</w:t>
            </w:r>
            <w:r>
              <w:rPr>
                <w:rFonts w:hint="eastAsia" w:ascii="Times New Roman" w:hAnsi="Times New Roman" w:eastAsia="宋体"/>
                <w:color w:val="auto"/>
                <w:sz w:val="24"/>
                <w:highlight w:val="none"/>
                <w:lang w:val="en-US" w:eastAsia="zh-CN"/>
              </w:rPr>
              <w:t>本次评价补充监测了特征</w:t>
            </w:r>
            <w:r>
              <w:rPr>
                <w:rFonts w:ascii="Times New Roman" w:hAnsi="Times New Roman" w:eastAsia="宋体"/>
                <w:color w:val="auto"/>
                <w:sz w:val="24"/>
                <w:highlight w:val="none"/>
              </w:rPr>
              <w:t>污染物氨、硫化氢</w:t>
            </w:r>
            <w:r>
              <w:rPr>
                <w:rFonts w:hint="eastAsia" w:ascii="Times New Roman" w:hAnsi="Times New Roman" w:eastAsia="宋体"/>
                <w:color w:val="auto"/>
                <w:sz w:val="24"/>
                <w:highlight w:val="none"/>
                <w:lang w:val="en-US" w:eastAsia="zh-CN"/>
              </w:rPr>
              <w:t>和</w:t>
            </w:r>
            <w:r>
              <w:rPr>
                <w:rFonts w:ascii="Times New Roman" w:hAnsi="Times New Roman" w:eastAsia="宋体"/>
                <w:color w:val="auto"/>
                <w:sz w:val="24"/>
                <w:highlight w:val="none"/>
              </w:rPr>
              <w:t>臭气浓度</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委托</w:t>
            </w:r>
            <w:r>
              <w:rPr>
                <w:rFonts w:hint="eastAsia" w:ascii="Times New Roman" w:hAnsi="Times New Roman" w:eastAsia="宋体"/>
                <w:color w:val="auto"/>
                <w:sz w:val="24"/>
                <w:highlight w:val="none"/>
              </w:rPr>
              <w:t>陕西</w:t>
            </w:r>
            <w:r>
              <w:rPr>
                <w:rFonts w:hint="eastAsia" w:ascii="Times New Roman" w:hAnsi="Times New Roman" w:eastAsia="宋体"/>
                <w:color w:val="auto"/>
                <w:sz w:val="24"/>
                <w:highlight w:val="none"/>
                <w:lang w:val="en-US" w:eastAsia="zh-CN"/>
              </w:rPr>
              <w:t>华准通检测技术有限公司</w:t>
            </w:r>
            <w:r>
              <w:rPr>
                <w:rFonts w:ascii="Times New Roman" w:hAnsi="Times New Roman" w:eastAsia="宋体"/>
                <w:color w:val="auto"/>
                <w:sz w:val="24"/>
                <w:highlight w:val="none"/>
              </w:rPr>
              <w:t>进行监测，监测时间：202</w:t>
            </w:r>
            <w:r>
              <w:rPr>
                <w:rFonts w:hint="eastAsia" w:ascii="Times New Roman" w:hAnsi="Times New Roman" w:eastAsia="宋体"/>
                <w:color w:val="auto"/>
                <w:sz w:val="24"/>
                <w:highlight w:val="none"/>
                <w:lang w:val="en-US" w:eastAsia="zh-CN"/>
              </w:rPr>
              <w:t>3</w:t>
            </w:r>
            <w:r>
              <w:rPr>
                <w:rFonts w:ascii="Times New Roman" w:hAnsi="Times New Roman" w:eastAsia="宋体"/>
                <w:color w:val="auto"/>
                <w:sz w:val="24"/>
                <w:highlight w:val="none"/>
              </w:rPr>
              <w:t>年</w:t>
            </w:r>
            <w:r>
              <w:rPr>
                <w:rFonts w:hint="eastAsia" w:ascii="Times New Roman" w:hAnsi="Times New Roman" w:eastAsia="宋体"/>
                <w:color w:val="auto"/>
                <w:sz w:val="24"/>
                <w:highlight w:val="none"/>
                <w:lang w:val="en-US" w:eastAsia="zh-CN"/>
              </w:rPr>
              <w:t>11</w:t>
            </w:r>
            <w:r>
              <w:rPr>
                <w:rFonts w:ascii="Times New Roman" w:hAnsi="Times New Roman" w:eastAsia="宋体"/>
                <w:color w:val="auto"/>
                <w:sz w:val="24"/>
                <w:highlight w:val="none"/>
              </w:rPr>
              <w:t>月</w:t>
            </w:r>
            <w:r>
              <w:rPr>
                <w:rFonts w:hint="eastAsia" w:ascii="Times New Roman" w:hAnsi="Times New Roman" w:eastAsia="宋体"/>
                <w:color w:val="auto"/>
                <w:sz w:val="24"/>
                <w:highlight w:val="none"/>
                <w:lang w:val="en-US" w:eastAsia="zh-CN"/>
              </w:rPr>
              <w:t>16</w:t>
            </w:r>
            <w:r>
              <w:rPr>
                <w:rFonts w:ascii="Times New Roman" w:hAnsi="Times New Roman" w:eastAsia="宋体"/>
                <w:color w:val="auto"/>
                <w:sz w:val="24"/>
                <w:highlight w:val="none"/>
              </w:rPr>
              <w:t>日</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11</w:t>
            </w:r>
            <w:r>
              <w:rPr>
                <w:rFonts w:ascii="Times New Roman" w:hAnsi="Times New Roman" w:eastAsia="宋体"/>
                <w:color w:val="auto"/>
                <w:sz w:val="24"/>
                <w:highlight w:val="none"/>
              </w:rPr>
              <w:t>月</w:t>
            </w:r>
            <w:r>
              <w:rPr>
                <w:rFonts w:hint="eastAsia" w:ascii="Times New Roman" w:hAnsi="Times New Roman" w:eastAsia="宋体"/>
                <w:color w:val="auto"/>
                <w:sz w:val="24"/>
                <w:highlight w:val="none"/>
                <w:lang w:val="en-US" w:eastAsia="zh-CN"/>
              </w:rPr>
              <w:t>18</w:t>
            </w:r>
            <w:r>
              <w:rPr>
                <w:rFonts w:ascii="Times New Roman" w:hAnsi="Times New Roman" w:eastAsia="宋体"/>
                <w:color w:val="auto"/>
                <w:sz w:val="24"/>
                <w:highlight w:val="none"/>
              </w:rPr>
              <w:t>日，监测点位1个，</w:t>
            </w:r>
            <w:r>
              <w:rPr>
                <w:rFonts w:hint="eastAsia" w:ascii="Times New Roman" w:hAnsi="Times New Roman" w:eastAsia="宋体"/>
                <w:color w:val="auto"/>
                <w:sz w:val="24"/>
                <w:highlight w:val="none"/>
                <w:lang w:val="en-US" w:eastAsia="zh-CN"/>
              </w:rPr>
              <w:t>镇安县夏季主导风向为西风，监测点位</w:t>
            </w:r>
            <w:r>
              <w:rPr>
                <w:rFonts w:ascii="Times New Roman" w:hAnsi="Times New Roman" w:eastAsia="宋体"/>
                <w:color w:val="auto"/>
                <w:sz w:val="24"/>
                <w:highlight w:val="none"/>
              </w:rPr>
              <w:t>位于本项目厂址</w:t>
            </w:r>
            <w:r>
              <w:rPr>
                <w:rFonts w:hint="eastAsia" w:ascii="Times New Roman" w:hAnsi="Times New Roman" w:eastAsia="宋体"/>
                <w:color w:val="auto"/>
                <w:sz w:val="24"/>
                <w:highlight w:val="none"/>
              </w:rPr>
              <w:t>下风向</w:t>
            </w:r>
            <w:r>
              <w:rPr>
                <w:rFonts w:ascii="Times New Roman" w:hAnsi="Times New Roman" w:eastAsia="宋体"/>
                <w:color w:val="auto"/>
                <w:sz w:val="24"/>
                <w:highlight w:val="none"/>
              </w:rPr>
              <w:t>处。监测点位基本信息见表3.1-2，监测结果见表3.1-3。</w:t>
            </w:r>
          </w:p>
          <w:p>
            <w:pPr>
              <w:shd w:val="clear"/>
              <w:tabs>
                <w:tab w:val="left" w:pos="6120"/>
              </w:tabs>
              <w:adjustRightInd w:val="0"/>
              <w:snapToGrid w:val="0"/>
              <w:spacing w:before="157" w:beforeLines="50"/>
              <w:jc w:val="center"/>
              <w:rPr>
                <w:rFonts w:ascii="Times New Roman" w:hAnsi="Times New Roman" w:eastAsia="宋体"/>
                <w:b/>
                <w:color w:val="auto"/>
                <w:spacing w:val="-4"/>
                <w:szCs w:val="21"/>
                <w:highlight w:val="none"/>
              </w:rPr>
            </w:pPr>
            <w:r>
              <w:rPr>
                <w:rFonts w:ascii="Times New Roman" w:hAnsi="Times New Roman" w:eastAsia="宋体"/>
                <w:b/>
                <w:color w:val="auto"/>
                <w:spacing w:val="-4"/>
                <w:szCs w:val="21"/>
                <w:highlight w:val="none"/>
              </w:rPr>
              <w:t xml:space="preserve">表3.1-2  </w:t>
            </w:r>
            <w:r>
              <w:rPr>
                <w:rFonts w:hint="eastAsia" w:ascii="Times New Roman" w:hAnsi="Times New Roman" w:eastAsia="宋体"/>
                <w:b/>
                <w:color w:val="auto"/>
                <w:spacing w:val="-4"/>
                <w:szCs w:val="21"/>
                <w:highlight w:val="none"/>
                <w:lang w:val="en-US" w:eastAsia="zh-CN"/>
              </w:rPr>
              <w:t>特征</w:t>
            </w:r>
            <w:r>
              <w:rPr>
                <w:rFonts w:ascii="Times New Roman" w:hAnsi="Times New Roman" w:eastAsia="宋体"/>
                <w:b/>
                <w:color w:val="auto"/>
                <w:spacing w:val="-4"/>
                <w:szCs w:val="21"/>
                <w:highlight w:val="none"/>
              </w:rPr>
              <w:t>污染物补充监测点位基本信息表</w:t>
            </w:r>
          </w:p>
          <w:tbl>
            <w:tblPr>
              <w:tblStyle w:val="29"/>
              <w:tblW w:w="8023" w:type="dxa"/>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94"/>
              <w:gridCol w:w="1290"/>
              <w:gridCol w:w="1182"/>
              <w:gridCol w:w="1322"/>
              <w:gridCol w:w="1083"/>
              <w:gridCol w:w="846"/>
              <w:gridCol w:w="1006"/>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9" w:hRule="atLeast"/>
                <w:tblHeader/>
                <w:jc w:val="center"/>
              </w:trPr>
              <w:tc>
                <w:tcPr>
                  <w:tcW w:w="1294" w:type="dxa"/>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监测点名称</w:t>
                  </w:r>
                </w:p>
              </w:tc>
              <w:tc>
                <w:tcPr>
                  <w:tcW w:w="2472" w:type="dxa"/>
                  <w:gridSpan w:val="2"/>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监测点坐标/°</w:t>
                  </w:r>
                </w:p>
              </w:tc>
              <w:tc>
                <w:tcPr>
                  <w:tcW w:w="1322" w:type="dxa"/>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监测因子</w:t>
                  </w:r>
                </w:p>
              </w:tc>
              <w:tc>
                <w:tcPr>
                  <w:tcW w:w="1083" w:type="dxa"/>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监测时段</w:t>
                  </w:r>
                </w:p>
              </w:tc>
              <w:tc>
                <w:tcPr>
                  <w:tcW w:w="846" w:type="dxa"/>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相对厂址方位</w:t>
                  </w:r>
                </w:p>
              </w:tc>
              <w:tc>
                <w:tcPr>
                  <w:tcW w:w="1006" w:type="dxa"/>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相对厂界距离/m</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tblHeader/>
                <w:jc w:val="center"/>
              </w:trPr>
              <w:tc>
                <w:tcPr>
                  <w:tcW w:w="1294" w:type="dxa"/>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1290" w:type="dxa"/>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东经</w:t>
                  </w:r>
                </w:p>
              </w:tc>
              <w:tc>
                <w:tcPr>
                  <w:tcW w:w="1181" w:type="dxa"/>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北纬</w:t>
                  </w:r>
                </w:p>
              </w:tc>
              <w:tc>
                <w:tcPr>
                  <w:tcW w:w="1322" w:type="dxa"/>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1083" w:type="dxa"/>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846" w:type="dxa"/>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1006" w:type="dxa"/>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2" w:hRule="atLeast"/>
                <w:tblHeader/>
                <w:jc w:val="center"/>
              </w:trPr>
              <w:tc>
                <w:tcPr>
                  <w:tcW w:w="1294" w:type="dxa"/>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项目所在地下风向</w:t>
                  </w:r>
                </w:p>
              </w:tc>
              <w:tc>
                <w:tcPr>
                  <w:tcW w:w="1290" w:type="dxa"/>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109.16143</w:t>
                  </w:r>
                </w:p>
              </w:tc>
              <w:tc>
                <w:tcPr>
                  <w:tcW w:w="1181" w:type="dxa"/>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33.42015</w:t>
                  </w:r>
                </w:p>
              </w:tc>
              <w:tc>
                <w:tcPr>
                  <w:tcW w:w="1322" w:type="dxa"/>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lang w:eastAsia="zh-CN"/>
                    </w:rPr>
                    <w:t>氨、硫化氢</w:t>
                  </w:r>
                  <w:r>
                    <w:rPr>
                      <w:rFonts w:hint="eastAsia" w:ascii="Times New Roman" w:hAnsi="Times New Roman" w:eastAsia="宋体"/>
                      <w:color w:val="auto"/>
                      <w:sz w:val="21"/>
                      <w:szCs w:val="21"/>
                      <w:highlight w:val="none"/>
                      <w:lang w:eastAsia="zh-CN"/>
                    </w:rPr>
                    <w:t>、</w:t>
                  </w:r>
                  <w:r>
                    <w:rPr>
                      <w:rFonts w:hint="eastAsia" w:ascii="Times New Roman" w:hAnsi="Times New Roman" w:eastAsia="宋体"/>
                      <w:color w:val="auto"/>
                      <w:sz w:val="21"/>
                      <w:szCs w:val="21"/>
                      <w:highlight w:val="none"/>
                      <w:lang w:val="en-US" w:eastAsia="zh-CN"/>
                    </w:rPr>
                    <w:t>臭气浓度</w:t>
                  </w:r>
                </w:p>
              </w:tc>
              <w:tc>
                <w:tcPr>
                  <w:tcW w:w="1083" w:type="dxa"/>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lang w:eastAsia="zh-CN"/>
                    </w:rPr>
                    <w:t>小时值</w:t>
                  </w:r>
                </w:p>
              </w:tc>
              <w:tc>
                <w:tcPr>
                  <w:tcW w:w="846" w:type="dxa"/>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E</w:t>
                  </w:r>
                </w:p>
              </w:tc>
              <w:tc>
                <w:tcPr>
                  <w:tcW w:w="1006" w:type="dxa"/>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w:t>
                  </w:r>
                </w:p>
              </w:tc>
            </w:tr>
          </w:tbl>
          <w:p>
            <w:pPr>
              <w:shd w:val="clear"/>
              <w:tabs>
                <w:tab w:val="left" w:pos="6120"/>
              </w:tabs>
              <w:adjustRightInd w:val="0"/>
              <w:snapToGrid w:val="0"/>
              <w:spacing w:before="157" w:beforeLines="50"/>
              <w:jc w:val="center"/>
              <w:rPr>
                <w:rFonts w:ascii="Times New Roman" w:hAnsi="Times New Roman" w:eastAsia="宋体"/>
                <w:b/>
                <w:color w:val="auto"/>
                <w:spacing w:val="-4"/>
                <w:szCs w:val="21"/>
                <w:highlight w:val="none"/>
              </w:rPr>
            </w:pPr>
            <w:r>
              <w:rPr>
                <w:rFonts w:ascii="Times New Roman" w:hAnsi="Times New Roman" w:eastAsia="宋体"/>
                <w:b/>
                <w:color w:val="auto"/>
                <w:spacing w:val="-4"/>
                <w:szCs w:val="21"/>
                <w:highlight w:val="none"/>
              </w:rPr>
              <w:t xml:space="preserve">表3.1-3  </w:t>
            </w:r>
            <w:r>
              <w:rPr>
                <w:rFonts w:hint="eastAsia" w:ascii="Times New Roman" w:hAnsi="Times New Roman" w:eastAsia="宋体"/>
                <w:b/>
                <w:color w:val="auto"/>
                <w:spacing w:val="-4"/>
                <w:szCs w:val="21"/>
                <w:highlight w:val="none"/>
                <w:lang w:val="en-US" w:eastAsia="zh-CN"/>
              </w:rPr>
              <w:t>特征</w:t>
            </w:r>
            <w:r>
              <w:rPr>
                <w:rFonts w:ascii="Times New Roman" w:hAnsi="Times New Roman" w:eastAsia="宋体"/>
                <w:b/>
                <w:color w:val="auto"/>
                <w:spacing w:val="-4"/>
                <w:szCs w:val="21"/>
                <w:highlight w:val="none"/>
              </w:rPr>
              <w:t>污染物环境质量现状（监测结果）表</w:t>
            </w:r>
          </w:p>
          <w:tbl>
            <w:tblPr>
              <w:tblStyle w:val="29"/>
              <w:tblW w:w="4996"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85"/>
              <w:gridCol w:w="1014"/>
              <w:gridCol w:w="798"/>
              <w:gridCol w:w="1384"/>
              <w:gridCol w:w="1422"/>
              <w:gridCol w:w="993"/>
              <w:gridCol w:w="846"/>
              <w:gridCol w:w="797"/>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88"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监测点名称</w:t>
                  </w:r>
                </w:p>
              </w:tc>
              <w:tc>
                <w:tcPr>
                  <w:tcW w:w="630"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污染物</w:t>
                  </w:r>
                </w:p>
              </w:tc>
              <w:tc>
                <w:tcPr>
                  <w:tcW w:w="496"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平均</w:t>
                  </w:r>
                </w:p>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时间</w:t>
                  </w:r>
                </w:p>
              </w:tc>
              <w:tc>
                <w:tcPr>
                  <w:tcW w:w="860"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评价标准（</w:t>
                  </w:r>
                  <w:r>
                    <w:rPr>
                      <w:rFonts w:hint="eastAsia" w:ascii="Times New Roman" w:hAnsi="Times New Roman" w:eastAsia="宋体"/>
                      <w:b/>
                      <w:bCs/>
                      <w:color w:val="auto"/>
                      <w:sz w:val="21"/>
                      <w:szCs w:val="21"/>
                      <w:highlight w:val="none"/>
                      <w:lang w:val="en-US" w:eastAsia="zh-CN"/>
                    </w:rPr>
                    <w:t>m</w:t>
                  </w:r>
                  <w:r>
                    <w:rPr>
                      <w:rFonts w:ascii="Times New Roman" w:hAnsi="Times New Roman" w:eastAsia="宋体"/>
                      <w:b/>
                      <w:bCs/>
                      <w:color w:val="auto"/>
                      <w:sz w:val="21"/>
                      <w:szCs w:val="21"/>
                      <w:highlight w:val="none"/>
                      <w:lang w:eastAsia="zh-CN"/>
                    </w:rPr>
                    <w:t>g/m</w:t>
                  </w:r>
                  <w:r>
                    <w:rPr>
                      <w:rFonts w:ascii="Times New Roman" w:hAnsi="Times New Roman" w:eastAsia="宋体"/>
                      <w:b/>
                      <w:bCs/>
                      <w:color w:val="auto"/>
                      <w:sz w:val="21"/>
                      <w:szCs w:val="21"/>
                      <w:highlight w:val="none"/>
                      <w:vertAlign w:val="superscript"/>
                      <w:lang w:eastAsia="zh-CN"/>
                    </w:rPr>
                    <w:t>3</w:t>
                  </w:r>
                  <w:r>
                    <w:rPr>
                      <w:rFonts w:ascii="Times New Roman" w:hAnsi="Times New Roman" w:eastAsia="宋体"/>
                      <w:b/>
                      <w:bCs/>
                      <w:color w:val="auto"/>
                      <w:sz w:val="21"/>
                      <w:szCs w:val="21"/>
                      <w:highlight w:val="none"/>
                      <w:lang w:eastAsia="zh-CN"/>
                    </w:rPr>
                    <w:t>）</w:t>
                  </w:r>
                </w:p>
              </w:tc>
              <w:tc>
                <w:tcPr>
                  <w:tcW w:w="884"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监测浓度</w:t>
                  </w:r>
                </w:p>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范围/（μg/m</w:t>
                  </w:r>
                  <w:r>
                    <w:rPr>
                      <w:rFonts w:ascii="Times New Roman" w:hAnsi="Times New Roman" w:eastAsia="宋体"/>
                      <w:b/>
                      <w:bCs/>
                      <w:color w:val="auto"/>
                      <w:sz w:val="21"/>
                      <w:szCs w:val="21"/>
                      <w:highlight w:val="none"/>
                      <w:vertAlign w:val="superscript"/>
                      <w:lang w:eastAsia="zh-CN"/>
                    </w:rPr>
                    <w:t>3</w:t>
                  </w:r>
                  <w:r>
                    <w:rPr>
                      <w:rFonts w:ascii="Times New Roman" w:hAnsi="Times New Roman" w:eastAsia="宋体"/>
                      <w:b/>
                      <w:bCs/>
                      <w:color w:val="auto"/>
                      <w:sz w:val="21"/>
                      <w:szCs w:val="21"/>
                      <w:highlight w:val="none"/>
                      <w:lang w:eastAsia="zh-CN"/>
                    </w:rPr>
                    <w:t>）</w:t>
                  </w:r>
                </w:p>
              </w:tc>
              <w:tc>
                <w:tcPr>
                  <w:tcW w:w="617"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最大浓度占标率/%</w:t>
                  </w:r>
                </w:p>
              </w:tc>
              <w:tc>
                <w:tcPr>
                  <w:tcW w:w="526"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超标率/%</w:t>
                  </w:r>
                </w:p>
              </w:tc>
              <w:tc>
                <w:tcPr>
                  <w:tcW w:w="495"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b/>
                      <w:bCs/>
                      <w:color w:val="auto"/>
                      <w:sz w:val="21"/>
                      <w:szCs w:val="21"/>
                      <w:highlight w:val="none"/>
                      <w:lang w:eastAsia="zh-CN"/>
                    </w:rPr>
                  </w:pPr>
                  <w:r>
                    <w:rPr>
                      <w:rFonts w:ascii="Times New Roman" w:hAnsi="Times New Roman" w:eastAsia="宋体"/>
                      <w:b/>
                      <w:bCs/>
                      <w:color w:val="auto"/>
                      <w:sz w:val="21"/>
                      <w:szCs w:val="21"/>
                      <w:highlight w:val="none"/>
                      <w:lang w:eastAsia="zh-CN"/>
                    </w:rPr>
                    <w:t>达标情况</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88"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630"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496"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860"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884"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617"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526"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495"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8" w:hRule="atLeast"/>
                <w:jc w:val="center"/>
              </w:trPr>
              <w:tc>
                <w:tcPr>
                  <w:tcW w:w="488" w:type="pct"/>
                  <w:vMerge w:val="restart"/>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项目所在地下风向</w:t>
                  </w:r>
                </w:p>
              </w:tc>
              <w:tc>
                <w:tcPr>
                  <w:tcW w:w="630" w:type="pct"/>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lang w:eastAsia="zh-CN"/>
                    </w:rPr>
                    <w:t>氨</w:t>
                  </w:r>
                </w:p>
              </w:tc>
              <w:tc>
                <w:tcPr>
                  <w:tcW w:w="496" w:type="pct"/>
                  <w:vMerge w:val="restar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1h平均</w:t>
                  </w:r>
                </w:p>
              </w:tc>
              <w:tc>
                <w:tcPr>
                  <w:tcW w:w="860"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0.2</w:t>
                  </w:r>
                </w:p>
              </w:tc>
              <w:tc>
                <w:tcPr>
                  <w:tcW w:w="884"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0.03~0.06</w:t>
                  </w:r>
                </w:p>
              </w:tc>
              <w:tc>
                <w:tcPr>
                  <w:tcW w:w="617"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30</w:t>
                  </w:r>
                </w:p>
              </w:tc>
              <w:tc>
                <w:tcPr>
                  <w:tcW w:w="526" w:type="pct"/>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0</w:t>
                  </w:r>
                </w:p>
              </w:tc>
              <w:tc>
                <w:tcPr>
                  <w:tcW w:w="495" w:type="pct"/>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lang w:eastAsia="zh-CN"/>
                    </w:rPr>
                    <w:t>达标</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488"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630" w:type="pct"/>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lang w:eastAsia="zh-CN"/>
                    </w:rPr>
                    <w:t>硫化氢</w:t>
                  </w:r>
                </w:p>
              </w:tc>
              <w:tc>
                <w:tcPr>
                  <w:tcW w:w="496"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860"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0.01</w:t>
                  </w:r>
                </w:p>
              </w:tc>
              <w:tc>
                <w:tcPr>
                  <w:tcW w:w="884"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0.001</w:t>
                  </w:r>
                  <w:r>
                    <w:rPr>
                      <w:rFonts w:ascii="Times New Roman" w:hAnsi="Times New Roman" w:eastAsia="宋体"/>
                      <w:color w:val="auto"/>
                      <w:sz w:val="21"/>
                      <w:szCs w:val="21"/>
                      <w:highlight w:val="none"/>
                      <w:lang w:eastAsia="zh-CN"/>
                    </w:rPr>
                    <w:t>~</w:t>
                  </w:r>
                  <w:r>
                    <w:rPr>
                      <w:rFonts w:hint="eastAsia" w:ascii="Times New Roman" w:hAnsi="Times New Roman" w:eastAsia="宋体"/>
                      <w:color w:val="auto"/>
                      <w:sz w:val="21"/>
                      <w:szCs w:val="21"/>
                      <w:highlight w:val="none"/>
                      <w:lang w:val="en-US" w:eastAsia="zh-CN"/>
                    </w:rPr>
                    <w:t>0.002</w:t>
                  </w:r>
                </w:p>
              </w:tc>
              <w:tc>
                <w:tcPr>
                  <w:tcW w:w="617" w:type="pct"/>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2</w:t>
                  </w:r>
                  <w:r>
                    <w:rPr>
                      <w:rFonts w:hint="eastAsia" w:ascii="Times New Roman" w:hAnsi="Times New Roman" w:eastAsia="宋体"/>
                      <w:color w:val="auto"/>
                      <w:sz w:val="21"/>
                      <w:szCs w:val="21"/>
                      <w:highlight w:val="none"/>
                      <w:lang w:eastAsia="zh-CN"/>
                    </w:rPr>
                    <w:t>0</w:t>
                  </w:r>
                </w:p>
              </w:tc>
              <w:tc>
                <w:tcPr>
                  <w:tcW w:w="526" w:type="pct"/>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0</w:t>
                  </w:r>
                </w:p>
              </w:tc>
              <w:tc>
                <w:tcPr>
                  <w:tcW w:w="495" w:type="pct"/>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lang w:eastAsia="zh-CN"/>
                    </w:rPr>
                    <w:t>达标</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8" w:hRule="atLeast"/>
                <w:jc w:val="center"/>
              </w:trPr>
              <w:tc>
                <w:tcPr>
                  <w:tcW w:w="488"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630"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臭气浓度</w:t>
                  </w:r>
                </w:p>
              </w:tc>
              <w:tc>
                <w:tcPr>
                  <w:tcW w:w="496" w:type="pct"/>
                  <w:vMerge w:val="continue"/>
                  <w:tcBorders>
                    <w:tl2br w:val="nil"/>
                    <w:tr2bl w:val="nil"/>
                  </w:tcBorders>
                  <w:shd w:val="clear" w:color="auto" w:fill="auto"/>
                  <w:vAlign w:val="center"/>
                </w:tcPr>
                <w:p>
                  <w:pPr>
                    <w:pStyle w:val="65"/>
                    <w:shd w:val="clear"/>
                    <w:ind w:firstLine="0" w:firstLineChars="0"/>
                    <w:rPr>
                      <w:rFonts w:ascii="Times New Roman" w:hAnsi="Times New Roman" w:eastAsia="宋体"/>
                      <w:color w:val="auto"/>
                      <w:sz w:val="21"/>
                      <w:szCs w:val="21"/>
                      <w:highlight w:val="none"/>
                      <w:lang w:eastAsia="zh-CN"/>
                    </w:rPr>
                  </w:pPr>
                </w:p>
              </w:tc>
              <w:tc>
                <w:tcPr>
                  <w:tcW w:w="860"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w:t>
                  </w:r>
                </w:p>
              </w:tc>
              <w:tc>
                <w:tcPr>
                  <w:tcW w:w="884"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&lt;10</w:t>
                  </w:r>
                </w:p>
              </w:tc>
              <w:tc>
                <w:tcPr>
                  <w:tcW w:w="617" w:type="pct"/>
                  <w:tcBorders>
                    <w:tl2br w:val="nil"/>
                    <w:tr2bl w:val="nil"/>
                  </w:tcBorders>
                  <w:shd w:val="clear" w:color="auto" w:fill="auto"/>
                  <w:vAlign w:val="center"/>
                </w:tcPr>
                <w:p>
                  <w:pPr>
                    <w:pStyle w:val="65"/>
                    <w:shd w:val="clear"/>
                    <w:ind w:firstLine="0" w:firstLineChars="0"/>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w:t>
                  </w:r>
                </w:p>
              </w:tc>
              <w:tc>
                <w:tcPr>
                  <w:tcW w:w="526" w:type="pct"/>
                  <w:tcBorders>
                    <w:tl2br w:val="nil"/>
                    <w:tr2bl w:val="nil"/>
                  </w:tcBorders>
                  <w:shd w:val="clear" w:color="auto" w:fill="auto"/>
                  <w:vAlign w:val="center"/>
                </w:tcPr>
                <w:p>
                  <w:pPr>
                    <w:pStyle w:val="65"/>
                    <w:shd w:val="clear"/>
                    <w:ind w:firstLine="0" w:firstLineChars="0"/>
                    <w:rPr>
                      <w:rFonts w:ascii="Times New Roman" w:hAnsi="Times New Roman" w:eastAsia="宋体" w:cs="Times New Roman"/>
                      <w:color w:val="auto"/>
                      <w:kern w:val="0"/>
                      <w:sz w:val="21"/>
                      <w:szCs w:val="21"/>
                      <w:highlight w:val="none"/>
                      <w:lang w:val="en-GB" w:eastAsia="zh-CN" w:bidi="ar-SA"/>
                    </w:rPr>
                  </w:pPr>
                  <w:r>
                    <w:rPr>
                      <w:rFonts w:hint="eastAsia"/>
                      <w:color w:val="auto"/>
                      <w:sz w:val="21"/>
                      <w:szCs w:val="21"/>
                      <w:highlight w:val="none"/>
                      <w:lang w:val="en-US" w:eastAsia="zh-CN"/>
                    </w:rPr>
                    <w:t>/</w:t>
                  </w:r>
                </w:p>
              </w:tc>
              <w:tc>
                <w:tcPr>
                  <w:tcW w:w="495" w:type="pct"/>
                  <w:tcBorders>
                    <w:tl2br w:val="nil"/>
                    <w:tr2bl w:val="nil"/>
                  </w:tcBorders>
                  <w:shd w:val="clear" w:color="auto" w:fill="auto"/>
                  <w:vAlign w:val="center"/>
                </w:tcPr>
                <w:p>
                  <w:pPr>
                    <w:pStyle w:val="65"/>
                    <w:shd w:val="clear"/>
                    <w:ind w:firstLine="0" w:firstLineChars="0"/>
                    <w:rPr>
                      <w:rFonts w:ascii="Times New Roman" w:hAnsi="Times New Roman" w:eastAsia="宋体" w:cs="Times New Roman"/>
                      <w:color w:val="auto"/>
                      <w:kern w:val="0"/>
                      <w:sz w:val="21"/>
                      <w:szCs w:val="21"/>
                      <w:highlight w:val="none"/>
                      <w:lang w:val="en-GB" w:eastAsia="zh-CN" w:bidi="ar-SA"/>
                    </w:rPr>
                  </w:pPr>
                  <w:r>
                    <w:rPr>
                      <w:rFonts w:hint="eastAsia"/>
                      <w:color w:val="auto"/>
                      <w:sz w:val="21"/>
                      <w:szCs w:val="21"/>
                      <w:highlight w:val="none"/>
                      <w:lang w:val="en-US" w:eastAsia="zh-CN"/>
                    </w:rPr>
                    <w:t>/</w:t>
                  </w:r>
                </w:p>
              </w:tc>
            </w:tr>
          </w:tbl>
          <w:p>
            <w:pPr>
              <w:shd w:val="clear"/>
              <w:adjustRightInd w:val="0"/>
              <w:snapToGrid w:val="0"/>
              <w:spacing w:before="157" w:beforeLines="50" w:line="360" w:lineRule="auto"/>
              <w:ind w:firstLine="480" w:firstLineChars="200"/>
              <w:rPr>
                <w:rFonts w:ascii="Times New Roman" w:hAnsi="Times New Roman" w:eastAsia="宋体"/>
                <w:color w:val="auto"/>
                <w:sz w:val="24"/>
                <w:highlight w:val="none"/>
              </w:rPr>
            </w:pPr>
            <w:r>
              <w:rPr>
                <w:rFonts w:ascii="Times New Roman" w:hAnsi="Times New Roman" w:eastAsia="宋体"/>
                <w:bCs/>
                <w:color w:val="auto"/>
                <w:sz w:val="24"/>
                <w:highlight w:val="none"/>
              </w:rPr>
              <w:t>根据上表可知，项目</w:t>
            </w:r>
            <w:r>
              <w:rPr>
                <w:rFonts w:hint="eastAsia" w:ascii="Times New Roman" w:hAnsi="Times New Roman" w:eastAsia="宋体"/>
                <w:bCs/>
                <w:color w:val="auto"/>
                <w:sz w:val="24"/>
                <w:highlight w:val="none"/>
                <w:lang w:val="en-US" w:eastAsia="zh-CN"/>
              </w:rPr>
              <w:t>所在区域</w:t>
            </w:r>
            <w:r>
              <w:rPr>
                <w:rFonts w:ascii="Times New Roman" w:hAnsi="Times New Roman" w:eastAsia="宋体"/>
                <w:bCs/>
                <w:color w:val="auto"/>
                <w:sz w:val="24"/>
                <w:highlight w:val="none"/>
              </w:rPr>
              <w:t>其他污染物</w:t>
            </w:r>
            <w:r>
              <w:rPr>
                <w:rFonts w:ascii="Times New Roman" w:hAnsi="Times New Roman" w:eastAsia="宋体"/>
                <w:color w:val="auto"/>
                <w:sz w:val="24"/>
                <w:highlight w:val="none"/>
              </w:rPr>
              <w:t>氨、硫化氢</w:t>
            </w:r>
            <w:r>
              <w:rPr>
                <w:rFonts w:hint="eastAsia" w:ascii="Times New Roman" w:hAnsi="Times New Roman" w:eastAsia="宋体"/>
                <w:color w:val="auto"/>
                <w:sz w:val="24"/>
                <w:highlight w:val="none"/>
                <w:lang w:val="en-US" w:eastAsia="zh-CN"/>
              </w:rPr>
              <w:t>1h平均值</w:t>
            </w:r>
            <w:r>
              <w:rPr>
                <w:rFonts w:ascii="Times New Roman" w:hAnsi="Times New Roman" w:eastAsia="宋体"/>
                <w:bCs/>
                <w:color w:val="auto"/>
                <w:sz w:val="24"/>
                <w:highlight w:val="none"/>
              </w:rPr>
              <w:t>满足</w:t>
            </w:r>
            <w:r>
              <w:rPr>
                <w:rFonts w:ascii="Times New Roman" w:hAnsi="Times New Roman" w:eastAsia="宋体"/>
                <w:color w:val="auto"/>
                <w:sz w:val="24"/>
                <w:highlight w:val="none"/>
              </w:rPr>
              <w:t>《环境影响评价技术导则大气环境》（HJ2.2-2018）</w:t>
            </w:r>
            <w:r>
              <w:rPr>
                <w:rFonts w:hint="eastAsia" w:ascii="Times New Roman" w:hAnsi="Times New Roman" w:eastAsia="宋体" w:cs="Times New Roman"/>
                <w:color w:val="auto"/>
                <w:sz w:val="24"/>
                <w:highlight w:val="none"/>
              </w:rPr>
              <w:t>附录D中的</w:t>
            </w:r>
            <w:r>
              <w:rPr>
                <w:rFonts w:hint="eastAsia" w:ascii="Times New Roman" w:hAnsi="Times New Roman" w:eastAsia="宋体" w:cs="Times New Roman"/>
                <w:color w:val="auto"/>
                <w:sz w:val="24"/>
                <w:highlight w:val="none"/>
                <w:lang w:eastAsia="zh-CN"/>
              </w:rPr>
              <w:t>环境质量标准限</w:t>
            </w:r>
            <w:r>
              <w:rPr>
                <w:rFonts w:hint="eastAsia" w:ascii="Times New Roman" w:hAnsi="Times New Roman" w:eastAsia="宋体" w:cs="Times New Roman"/>
                <w:color w:val="auto"/>
                <w:sz w:val="24"/>
                <w:highlight w:val="none"/>
              </w:rPr>
              <w:t>值要求</w:t>
            </w:r>
            <w:r>
              <w:rPr>
                <w:rFonts w:ascii="Times New Roman" w:hAnsi="Times New Roman" w:eastAsia="宋体"/>
                <w:color w:val="auto"/>
                <w:sz w:val="24"/>
                <w:highlight w:val="none"/>
              </w:rPr>
              <w:t>。</w:t>
            </w:r>
          </w:p>
          <w:p>
            <w:pPr>
              <w:numPr>
                <w:ilvl w:val="0"/>
                <w:numId w:val="0"/>
              </w:numPr>
              <w:shd w:val="clear"/>
              <w:adjustRightInd w:val="0"/>
              <w:snapToGrid w:val="0"/>
              <w:spacing w:line="360" w:lineRule="auto"/>
              <w:ind w:leftChars="0"/>
              <w:jc w:val="left"/>
              <w:rPr>
                <w:rFonts w:hint="eastAsia" w:ascii="Times New Roman" w:hAnsi="Times New Roman" w:eastAsia="宋体"/>
                <w:b/>
                <w:color w:val="auto"/>
                <w:kern w:val="0"/>
                <w:sz w:val="24"/>
                <w:highlight w:val="none"/>
                <w:lang w:val="en-US" w:eastAsia="zh-CN"/>
              </w:rPr>
            </w:pPr>
            <w:r>
              <w:rPr>
                <w:rFonts w:hint="eastAsia" w:ascii="Times New Roman" w:hAnsi="Times New Roman" w:eastAsia="宋体"/>
                <w:b/>
                <w:color w:val="auto"/>
                <w:kern w:val="0"/>
                <w:sz w:val="24"/>
                <w:highlight w:val="none"/>
                <w:lang w:val="en-US" w:eastAsia="zh-CN"/>
              </w:rPr>
              <w:t>2、水环境质量现状</w:t>
            </w:r>
          </w:p>
          <w:p>
            <w:pPr>
              <w:pStyle w:val="39"/>
              <w:numPr>
                <w:ilvl w:val="0"/>
                <w:numId w:val="0"/>
              </w:numPr>
              <w:shd w:val="clear"/>
              <w:spacing w:line="360" w:lineRule="auto"/>
              <w:ind w:leftChars="0" w:right="113" w:rightChars="0" w:firstLine="472" w:firstLineChars="200"/>
              <w:jc w:val="both"/>
              <w:rPr>
                <w:rFonts w:hint="default" w:ascii="Times New Roman" w:hAnsi="Times New Roman" w:eastAsia="宋体" w:cs="Times New Roman"/>
                <w:color w:val="auto"/>
                <w:spacing w:val="-2"/>
                <w:kern w:val="2"/>
                <w:sz w:val="24"/>
                <w:szCs w:val="24"/>
                <w:highlight w:val="none"/>
                <w:lang w:val="en-US" w:eastAsia="zh-CN" w:bidi="ar-SA"/>
              </w:rPr>
            </w:pPr>
            <w:r>
              <w:rPr>
                <w:rFonts w:hint="eastAsia" w:ascii="Times New Roman" w:hAnsi="Times New Roman" w:eastAsia="宋体" w:cs="Times New Roman"/>
                <w:color w:val="auto"/>
                <w:spacing w:val="-2"/>
                <w:kern w:val="2"/>
                <w:sz w:val="24"/>
                <w:szCs w:val="24"/>
                <w:highlight w:val="none"/>
                <w:lang w:val="en-US" w:eastAsia="zh-CN" w:bidi="ar-SA"/>
              </w:rPr>
              <w:t>评价区域内地表水体为乾佑河，根据水功能区划，乾佑河古道岭、青铜关断面为II类水功能区，</w:t>
            </w:r>
            <w:r>
              <w:rPr>
                <w:rFonts w:hint="eastAsia" w:ascii="Times New Roman" w:cs="Times New Roman"/>
                <w:color w:val="auto"/>
                <w:spacing w:val="-2"/>
                <w:kern w:val="2"/>
                <w:sz w:val="24"/>
                <w:szCs w:val="24"/>
                <w:highlight w:val="none"/>
                <w:lang w:val="en-US" w:eastAsia="zh-CN" w:bidi="ar-SA"/>
              </w:rPr>
              <w:t>项目位于乾佑河古道岭断面下游，青铜关断面上游</w:t>
            </w:r>
            <w:r>
              <w:rPr>
                <w:rFonts w:hint="eastAsia" w:ascii="Times New Roman" w:hAnsi="Times New Roman" w:eastAsia="宋体" w:cs="Times New Roman"/>
                <w:color w:val="auto"/>
                <w:spacing w:val="-2"/>
                <w:kern w:val="2"/>
                <w:sz w:val="24"/>
                <w:szCs w:val="24"/>
                <w:highlight w:val="none"/>
                <w:lang w:val="en-US" w:eastAsia="zh-CN" w:bidi="ar-SA"/>
              </w:rPr>
              <w:t>。</w:t>
            </w:r>
            <w:r>
              <w:rPr>
                <w:rFonts w:hint="eastAsia" w:ascii="Times New Roman" w:cs="Times New Roman"/>
                <w:color w:val="auto"/>
                <w:spacing w:val="-2"/>
                <w:kern w:val="2"/>
                <w:sz w:val="24"/>
                <w:szCs w:val="24"/>
                <w:highlight w:val="none"/>
                <w:lang w:val="en-US" w:eastAsia="zh-CN" w:bidi="ar-SA"/>
              </w:rPr>
              <w:t>根据</w:t>
            </w:r>
            <w:r>
              <w:rPr>
                <w:rFonts w:hint="eastAsia" w:ascii="Times New Roman" w:hAnsi="Times New Roman" w:eastAsia="宋体" w:cs="Times New Roman"/>
                <w:color w:val="auto"/>
                <w:spacing w:val="-2"/>
                <w:kern w:val="2"/>
                <w:sz w:val="24"/>
                <w:szCs w:val="24"/>
                <w:highlight w:val="none"/>
                <w:lang w:val="en-US" w:eastAsia="zh-CN" w:bidi="ar-SA"/>
              </w:rPr>
              <w:t>商洛市生态环境局发布的2023年第一季度及2023年第二季度环境质量公报，乾佑河两个断面均符合</w:t>
            </w:r>
            <w:r>
              <w:rPr>
                <w:rFonts w:ascii="Times New Roman" w:hAnsi="Times New Roman" w:eastAsia="宋体" w:cs="Times New Roman"/>
                <w:color w:val="auto"/>
                <w:spacing w:val="-2"/>
                <w:kern w:val="2"/>
                <w:sz w:val="24"/>
                <w:szCs w:val="24"/>
                <w:highlight w:val="none"/>
                <w:lang w:val="en-US" w:eastAsia="zh-CN" w:bidi="ar-SA"/>
              </w:rPr>
              <w:t>《地表水环境质量标准》（GB3838-2002）</w:t>
            </w:r>
            <w:r>
              <w:rPr>
                <w:rFonts w:hint="eastAsia" w:ascii="Times New Roman" w:hAnsi="Times New Roman" w:eastAsia="宋体" w:cs="Times New Roman"/>
                <w:color w:val="auto"/>
                <w:spacing w:val="-2"/>
                <w:kern w:val="2"/>
                <w:sz w:val="24"/>
                <w:szCs w:val="24"/>
                <w:highlight w:val="none"/>
                <w:lang w:val="en-US" w:eastAsia="zh-CN" w:bidi="ar-SA"/>
              </w:rPr>
              <w:t>II</w:t>
            </w:r>
            <w:r>
              <w:rPr>
                <w:rFonts w:ascii="Times New Roman" w:hAnsi="Times New Roman" w:eastAsia="宋体" w:cs="Times New Roman"/>
                <w:color w:val="auto"/>
                <w:spacing w:val="-2"/>
                <w:kern w:val="2"/>
                <w:sz w:val="24"/>
                <w:szCs w:val="24"/>
                <w:highlight w:val="none"/>
                <w:lang w:val="en-US" w:eastAsia="zh-CN" w:bidi="ar-SA"/>
              </w:rPr>
              <w:t>类水质标准</w:t>
            </w:r>
            <w:r>
              <w:rPr>
                <w:rFonts w:hint="eastAsia" w:ascii="Times New Roman" w:hAnsi="Times New Roman" w:eastAsia="宋体" w:cs="Times New Roman"/>
                <w:color w:val="auto"/>
                <w:spacing w:val="-2"/>
                <w:kern w:val="2"/>
                <w:sz w:val="24"/>
                <w:szCs w:val="24"/>
                <w:highlight w:val="none"/>
                <w:lang w:val="en-US" w:eastAsia="zh-CN" w:bidi="ar-SA"/>
              </w:rPr>
              <w:t>，表明区域地表水环境质量符合相应水功能区要求。</w:t>
            </w:r>
          </w:p>
          <w:p>
            <w:pPr>
              <w:shd w:val="clear"/>
              <w:adjustRightInd w:val="0"/>
              <w:snapToGrid w:val="0"/>
              <w:spacing w:line="360" w:lineRule="auto"/>
              <w:jc w:val="left"/>
              <w:rPr>
                <w:rFonts w:ascii="Times New Roman" w:hAnsi="Times New Roman" w:eastAsia="宋体"/>
                <w:b/>
                <w:color w:val="auto"/>
                <w:kern w:val="0"/>
                <w:sz w:val="24"/>
                <w:highlight w:val="none"/>
              </w:rPr>
            </w:pPr>
            <w:r>
              <w:rPr>
                <w:rFonts w:hint="eastAsia" w:ascii="Times New Roman" w:hAnsi="Times New Roman" w:eastAsia="宋体"/>
                <w:b/>
                <w:color w:val="auto"/>
                <w:kern w:val="0"/>
                <w:sz w:val="24"/>
                <w:highlight w:val="none"/>
                <w:lang w:val="en-US" w:eastAsia="zh-CN"/>
              </w:rPr>
              <w:t>3、</w:t>
            </w:r>
            <w:r>
              <w:rPr>
                <w:rFonts w:hint="eastAsia" w:ascii="Times New Roman" w:hAnsi="Times New Roman" w:eastAsia="宋体"/>
                <w:b/>
                <w:color w:val="auto"/>
                <w:kern w:val="0"/>
                <w:sz w:val="24"/>
                <w:highlight w:val="none"/>
              </w:rPr>
              <w:t>声</w:t>
            </w:r>
            <w:r>
              <w:rPr>
                <w:rFonts w:ascii="Times New Roman" w:hAnsi="Times New Roman" w:eastAsia="宋体"/>
                <w:b/>
                <w:color w:val="auto"/>
                <w:kern w:val="0"/>
                <w:sz w:val="24"/>
                <w:highlight w:val="none"/>
              </w:rPr>
              <w:t>环境质量现状</w:t>
            </w:r>
          </w:p>
          <w:p>
            <w:pPr>
              <w:shd w:val="clear"/>
              <w:spacing w:line="360" w:lineRule="auto"/>
              <w:ind w:firstLine="472" w:firstLineChars="200"/>
              <w:rPr>
                <w:rFonts w:ascii="Times New Roman" w:hAnsi="Times New Roman" w:eastAsia="宋体"/>
                <w:b/>
                <w:color w:val="auto"/>
                <w:spacing w:val="-4"/>
                <w:szCs w:val="21"/>
                <w:highlight w:val="none"/>
              </w:rPr>
            </w:pPr>
            <w:r>
              <w:rPr>
                <w:rFonts w:ascii="Times New Roman" w:hAnsi="Times New Roman" w:eastAsia="宋体"/>
                <w:color w:val="auto"/>
                <w:spacing w:val="-2"/>
                <w:sz w:val="24"/>
                <w:highlight w:val="none"/>
              </w:rPr>
              <w:t>本项目为</w:t>
            </w:r>
            <w:r>
              <w:rPr>
                <w:rFonts w:hint="eastAsia" w:ascii="Times New Roman" w:hAnsi="Times New Roman" w:eastAsia="宋体"/>
                <w:color w:val="auto"/>
                <w:spacing w:val="-2"/>
                <w:sz w:val="24"/>
                <w:highlight w:val="none"/>
                <w:lang w:val="en-US" w:eastAsia="zh-CN"/>
              </w:rPr>
              <w:t>新建</w:t>
            </w:r>
            <w:r>
              <w:rPr>
                <w:rFonts w:ascii="Times New Roman" w:hAnsi="Times New Roman" w:eastAsia="宋体"/>
                <w:color w:val="auto"/>
                <w:spacing w:val="-2"/>
                <w:sz w:val="24"/>
                <w:highlight w:val="none"/>
              </w:rPr>
              <w:t>，项目厂界</w:t>
            </w:r>
            <w:r>
              <w:rPr>
                <w:rFonts w:ascii="Times New Roman" w:hAnsi="Times New Roman" w:eastAsia="宋体"/>
                <w:color w:val="auto"/>
                <w:sz w:val="24"/>
                <w:highlight w:val="none"/>
              </w:rPr>
              <w:t>外50m范围</w:t>
            </w:r>
            <w:r>
              <w:rPr>
                <w:rFonts w:ascii="Times New Roman" w:hAnsi="Times New Roman" w:eastAsia="宋体"/>
                <w:color w:val="auto"/>
                <w:spacing w:val="-2"/>
                <w:sz w:val="24"/>
                <w:highlight w:val="none"/>
              </w:rPr>
              <w:t>内环境敏感目标为</w:t>
            </w:r>
            <w:r>
              <w:rPr>
                <w:rFonts w:hint="eastAsia" w:ascii="Times New Roman" w:hAnsi="Times New Roman" w:eastAsia="宋体"/>
                <w:color w:val="auto"/>
                <w:spacing w:val="-2"/>
                <w:sz w:val="24"/>
                <w:highlight w:val="none"/>
                <w:lang w:val="en-US" w:eastAsia="zh-CN"/>
              </w:rPr>
              <w:t>镇安县第二中学、镇安县第二中学家属区及居民楼</w:t>
            </w:r>
            <w:r>
              <w:rPr>
                <w:rFonts w:ascii="Times New Roman" w:hAnsi="Times New Roman" w:eastAsia="宋体"/>
                <w:color w:val="auto"/>
                <w:spacing w:val="-2"/>
                <w:sz w:val="24"/>
                <w:highlight w:val="none"/>
              </w:rPr>
              <w:t>。</w:t>
            </w:r>
            <w:r>
              <w:rPr>
                <w:rFonts w:ascii="Times New Roman" w:hAnsi="Times New Roman" w:eastAsia="宋体"/>
                <w:color w:val="auto"/>
                <w:sz w:val="24"/>
                <w:highlight w:val="none"/>
              </w:rPr>
              <w:t>为了解本项目区域声环境质量现状，本次评价委托</w:t>
            </w:r>
            <w:r>
              <w:rPr>
                <w:rFonts w:hint="eastAsia" w:ascii="Times New Roman" w:hAnsi="Times New Roman" w:eastAsia="宋体"/>
                <w:color w:val="auto"/>
                <w:sz w:val="24"/>
                <w:highlight w:val="none"/>
              </w:rPr>
              <w:t>陕西</w:t>
            </w:r>
            <w:r>
              <w:rPr>
                <w:rFonts w:hint="eastAsia" w:ascii="Times New Roman" w:hAnsi="Times New Roman" w:eastAsia="宋体"/>
                <w:color w:val="auto"/>
                <w:sz w:val="24"/>
                <w:highlight w:val="none"/>
                <w:lang w:val="en-US" w:eastAsia="zh-CN"/>
              </w:rPr>
              <w:t>华准通检测技术有限公司</w:t>
            </w:r>
            <w:r>
              <w:rPr>
                <w:rFonts w:ascii="Times New Roman" w:hAnsi="Times New Roman" w:eastAsia="宋体"/>
                <w:color w:val="auto"/>
                <w:sz w:val="24"/>
                <w:highlight w:val="none"/>
              </w:rPr>
              <w:t>对项目区域声环境质量进行监测，监测时间为202</w:t>
            </w:r>
            <w:r>
              <w:rPr>
                <w:rFonts w:hint="eastAsia" w:ascii="Times New Roman" w:hAnsi="Times New Roman" w:eastAsia="宋体"/>
                <w:color w:val="auto"/>
                <w:sz w:val="24"/>
                <w:highlight w:val="none"/>
                <w:lang w:val="en-US" w:eastAsia="zh-CN"/>
              </w:rPr>
              <w:t>3</w:t>
            </w:r>
            <w:r>
              <w:rPr>
                <w:rFonts w:ascii="Times New Roman" w:hAnsi="Times New Roman" w:eastAsia="宋体"/>
                <w:color w:val="auto"/>
                <w:sz w:val="24"/>
                <w:highlight w:val="none"/>
              </w:rPr>
              <w:t>年</w:t>
            </w:r>
            <w:r>
              <w:rPr>
                <w:rFonts w:hint="eastAsia" w:ascii="Times New Roman" w:hAnsi="Times New Roman" w:eastAsia="宋体"/>
                <w:color w:val="auto"/>
                <w:sz w:val="24"/>
                <w:highlight w:val="none"/>
                <w:lang w:val="en-US" w:eastAsia="zh-CN"/>
              </w:rPr>
              <w:t>11</w:t>
            </w:r>
            <w:r>
              <w:rPr>
                <w:rFonts w:ascii="Times New Roman" w:hAnsi="Times New Roman" w:eastAsia="宋体"/>
                <w:color w:val="auto"/>
                <w:sz w:val="24"/>
                <w:highlight w:val="none"/>
              </w:rPr>
              <w:t>月</w:t>
            </w:r>
            <w:r>
              <w:rPr>
                <w:rFonts w:hint="eastAsia" w:ascii="Times New Roman" w:hAnsi="Times New Roman" w:eastAsia="宋体"/>
                <w:color w:val="auto"/>
                <w:sz w:val="24"/>
                <w:highlight w:val="none"/>
                <w:lang w:val="en-US" w:eastAsia="zh-CN"/>
              </w:rPr>
              <w:t>16</w:t>
            </w:r>
            <w:r>
              <w:rPr>
                <w:rFonts w:ascii="Times New Roman" w:hAnsi="Times New Roman" w:eastAsia="宋体"/>
                <w:color w:val="auto"/>
                <w:sz w:val="24"/>
                <w:highlight w:val="none"/>
              </w:rPr>
              <w:t>日</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监测点位为</w:t>
            </w:r>
            <w:r>
              <w:rPr>
                <w:rFonts w:hint="eastAsia" w:ascii="Times New Roman" w:hAnsi="Times New Roman" w:eastAsia="宋体"/>
                <w:color w:val="auto"/>
                <w:sz w:val="24"/>
                <w:highlight w:val="none"/>
                <w:lang w:val="en-US" w:eastAsia="zh-CN"/>
              </w:rPr>
              <w:t>东侧居民楼、</w:t>
            </w:r>
            <w:r>
              <w:rPr>
                <w:rFonts w:hint="eastAsia"/>
                <w:color w:val="auto"/>
                <w:sz w:val="24"/>
                <w:highlight w:val="none"/>
                <w:lang w:val="en-US" w:eastAsia="zh-CN"/>
              </w:rPr>
              <w:t>西</w:t>
            </w:r>
            <w:r>
              <w:rPr>
                <w:rFonts w:hint="eastAsia" w:ascii="Times New Roman" w:hAnsi="Times New Roman" w:eastAsia="宋体"/>
                <w:color w:val="auto"/>
                <w:sz w:val="24"/>
                <w:highlight w:val="none"/>
                <w:lang w:val="en-US" w:eastAsia="zh-CN"/>
              </w:rPr>
              <w:t>南侧居民楼、镇安县第二中学、镇安县第二中学家属院，</w:t>
            </w:r>
            <w:r>
              <w:rPr>
                <w:rFonts w:ascii="Times New Roman" w:hAnsi="Times New Roman" w:eastAsia="宋体"/>
                <w:color w:val="auto"/>
                <w:sz w:val="24"/>
                <w:highlight w:val="none"/>
              </w:rPr>
              <w:t>监测结果见表3.1-4。</w:t>
            </w:r>
          </w:p>
          <w:p>
            <w:pPr>
              <w:shd w:val="clear"/>
              <w:tabs>
                <w:tab w:val="left" w:pos="6120"/>
              </w:tabs>
              <w:adjustRightInd w:val="0"/>
              <w:snapToGrid w:val="0"/>
              <w:spacing w:before="157" w:beforeLines="50"/>
              <w:jc w:val="center"/>
              <w:rPr>
                <w:rFonts w:ascii="Times New Roman" w:hAnsi="Times New Roman" w:eastAsia="宋体"/>
                <w:b/>
                <w:color w:val="auto"/>
                <w:spacing w:val="-4"/>
                <w:szCs w:val="21"/>
                <w:highlight w:val="none"/>
              </w:rPr>
            </w:pPr>
            <w:r>
              <w:rPr>
                <w:rFonts w:ascii="Times New Roman" w:hAnsi="Times New Roman" w:eastAsia="宋体"/>
                <w:b/>
                <w:color w:val="auto"/>
                <w:spacing w:val="-4"/>
                <w:szCs w:val="21"/>
                <w:highlight w:val="none"/>
              </w:rPr>
              <w:t>表3.1-4  项目噪声现状监测结果</w:t>
            </w:r>
          </w:p>
          <w:tbl>
            <w:tblPr>
              <w:tblStyle w:val="29"/>
              <w:tblW w:w="0" w:type="auto"/>
              <w:tblInd w:w="15"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483"/>
              <w:gridCol w:w="1051"/>
              <w:gridCol w:w="2226"/>
              <w:gridCol w:w="987"/>
              <w:gridCol w:w="1007"/>
              <w:gridCol w:w="1049"/>
              <w:gridCol w:w="1049"/>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5" w:hRule="atLeast"/>
                <w:tblHeader/>
              </w:trPr>
              <w:tc>
                <w:tcPr>
                  <w:tcW w:w="483" w:type="dxa"/>
                  <w:vMerge w:val="restart"/>
                  <w:tcBorders>
                    <w:tl2br w:val="nil"/>
                    <w:tr2bl w:val="nil"/>
                  </w:tcBorders>
                  <w:vAlign w:val="center"/>
                </w:tcPr>
                <w:p>
                  <w:pPr>
                    <w:shd w:val="clear"/>
                    <w:jc w:val="center"/>
                    <w:rPr>
                      <w:rFonts w:ascii="Times New Roman" w:hAnsi="Times New Roman" w:eastAsia="宋体"/>
                      <w:b/>
                      <w:bCs/>
                      <w:color w:val="auto"/>
                      <w:sz w:val="21"/>
                      <w:szCs w:val="21"/>
                      <w:highlight w:val="none"/>
                    </w:rPr>
                  </w:pPr>
                  <w:bookmarkStart w:id="2" w:name="OLE_LINK26"/>
                  <w:r>
                    <w:rPr>
                      <w:rFonts w:ascii="Times New Roman" w:hAnsi="Times New Roman" w:eastAsia="宋体"/>
                      <w:b/>
                      <w:bCs/>
                      <w:color w:val="auto"/>
                      <w:sz w:val="21"/>
                      <w:szCs w:val="21"/>
                      <w:highlight w:val="none"/>
                    </w:rPr>
                    <w:t>监测项目</w:t>
                  </w:r>
                </w:p>
              </w:tc>
              <w:tc>
                <w:tcPr>
                  <w:tcW w:w="1051" w:type="dxa"/>
                  <w:vMerge w:val="restart"/>
                  <w:tcBorders>
                    <w:tl2br w:val="nil"/>
                    <w:tr2bl w:val="nil"/>
                  </w:tcBorders>
                  <w:vAlign w:val="center"/>
                </w:tcPr>
                <w:p>
                  <w:pPr>
                    <w:shd w:val="clear"/>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监测日期</w:t>
                  </w:r>
                </w:p>
              </w:tc>
              <w:tc>
                <w:tcPr>
                  <w:tcW w:w="2226" w:type="dxa"/>
                  <w:vMerge w:val="restart"/>
                  <w:tcBorders>
                    <w:tl2br w:val="nil"/>
                    <w:tr2bl w:val="nil"/>
                  </w:tcBorders>
                  <w:vAlign w:val="center"/>
                </w:tcPr>
                <w:p>
                  <w:pPr>
                    <w:shd w:val="clear"/>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监测点位</w:t>
                  </w:r>
                </w:p>
              </w:tc>
              <w:tc>
                <w:tcPr>
                  <w:tcW w:w="1994" w:type="dxa"/>
                  <w:gridSpan w:val="2"/>
                  <w:tcBorders>
                    <w:tl2br w:val="nil"/>
                    <w:tr2bl w:val="nil"/>
                  </w:tcBorders>
                  <w:vAlign w:val="center"/>
                </w:tcPr>
                <w:p>
                  <w:pPr>
                    <w:shd w:val="clear"/>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监测结果/dB（A）</w:t>
                  </w:r>
                </w:p>
              </w:tc>
              <w:tc>
                <w:tcPr>
                  <w:tcW w:w="2098" w:type="dxa"/>
                  <w:gridSpan w:val="2"/>
                  <w:tcBorders>
                    <w:tl2br w:val="nil"/>
                    <w:tr2bl w:val="nil"/>
                  </w:tcBorders>
                  <w:shd w:val="clear" w:color="auto" w:fill="auto"/>
                  <w:vAlign w:val="center"/>
                </w:tcPr>
                <w:p>
                  <w:pPr>
                    <w:shd w:val="clear"/>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标准值/dB（A）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5" w:hRule="atLeast"/>
                <w:tblHeader/>
              </w:trPr>
              <w:tc>
                <w:tcPr>
                  <w:tcW w:w="483" w:type="dxa"/>
                  <w:vMerge w:val="continue"/>
                  <w:tcBorders>
                    <w:tl2br w:val="nil"/>
                    <w:tr2bl w:val="nil"/>
                  </w:tcBorders>
                  <w:vAlign w:val="center"/>
                </w:tcPr>
                <w:p>
                  <w:pPr>
                    <w:shd w:val="clear"/>
                    <w:jc w:val="center"/>
                    <w:rPr>
                      <w:rFonts w:ascii="Times New Roman" w:hAnsi="Times New Roman" w:eastAsia="宋体"/>
                      <w:b/>
                      <w:bCs/>
                      <w:color w:val="auto"/>
                      <w:sz w:val="21"/>
                      <w:szCs w:val="21"/>
                      <w:highlight w:val="none"/>
                    </w:rPr>
                  </w:pPr>
                </w:p>
              </w:tc>
              <w:tc>
                <w:tcPr>
                  <w:tcW w:w="1051" w:type="dxa"/>
                  <w:vMerge w:val="continue"/>
                  <w:tcBorders>
                    <w:tl2br w:val="nil"/>
                    <w:tr2bl w:val="nil"/>
                  </w:tcBorders>
                  <w:vAlign w:val="center"/>
                </w:tcPr>
                <w:p>
                  <w:pPr>
                    <w:shd w:val="clear"/>
                    <w:jc w:val="center"/>
                    <w:rPr>
                      <w:rFonts w:ascii="Times New Roman" w:hAnsi="Times New Roman" w:eastAsia="宋体"/>
                      <w:b/>
                      <w:bCs/>
                      <w:color w:val="auto"/>
                      <w:sz w:val="21"/>
                      <w:szCs w:val="21"/>
                      <w:highlight w:val="none"/>
                    </w:rPr>
                  </w:pPr>
                </w:p>
              </w:tc>
              <w:tc>
                <w:tcPr>
                  <w:tcW w:w="2226" w:type="dxa"/>
                  <w:vMerge w:val="continue"/>
                  <w:tcBorders>
                    <w:tl2br w:val="nil"/>
                    <w:tr2bl w:val="nil"/>
                  </w:tcBorders>
                  <w:vAlign w:val="center"/>
                </w:tcPr>
                <w:p>
                  <w:pPr>
                    <w:shd w:val="clear"/>
                    <w:jc w:val="center"/>
                    <w:rPr>
                      <w:rFonts w:ascii="Times New Roman" w:hAnsi="Times New Roman" w:eastAsia="宋体"/>
                      <w:b/>
                      <w:bCs/>
                      <w:color w:val="auto"/>
                      <w:sz w:val="21"/>
                      <w:szCs w:val="21"/>
                      <w:highlight w:val="none"/>
                    </w:rPr>
                  </w:pPr>
                </w:p>
              </w:tc>
              <w:tc>
                <w:tcPr>
                  <w:tcW w:w="987" w:type="dxa"/>
                  <w:tcBorders>
                    <w:tl2br w:val="nil"/>
                    <w:tr2bl w:val="nil"/>
                  </w:tcBorders>
                  <w:vAlign w:val="center"/>
                </w:tcPr>
                <w:p>
                  <w:pPr>
                    <w:shd w:val="clear"/>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昼间</w:t>
                  </w:r>
                </w:p>
              </w:tc>
              <w:tc>
                <w:tcPr>
                  <w:tcW w:w="1007" w:type="dxa"/>
                  <w:tcBorders>
                    <w:tl2br w:val="nil"/>
                    <w:tr2bl w:val="nil"/>
                  </w:tcBorders>
                  <w:vAlign w:val="center"/>
                </w:tcPr>
                <w:p>
                  <w:pPr>
                    <w:shd w:val="clear"/>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夜间</w:t>
                  </w:r>
                </w:p>
              </w:tc>
              <w:tc>
                <w:tcPr>
                  <w:tcW w:w="1049" w:type="dxa"/>
                  <w:tcBorders>
                    <w:tl2br w:val="nil"/>
                    <w:tr2bl w:val="nil"/>
                  </w:tcBorders>
                  <w:shd w:val="clear" w:color="auto" w:fill="auto"/>
                  <w:vAlign w:val="center"/>
                </w:tcPr>
                <w:p>
                  <w:pPr>
                    <w:shd w:val="clear"/>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昼间</w:t>
                  </w:r>
                </w:p>
              </w:tc>
              <w:tc>
                <w:tcPr>
                  <w:tcW w:w="1049" w:type="dxa"/>
                  <w:tcBorders>
                    <w:tl2br w:val="nil"/>
                    <w:tr2bl w:val="nil"/>
                  </w:tcBorders>
                  <w:shd w:val="clear" w:color="auto" w:fill="auto"/>
                  <w:vAlign w:val="center"/>
                </w:tcPr>
                <w:p>
                  <w:pPr>
                    <w:shd w:val="clear"/>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夜间</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5" w:hRule="atLeast"/>
                <w:tblHeader/>
              </w:trPr>
              <w:tc>
                <w:tcPr>
                  <w:tcW w:w="483" w:type="dxa"/>
                  <w:vMerge w:val="restart"/>
                  <w:tcBorders>
                    <w:tl2br w:val="nil"/>
                    <w:tr2bl w:val="nil"/>
                  </w:tcBorders>
                  <w:vAlign w:val="center"/>
                </w:tcPr>
                <w:p>
                  <w:pPr>
                    <w:shd w:val="clear"/>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声环境</w:t>
                  </w:r>
                </w:p>
              </w:tc>
              <w:tc>
                <w:tcPr>
                  <w:tcW w:w="1051" w:type="dxa"/>
                  <w:vMerge w:val="restar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202</w:t>
                  </w:r>
                  <w:r>
                    <w:rPr>
                      <w:rFonts w:hint="eastAsia" w:ascii="Times New Roman" w:hAnsi="Times New Roman" w:eastAsia="宋体"/>
                      <w:color w:val="auto"/>
                      <w:sz w:val="21"/>
                      <w:szCs w:val="21"/>
                      <w:highlight w:val="none"/>
                      <w:lang w:val="en-US" w:eastAsia="zh-CN"/>
                    </w:rPr>
                    <w:t>3.11.16</w:t>
                  </w:r>
                </w:p>
              </w:tc>
              <w:tc>
                <w:tcPr>
                  <w:tcW w:w="2226" w:type="dxa"/>
                  <w:tcBorders>
                    <w:tl2br w:val="nil"/>
                    <w:tr2bl w:val="nil"/>
                  </w:tcBorders>
                  <w:vAlign w:val="center"/>
                </w:tcPr>
                <w:p>
                  <w:pPr>
                    <w:shd w:val="clear"/>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东侧居民楼</w:t>
                  </w:r>
                </w:p>
              </w:tc>
              <w:tc>
                <w:tcPr>
                  <w:tcW w:w="987" w:type="dxa"/>
                  <w:tcBorders>
                    <w:tl2br w:val="nil"/>
                    <w:tr2bl w:val="nil"/>
                  </w:tcBorders>
                  <w:vAlign w:val="center"/>
                </w:tcPr>
                <w:p>
                  <w:pPr>
                    <w:widowControl/>
                    <w:shd w:val="clear"/>
                    <w:jc w:val="center"/>
                    <w:textAlignment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55</w:t>
                  </w:r>
                </w:p>
              </w:tc>
              <w:tc>
                <w:tcPr>
                  <w:tcW w:w="1007" w:type="dxa"/>
                  <w:tcBorders>
                    <w:tl2br w:val="nil"/>
                    <w:tr2bl w:val="nil"/>
                  </w:tcBorders>
                  <w:vAlign w:val="center"/>
                </w:tcPr>
                <w:p>
                  <w:pPr>
                    <w:widowControl/>
                    <w:shd w:val="clear"/>
                    <w:jc w:val="center"/>
                    <w:textAlignment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47</w:t>
                  </w:r>
                </w:p>
              </w:tc>
              <w:tc>
                <w:tcPr>
                  <w:tcW w:w="1049" w:type="dxa"/>
                  <w:tcBorders>
                    <w:tl2br w:val="nil"/>
                    <w:tr2bl w:val="nil"/>
                  </w:tcBorders>
                  <w:shd w:val="clear" w:color="auto" w:fill="auto"/>
                  <w:vAlign w:val="center"/>
                </w:tcPr>
                <w:p>
                  <w:pPr>
                    <w:widowControl/>
                    <w:shd w:val="clear"/>
                    <w:jc w:val="center"/>
                    <w:textAlignment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60</w:t>
                  </w:r>
                </w:p>
              </w:tc>
              <w:tc>
                <w:tcPr>
                  <w:tcW w:w="1049" w:type="dxa"/>
                  <w:tcBorders>
                    <w:tl2br w:val="nil"/>
                    <w:tr2bl w:val="nil"/>
                  </w:tcBorders>
                  <w:shd w:val="clear" w:color="auto" w:fill="auto"/>
                  <w:vAlign w:val="center"/>
                </w:tcPr>
                <w:p>
                  <w:pPr>
                    <w:widowControl/>
                    <w:shd w:val="clear"/>
                    <w:jc w:val="center"/>
                    <w:textAlignment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5" w:hRule="atLeast"/>
                <w:tblHeader/>
              </w:trPr>
              <w:tc>
                <w:tcPr>
                  <w:tcW w:w="483" w:type="dxa"/>
                  <w:vMerge w:val="continue"/>
                  <w:tcBorders>
                    <w:tl2br w:val="nil"/>
                    <w:tr2bl w:val="nil"/>
                  </w:tcBorders>
                  <w:vAlign w:val="center"/>
                </w:tcPr>
                <w:p>
                  <w:pPr>
                    <w:shd w:val="clear"/>
                    <w:jc w:val="center"/>
                    <w:rPr>
                      <w:rFonts w:ascii="Times New Roman" w:hAnsi="Times New Roman" w:eastAsia="宋体"/>
                      <w:color w:val="auto"/>
                      <w:sz w:val="21"/>
                      <w:szCs w:val="21"/>
                      <w:highlight w:val="none"/>
                    </w:rPr>
                  </w:pPr>
                </w:p>
              </w:tc>
              <w:tc>
                <w:tcPr>
                  <w:tcW w:w="1051" w:type="dxa"/>
                  <w:vMerge w:val="continue"/>
                  <w:tcBorders>
                    <w:tl2br w:val="nil"/>
                    <w:tr2bl w:val="nil"/>
                  </w:tcBorders>
                  <w:vAlign w:val="center"/>
                </w:tcPr>
                <w:p>
                  <w:pPr>
                    <w:shd w:val="clear"/>
                    <w:jc w:val="center"/>
                    <w:rPr>
                      <w:rFonts w:ascii="Times New Roman" w:hAnsi="Times New Roman" w:eastAsia="宋体"/>
                      <w:color w:val="auto"/>
                      <w:sz w:val="21"/>
                      <w:szCs w:val="21"/>
                      <w:highlight w:val="none"/>
                    </w:rPr>
                  </w:pPr>
                </w:p>
              </w:tc>
              <w:tc>
                <w:tcPr>
                  <w:tcW w:w="2226" w:type="dxa"/>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西</w:t>
                  </w:r>
                  <w:r>
                    <w:rPr>
                      <w:rFonts w:ascii="Times New Roman" w:hAnsi="Times New Roman" w:eastAsia="宋体"/>
                      <w:color w:val="auto"/>
                      <w:sz w:val="21"/>
                      <w:szCs w:val="21"/>
                      <w:highlight w:val="none"/>
                    </w:rPr>
                    <w:t>南</w:t>
                  </w:r>
                  <w:r>
                    <w:rPr>
                      <w:rFonts w:hint="eastAsia" w:ascii="Times New Roman" w:hAnsi="Times New Roman" w:eastAsia="宋体"/>
                      <w:color w:val="auto"/>
                      <w:sz w:val="21"/>
                      <w:szCs w:val="21"/>
                      <w:highlight w:val="none"/>
                      <w:lang w:val="en-US" w:eastAsia="zh-CN"/>
                    </w:rPr>
                    <w:t>侧居民楼</w:t>
                  </w:r>
                </w:p>
              </w:tc>
              <w:tc>
                <w:tcPr>
                  <w:tcW w:w="987" w:type="dxa"/>
                  <w:tcBorders>
                    <w:tl2br w:val="nil"/>
                    <w:tr2bl w:val="nil"/>
                  </w:tcBorders>
                  <w:vAlign w:val="center"/>
                </w:tcPr>
                <w:p>
                  <w:pPr>
                    <w:widowControl/>
                    <w:shd w:val="clear"/>
                    <w:jc w:val="center"/>
                    <w:textAlignment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54</w:t>
                  </w:r>
                </w:p>
              </w:tc>
              <w:tc>
                <w:tcPr>
                  <w:tcW w:w="1007" w:type="dxa"/>
                  <w:tcBorders>
                    <w:tl2br w:val="nil"/>
                    <w:tr2bl w:val="nil"/>
                  </w:tcBorders>
                  <w:vAlign w:val="center"/>
                </w:tcPr>
                <w:p>
                  <w:pPr>
                    <w:widowControl/>
                    <w:shd w:val="clear"/>
                    <w:jc w:val="center"/>
                    <w:textAlignment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46</w:t>
                  </w:r>
                </w:p>
              </w:tc>
              <w:tc>
                <w:tcPr>
                  <w:tcW w:w="1049" w:type="dxa"/>
                  <w:tcBorders>
                    <w:tl2br w:val="nil"/>
                    <w:tr2bl w:val="nil"/>
                  </w:tcBorders>
                  <w:shd w:val="clear" w:color="auto" w:fill="auto"/>
                  <w:vAlign w:val="center"/>
                </w:tcPr>
                <w:p>
                  <w:pPr>
                    <w:widowControl/>
                    <w:shd w:val="clear"/>
                    <w:jc w:val="center"/>
                    <w:textAlignment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60</w:t>
                  </w:r>
                </w:p>
              </w:tc>
              <w:tc>
                <w:tcPr>
                  <w:tcW w:w="1049" w:type="dxa"/>
                  <w:tcBorders>
                    <w:tl2br w:val="nil"/>
                    <w:tr2bl w:val="nil"/>
                  </w:tcBorders>
                  <w:shd w:val="clear" w:color="auto" w:fill="auto"/>
                  <w:vAlign w:val="center"/>
                </w:tcPr>
                <w:p>
                  <w:pPr>
                    <w:widowControl/>
                    <w:shd w:val="clear"/>
                    <w:jc w:val="center"/>
                    <w:textAlignment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5" w:hRule="atLeast"/>
                <w:tblHeader/>
              </w:trPr>
              <w:tc>
                <w:tcPr>
                  <w:tcW w:w="483" w:type="dxa"/>
                  <w:vMerge w:val="continue"/>
                  <w:tcBorders>
                    <w:tl2br w:val="nil"/>
                    <w:tr2bl w:val="nil"/>
                  </w:tcBorders>
                  <w:vAlign w:val="center"/>
                </w:tcPr>
                <w:p>
                  <w:pPr>
                    <w:shd w:val="clear"/>
                    <w:jc w:val="center"/>
                    <w:rPr>
                      <w:rFonts w:ascii="Times New Roman" w:hAnsi="Times New Roman" w:eastAsia="宋体"/>
                      <w:color w:val="auto"/>
                      <w:sz w:val="21"/>
                      <w:szCs w:val="21"/>
                      <w:highlight w:val="none"/>
                    </w:rPr>
                  </w:pPr>
                </w:p>
              </w:tc>
              <w:tc>
                <w:tcPr>
                  <w:tcW w:w="1051" w:type="dxa"/>
                  <w:vMerge w:val="continue"/>
                  <w:tcBorders>
                    <w:tl2br w:val="nil"/>
                    <w:tr2bl w:val="nil"/>
                  </w:tcBorders>
                  <w:vAlign w:val="center"/>
                </w:tcPr>
                <w:p>
                  <w:pPr>
                    <w:shd w:val="clear"/>
                    <w:jc w:val="center"/>
                    <w:rPr>
                      <w:rFonts w:ascii="Times New Roman" w:hAnsi="Times New Roman" w:eastAsia="宋体"/>
                      <w:color w:val="auto"/>
                      <w:sz w:val="21"/>
                      <w:szCs w:val="21"/>
                      <w:highlight w:val="none"/>
                    </w:rPr>
                  </w:pPr>
                </w:p>
              </w:tc>
              <w:tc>
                <w:tcPr>
                  <w:tcW w:w="2226" w:type="dxa"/>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西</w:t>
                  </w:r>
                  <w:r>
                    <w:rPr>
                      <w:rFonts w:hint="eastAsia" w:ascii="Times New Roman" w:hAnsi="Times New Roman" w:eastAsia="宋体"/>
                      <w:color w:val="auto"/>
                      <w:sz w:val="21"/>
                      <w:szCs w:val="21"/>
                      <w:highlight w:val="none"/>
                      <w:lang w:val="en-US" w:eastAsia="zh-CN"/>
                    </w:rPr>
                    <w:t>侧镇安县第二中学</w:t>
                  </w:r>
                </w:p>
              </w:tc>
              <w:tc>
                <w:tcPr>
                  <w:tcW w:w="987" w:type="dxa"/>
                  <w:tcBorders>
                    <w:tl2br w:val="nil"/>
                    <w:tr2bl w:val="nil"/>
                  </w:tcBorders>
                  <w:vAlign w:val="center"/>
                </w:tcPr>
                <w:p>
                  <w:pPr>
                    <w:widowControl/>
                    <w:shd w:val="clear"/>
                    <w:jc w:val="center"/>
                    <w:textAlignment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53</w:t>
                  </w:r>
                </w:p>
              </w:tc>
              <w:tc>
                <w:tcPr>
                  <w:tcW w:w="1007" w:type="dxa"/>
                  <w:tcBorders>
                    <w:tl2br w:val="nil"/>
                    <w:tr2bl w:val="nil"/>
                  </w:tcBorders>
                  <w:vAlign w:val="center"/>
                </w:tcPr>
                <w:p>
                  <w:pPr>
                    <w:widowControl/>
                    <w:shd w:val="clear"/>
                    <w:jc w:val="center"/>
                    <w:textAlignment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45</w:t>
                  </w:r>
                </w:p>
              </w:tc>
              <w:tc>
                <w:tcPr>
                  <w:tcW w:w="1049" w:type="dxa"/>
                  <w:tcBorders>
                    <w:tl2br w:val="nil"/>
                    <w:tr2bl w:val="nil"/>
                  </w:tcBorders>
                  <w:shd w:val="clear" w:color="auto" w:fill="auto"/>
                  <w:vAlign w:val="center"/>
                </w:tcPr>
                <w:p>
                  <w:pPr>
                    <w:widowControl/>
                    <w:shd w:val="clear"/>
                    <w:jc w:val="center"/>
                    <w:textAlignment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60</w:t>
                  </w:r>
                </w:p>
              </w:tc>
              <w:tc>
                <w:tcPr>
                  <w:tcW w:w="1049" w:type="dxa"/>
                  <w:tcBorders>
                    <w:tl2br w:val="nil"/>
                    <w:tr2bl w:val="nil"/>
                  </w:tcBorders>
                  <w:shd w:val="clear" w:color="auto" w:fill="auto"/>
                  <w:vAlign w:val="center"/>
                </w:tcPr>
                <w:p>
                  <w:pPr>
                    <w:widowControl/>
                    <w:shd w:val="clear"/>
                    <w:jc w:val="center"/>
                    <w:textAlignment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5" w:hRule="atLeast"/>
                <w:tblHeader/>
              </w:trPr>
              <w:tc>
                <w:tcPr>
                  <w:tcW w:w="483" w:type="dxa"/>
                  <w:vMerge w:val="continue"/>
                  <w:tcBorders>
                    <w:tl2br w:val="nil"/>
                    <w:tr2bl w:val="nil"/>
                  </w:tcBorders>
                  <w:vAlign w:val="center"/>
                </w:tcPr>
                <w:p>
                  <w:pPr>
                    <w:shd w:val="clear"/>
                    <w:jc w:val="center"/>
                    <w:rPr>
                      <w:rFonts w:ascii="Times New Roman" w:hAnsi="Times New Roman" w:eastAsia="宋体"/>
                      <w:color w:val="auto"/>
                      <w:sz w:val="21"/>
                      <w:szCs w:val="21"/>
                      <w:highlight w:val="none"/>
                    </w:rPr>
                  </w:pPr>
                </w:p>
              </w:tc>
              <w:tc>
                <w:tcPr>
                  <w:tcW w:w="1051" w:type="dxa"/>
                  <w:vMerge w:val="continue"/>
                  <w:tcBorders>
                    <w:tl2br w:val="nil"/>
                    <w:tr2bl w:val="nil"/>
                  </w:tcBorders>
                  <w:vAlign w:val="center"/>
                </w:tcPr>
                <w:p>
                  <w:pPr>
                    <w:shd w:val="clear"/>
                    <w:jc w:val="center"/>
                    <w:rPr>
                      <w:rFonts w:ascii="Times New Roman" w:hAnsi="Times New Roman" w:eastAsia="宋体"/>
                      <w:color w:val="auto"/>
                      <w:sz w:val="21"/>
                      <w:szCs w:val="21"/>
                      <w:highlight w:val="none"/>
                    </w:rPr>
                  </w:pPr>
                </w:p>
              </w:tc>
              <w:tc>
                <w:tcPr>
                  <w:tcW w:w="2226" w:type="dxa"/>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北</w:t>
                  </w:r>
                  <w:r>
                    <w:rPr>
                      <w:rFonts w:hint="eastAsia" w:ascii="Times New Roman" w:hAnsi="Times New Roman" w:eastAsia="宋体"/>
                      <w:color w:val="auto"/>
                      <w:sz w:val="21"/>
                      <w:szCs w:val="21"/>
                      <w:highlight w:val="none"/>
                      <w:lang w:val="en-US" w:eastAsia="zh-CN"/>
                    </w:rPr>
                    <w:t>侧镇安县第二中学家属院</w:t>
                  </w:r>
                </w:p>
              </w:tc>
              <w:tc>
                <w:tcPr>
                  <w:tcW w:w="987" w:type="dxa"/>
                  <w:tcBorders>
                    <w:tl2br w:val="nil"/>
                    <w:tr2bl w:val="nil"/>
                  </w:tcBorders>
                  <w:vAlign w:val="center"/>
                </w:tcPr>
                <w:p>
                  <w:pPr>
                    <w:widowControl/>
                    <w:shd w:val="clear"/>
                    <w:jc w:val="center"/>
                    <w:textAlignment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55</w:t>
                  </w:r>
                </w:p>
              </w:tc>
              <w:tc>
                <w:tcPr>
                  <w:tcW w:w="1007" w:type="dxa"/>
                  <w:tcBorders>
                    <w:tl2br w:val="nil"/>
                    <w:tr2bl w:val="nil"/>
                  </w:tcBorders>
                  <w:vAlign w:val="center"/>
                </w:tcPr>
                <w:p>
                  <w:pPr>
                    <w:widowControl/>
                    <w:shd w:val="clear"/>
                    <w:jc w:val="center"/>
                    <w:textAlignment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47</w:t>
                  </w:r>
                </w:p>
              </w:tc>
              <w:tc>
                <w:tcPr>
                  <w:tcW w:w="1049" w:type="dxa"/>
                  <w:tcBorders>
                    <w:tl2br w:val="nil"/>
                    <w:tr2bl w:val="nil"/>
                  </w:tcBorders>
                  <w:shd w:val="clear" w:color="auto" w:fill="auto"/>
                  <w:vAlign w:val="center"/>
                </w:tcPr>
                <w:p>
                  <w:pPr>
                    <w:widowControl/>
                    <w:shd w:val="clear"/>
                    <w:jc w:val="center"/>
                    <w:textAlignment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60</w:t>
                  </w:r>
                </w:p>
              </w:tc>
              <w:tc>
                <w:tcPr>
                  <w:tcW w:w="1049" w:type="dxa"/>
                  <w:tcBorders>
                    <w:tl2br w:val="nil"/>
                    <w:tr2bl w:val="nil"/>
                  </w:tcBorders>
                  <w:shd w:val="clear" w:color="auto" w:fill="auto"/>
                  <w:vAlign w:val="center"/>
                </w:tcPr>
                <w:p>
                  <w:pPr>
                    <w:widowControl/>
                    <w:shd w:val="clear"/>
                    <w:jc w:val="center"/>
                    <w:textAlignment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50</w:t>
                  </w:r>
                </w:p>
              </w:tc>
            </w:tr>
            <w:bookmarkEnd w:id="2"/>
          </w:tbl>
          <w:p>
            <w:pPr>
              <w:shd w:val="clear"/>
              <w:adjustRightInd w:val="0"/>
              <w:snapToGrid w:val="0"/>
              <w:spacing w:before="157" w:beforeLines="50" w:line="360" w:lineRule="auto"/>
              <w:ind w:firstLine="480" w:firstLineChars="200"/>
              <w:jc w:val="left"/>
              <w:rPr>
                <w:rFonts w:ascii="Times New Roman" w:hAnsi="Times New Roman" w:eastAsia="宋体"/>
                <w:color w:val="auto"/>
                <w:sz w:val="24"/>
                <w:highlight w:val="none"/>
              </w:rPr>
            </w:pPr>
            <w:r>
              <w:rPr>
                <w:rFonts w:ascii="Times New Roman" w:hAnsi="Times New Roman" w:eastAsia="宋体"/>
                <w:color w:val="auto"/>
                <w:sz w:val="24"/>
                <w:highlight w:val="none"/>
              </w:rPr>
              <w:t>由表3.1-4可见，监测期间，本项目厂界</w:t>
            </w:r>
            <w:r>
              <w:rPr>
                <w:rFonts w:hint="eastAsia" w:ascii="Times New Roman" w:hAnsi="Times New Roman" w:eastAsia="宋体"/>
                <w:color w:val="auto"/>
                <w:sz w:val="24"/>
                <w:highlight w:val="none"/>
                <w:lang w:val="en-US" w:eastAsia="zh-CN"/>
              </w:rPr>
              <w:t>外50m范围内环境噪声</w:t>
            </w:r>
            <w:r>
              <w:rPr>
                <w:rFonts w:ascii="Times New Roman" w:hAnsi="Times New Roman" w:eastAsia="宋体"/>
                <w:color w:val="auto"/>
                <w:sz w:val="24"/>
                <w:highlight w:val="none"/>
              </w:rPr>
              <w:t>现状值满足《声环境质量标准》（GB3096-2008）的2类标准，项目区声环境质量较好。</w:t>
            </w:r>
          </w:p>
          <w:p>
            <w:pPr>
              <w:shd w:val="clear"/>
              <w:adjustRightInd w:val="0"/>
              <w:snapToGrid w:val="0"/>
              <w:spacing w:line="360" w:lineRule="auto"/>
              <w:jc w:val="left"/>
              <w:rPr>
                <w:rFonts w:ascii="Times New Roman" w:hAnsi="Times New Roman" w:eastAsia="宋体"/>
                <w:b/>
                <w:color w:val="auto"/>
                <w:kern w:val="0"/>
                <w:sz w:val="24"/>
                <w:highlight w:val="none"/>
              </w:rPr>
            </w:pPr>
            <w:r>
              <w:rPr>
                <w:rFonts w:hint="eastAsia" w:ascii="Times New Roman" w:hAnsi="Times New Roman" w:eastAsia="宋体"/>
                <w:b/>
                <w:color w:val="auto"/>
                <w:kern w:val="0"/>
                <w:sz w:val="24"/>
                <w:highlight w:val="none"/>
                <w:lang w:val="en-US" w:eastAsia="zh-CN"/>
              </w:rPr>
              <w:t>4、</w:t>
            </w:r>
            <w:r>
              <w:rPr>
                <w:rFonts w:ascii="Times New Roman" w:hAnsi="Times New Roman" w:eastAsia="宋体"/>
                <w:b/>
                <w:color w:val="auto"/>
                <w:kern w:val="0"/>
                <w:sz w:val="24"/>
                <w:highlight w:val="none"/>
              </w:rPr>
              <w:t>生态环境质量现状</w:t>
            </w:r>
          </w:p>
          <w:p>
            <w:pPr>
              <w:pStyle w:val="83"/>
              <w:spacing w:before="182" w:line="359" w:lineRule="auto"/>
              <w:ind w:left="105" w:right="111" w:firstLine="481"/>
              <w:rPr>
                <w:rFonts w:ascii="Times New Roman" w:hAnsi="Times New Roman" w:eastAsia="宋体"/>
                <w:color w:val="auto"/>
                <w:sz w:val="24"/>
                <w:highlight w:val="none"/>
              </w:rPr>
            </w:pPr>
            <w:r>
              <w:rPr>
                <w:rFonts w:ascii="Times New Roman" w:hAnsi="Times New Roman" w:eastAsia="宋体"/>
                <w:color w:val="auto"/>
                <w:sz w:val="24"/>
                <w:highlight w:val="none"/>
              </w:rPr>
              <w:t>本项目位于</w:t>
            </w:r>
            <w:r>
              <w:rPr>
                <w:rFonts w:hint="eastAsia" w:ascii="Times New Roman" w:hAnsi="Times New Roman" w:eastAsia="宋体"/>
                <w:color w:val="auto"/>
                <w:sz w:val="24"/>
                <w:highlight w:val="none"/>
                <w:lang w:val="en-US" w:eastAsia="zh-CN"/>
              </w:rPr>
              <w:t>商洛市</w:t>
            </w:r>
            <w:r>
              <w:rPr>
                <w:rFonts w:hint="eastAsia" w:ascii="Times New Roman" w:hAnsi="Times New Roman" w:eastAsia="宋体"/>
                <w:color w:val="auto"/>
                <w:sz w:val="24"/>
                <w:highlight w:val="none"/>
                <w:lang w:eastAsia="zh-CN"/>
              </w:rPr>
              <w:t>镇安县永乐街道办</w:t>
            </w:r>
            <w:r>
              <w:rPr>
                <w:rFonts w:ascii="Times New Roman" w:hAnsi="Times New Roman" w:eastAsia="宋体"/>
                <w:color w:val="auto"/>
                <w:sz w:val="24"/>
                <w:highlight w:val="none"/>
                <w:lang w:val="en-US" w:eastAsia="zh-CN"/>
              </w:rPr>
              <w:t>新城社区兴隆路</w:t>
            </w:r>
            <w:r>
              <w:rPr>
                <w:rFonts w:hint="eastAsia" w:ascii="Times New Roman" w:hAnsi="Times New Roman" w:eastAsia="宋体"/>
                <w:color w:val="auto"/>
                <w:sz w:val="24"/>
                <w:highlight w:val="none"/>
                <w:lang w:val="en-US" w:eastAsia="zh-CN"/>
              </w:rPr>
              <w:t>公路管理段</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租赁镇安公路段县河道班办公用房，</w:t>
            </w:r>
            <w:r>
              <w:rPr>
                <w:rFonts w:ascii="Times New Roman" w:hAnsi="Times New Roman" w:eastAsia="宋体"/>
                <w:color w:val="auto"/>
                <w:spacing w:val="1"/>
              </w:rPr>
              <w:t>不新增用地，</w:t>
            </w:r>
            <w:r>
              <w:rPr>
                <w:rFonts w:hint="eastAsia" w:ascii="Times New Roman" w:hAnsi="Times New Roman" w:eastAsia="宋体"/>
                <w:color w:val="auto"/>
                <w:spacing w:val="1"/>
                <w:lang w:val="en-US" w:eastAsia="zh-CN"/>
              </w:rPr>
              <w:t>项目周边主要为居民区、商业区和城市绿化等</w:t>
            </w:r>
            <w:r>
              <w:rPr>
                <w:rFonts w:ascii="Times New Roman" w:hAnsi="Times New Roman" w:eastAsia="宋体"/>
                <w:color w:val="auto"/>
                <w:spacing w:val="6"/>
              </w:rPr>
              <w:t>。</w:t>
            </w:r>
          </w:p>
          <w:p>
            <w:pPr>
              <w:shd w:val="clear"/>
              <w:adjustRightInd w:val="0"/>
              <w:snapToGrid w:val="0"/>
              <w:spacing w:line="360" w:lineRule="auto"/>
              <w:jc w:val="left"/>
              <w:rPr>
                <w:rFonts w:ascii="Times New Roman" w:hAnsi="Times New Roman" w:eastAsia="宋体"/>
                <w:b/>
                <w:color w:val="auto"/>
                <w:kern w:val="0"/>
                <w:sz w:val="24"/>
                <w:highlight w:val="none"/>
              </w:rPr>
            </w:pPr>
            <w:r>
              <w:rPr>
                <w:rFonts w:hint="eastAsia" w:ascii="Times New Roman" w:hAnsi="Times New Roman" w:eastAsia="宋体"/>
                <w:b/>
                <w:color w:val="auto"/>
                <w:kern w:val="0"/>
                <w:sz w:val="24"/>
                <w:highlight w:val="none"/>
                <w:lang w:val="en-US" w:eastAsia="zh-CN"/>
              </w:rPr>
              <w:t>5</w:t>
            </w:r>
            <w:r>
              <w:rPr>
                <w:rFonts w:ascii="Times New Roman" w:hAnsi="Times New Roman" w:eastAsia="宋体"/>
                <w:b/>
                <w:color w:val="auto"/>
                <w:kern w:val="0"/>
                <w:sz w:val="24"/>
                <w:highlight w:val="none"/>
              </w:rPr>
              <w:t>、电磁辐射</w:t>
            </w:r>
          </w:p>
          <w:p>
            <w:pPr>
              <w:shd w:val="clear"/>
              <w:adjustRightInd w:val="0"/>
              <w:snapToGrid w:val="0"/>
              <w:spacing w:line="360" w:lineRule="auto"/>
              <w:ind w:firstLine="480" w:firstLineChars="200"/>
              <w:jc w:val="left"/>
              <w:rPr>
                <w:rFonts w:ascii="Times New Roman" w:hAnsi="Times New Roman" w:eastAsia="宋体"/>
                <w:b/>
                <w:color w:val="auto"/>
                <w:kern w:val="0"/>
                <w:szCs w:val="21"/>
                <w:highlight w:val="none"/>
              </w:rPr>
            </w:pPr>
            <w:r>
              <w:rPr>
                <w:rFonts w:ascii="Times New Roman" w:hAnsi="Times New Roman" w:eastAsia="宋体"/>
                <w:color w:val="auto"/>
                <w:sz w:val="24"/>
                <w:highlight w:val="none"/>
              </w:rPr>
              <w:t>本次环评不包括辐射放射内容，项目中涉及的放射性射线装置应另行办理环评手续。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563" w:type="dxa"/>
            <w:vAlign w:val="center"/>
          </w:tcPr>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环境</w:t>
            </w:r>
          </w:p>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保护</w:t>
            </w:r>
          </w:p>
          <w:p>
            <w:pPr>
              <w:shd w:val="clear"/>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 w:val="24"/>
                <w:szCs w:val="24"/>
                <w:highlight w:val="none"/>
              </w:rPr>
              <w:t>目标</w:t>
            </w:r>
          </w:p>
        </w:tc>
        <w:tc>
          <w:tcPr>
            <w:tcW w:w="8262" w:type="dxa"/>
            <w:vAlign w:val="center"/>
          </w:tcPr>
          <w:p>
            <w:pPr>
              <w:numPr>
                <w:ilvl w:val="0"/>
                <w:numId w:val="0"/>
              </w:numPr>
              <w:shd w:val="clear"/>
              <w:adjustRightInd w:val="0"/>
              <w:snapToGrid w:val="0"/>
              <w:spacing w:before="157" w:beforeLines="50" w:line="360" w:lineRule="auto"/>
              <w:rPr>
                <w:rFonts w:hint="eastAsia" w:ascii="Times New Roman" w:hAnsi="Times New Roman" w:eastAsia="宋体"/>
                <w:b/>
                <w:color w:val="auto"/>
                <w:sz w:val="24"/>
                <w:highlight w:val="none"/>
                <w:lang w:val="en-US" w:eastAsia="zh-CN"/>
              </w:rPr>
            </w:pPr>
            <w:r>
              <w:rPr>
                <w:rFonts w:hint="eastAsia" w:ascii="Times New Roman" w:hAnsi="Times New Roman" w:eastAsia="宋体"/>
                <w:b/>
                <w:color w:val="auto"/>
                <w:sz w:val="24"/>
                <w:highlight w:val="none"/>
                <w:lang w:val="en-US" w:eastAsia="zh-CN"/>
              </w:rPr>
              <w:t>二、</w:t>
            </w:r>
            <w:r>
              <w:rPr>
                <w:rFonts w:ascii="Times New Roman" w:hAnsi="Times New Roman" w:eastAsia="宋体"/>
                <w:b/>
                <w:color w:val="auto"/>
                <w:sz w:val="24"/>
                <w:highlight w:val="none"/>
              </w:rPr>
              <w:t>环境</w:t>
            </w:r>
            <w:r>
              <w:rPr>
                <w:rFonts w:hint="eastAsia" w:ascii="Times New Roman" w:hAnsi="Times New Roman" w:eastAsia="宋体"/>
                <w:b/>
                <w:color w:val="auto"/>
                <w:sz w:val="24"/>
                <w:highlight w:val="none"/>
                <w:lang w:val="en-US" w:eastAsia="zh-CN"/>
              </w:rPr>
              <w:t>保护目标</w:t>
            </w:r>
          </w:p>
          <w:p>
            <w:pPr>
              <w:numPr>
                <w:ilvl w:val="0"/>
                <w:numId w:val="0"/>
              </w:numPr>
              <w:shd w:val="clear"/>
              <w:adjustRightInd w:val="0"/>
              <w:snapToGrid w:val="0"/>
              <w:spacing w:line="360" w:lineRule="auto"/>
              <w:rPr>
                <w:rFonts w:ascii="Times New Roman" w:hAnsi="Times New Roman" w:eastAsia="宋体"/>
                <w:b/>
                <w:bCs/>
                <w:color w:val="auto"/>
                <w:sz w:val="24"/>
                <w:highlight w:val="none"/>
              </w:rPr>
            </w:pPr>
            <w:r>
              <w:rPr>
                <w:rFonts w:ascii="Times New Roman" w:hAnsi="Times New Roman" w:eastAsia="宋体"/>
                <w:b/>
                <w:color w:val="auto"/>
                <w:highlight w:val="none"/>
              </w:rPr>
              <w:t>1</w:t>
            </w:r>
            <w:r>
              <w:rPr>
                <w:rFonts w:ascii="Times New Roman" w:hAnsi="Times New Roman" w:eastAsia="宋体"/>
                <w:b/>
                <w:color w:val="auto"/>
                <w:sz w:val="24"/>
                <w:highlight w:val="none"/>
              </w:rPr>
              <w:t>、</w:t>
            </w:r>
            <w:r>
              <w:rPr>
                <w:rFonts w:ascii="Times New Roman" w:hAnsi="Times New Roman" w:eastAsia="宋体"/>
                <w:b/>
                <w:bCs/>
                <w:color w:val="auto"/>
                <w:sz w:val="24"/>
                <w:highlight w:val="none"/>
              </w:rPr>
              <w:t>大气环境保护目标</w:t>
            </w:r>
          </w:p>
          <w:p>
            <w:pPr>
              <w:shd w:val="clear"/>
              <w:adjustRightInd w:val="0"/>
              <w:snapToGrid w:val="0"/>
              <w:spacing w:line="360" w:lineRule="auto"/>
              <w:ind w:firstLine="435"/>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根据现场调查，本项目厂界外500m范围内无自然保护区、风景名胜区等保护目标。项目500m范围大气环境敏感目标主要为居住区、文化区。环境敏感目标表详见表3.</w:t>
            </w:r>
            <w:r>
              <w:rPr>
                <w:rFonts w:hint="eastAsia" w:ascii="Times New Roman" w:hAnsi="Times New Roman" w:eastAsia="宋体"/>
                <w:color w:val="auto"/>
                <w:kern w:val="0"/>
                <w:sz w:val="24"/>
                <w:highlight w:val="none"/>
                <w:lang w:val="en-US" w:eastAsia="zh-CN"/>
              </w:rPr>
              <w:t>2</w:t>
            </w:r>
            <w:r>
              <w:rPr>
                <w:rFonts w:ascii="Times New Roman" w:hAnsi="Times New Roman" w:eastAsia="宋体"/>
                <w:color w:val="auto"/>
                <w:kern w:val="0"/>
                <w:sz w:val="24"/>
                <w:highlight w:val="none"/>
              </w:rPr>
              <w:t>-1</w:t>
            </w:r>
            <w:r>
              <w:rPr>
                <w:rFonts w:hint="eastAsia" w:ascii="Times New Roman" w:hAnsi="Times New Roman" w:eastAsia="宋体"/>
                <w:color w:val="auto"/>
                <w:kern w:val="0"/>
                <w:sz w:val="24"/>
                <w:highlight w:val="none"/>
              </w:rPr>
              <w:t>。</w:t>
            </w:r>
            <w:r>
              <w:rPr>
                <w:rFonts w:hint="eastAsia" w:ascii="Times New Roman" w:hAnsi="Times New Roman" w:eastAsia="宋体"/>
                <w:color w:val="auto"/>
                <w:kern w:val="0"/>
                <w:sz w:val="24"/>
                <w:highlight w:val="none"/>
                <w:lang w:val="en-US" w:eastAsia="zh-CN"/>
              </w:rPr>
              <w:t>环境评价范围图见附图6，</w:t>
            </w:r>
            <w:r>
              <w:rPr>
                <w:rFonts w:ascii="Times New Roman" w:hAnsi="Times New Roman" w:eastAsia="宋体"/>
                <w:color w:val="auto"/>
                <w:kern w:val="0"/>
                <w:sz w:val="24"/>
                <w:highlight w:val="none"/>
              </w:rPr>
              <w:t>环境敏感目标见附图</w:t>
            </w:r>
            <w:r>
              <w:rPr>
                <w:rFonts w:hint="eastAsia" w:ascii="Times New Roman" w:hAnsi="Times New Roman" w:eastAsia="宋体"/>
                <w:color w:val="auto"/>
                <w:kern w:val="0"/>
                <w:sz w:val="24"/>
                <w:highlight w:val="none"/>
                <w:lang w:val="en-US" w:eastAsia="zh-CN"/>
              </w:rPr>
              <w:t>7</w:t>
            </w:r>
            <w:r>
              <w:rPr>
                <w:rFonts w:hint="eastAsia" w:ascii="Times New Roman" w:hAnsi="Times New Roman" w:eastAsia="宋体"/>
                <w:color w:val="auto"/>
                <w:kern w:val="0"/>
                <w:sz w:val="24"/>
                <w:highlight w:val="none"/>
              </w:rPr>
              <w:t>。</w:t>
            </w:r>
          </w:p>
          <w:p>
            <w:pPr>
              <w:shd w:val="clear"/>
              <w:adjustRightInd w:val="0"/>
              <w:snapToGrid w:val="0"/>
              <w:spacing w:line="360" w:lineRule="auto"/>
              <w:rPr>
                <w:rFonts w:ascii="Times New Roman" w:hAnsi="Times New Roman" w:eastAsia="宋体"/>
                <w:b/>
                <w:bCs/>
                <w:color w:val="auto"/>
                <w:sz w:val="24"/>
                <w:highlight w:val="none"/>
              </w:rPr>
            </w:pPr>
            <w:r>
              <w:rPr>
                <w:rFonts w:ascii="Times New Roman" w:hAnsi="Times New Roman" w:eastAsia="宋体"/>
                <w:b/>
                <w:color w:val="auto"/>
                <w:sz w:val="24"/>
                <w:highlight w:val="none"/>
              </w:rPr>
              <w:t>2、</w:t>
            </w:r>
            <w:r>
              <w:rPr>
                <w:rFonts w:ascii="Times New Roman" w:hAnsi="Times New Roman" w:eastAsia="宋体"/>
                <w:b/>
                <w:bCs/>
                <w:color w:val="auto"/>
                <w:sz w:val="24"/>
                <w:highlight w:val="none"/>
              </w:rPr>
              <w:t>声环境保护目标</w:t>
            </w:r>
          </w:p>
          <w:p>
            <w:pPr>
              <w:shd w:val="clear"/>
              <w:adjustRightInd w:val="0"/>
              <w:snapToGrid w:val="0"/>
              <w:spacing w:line="360" w:lineRule="auto"/>
              <w:ind w:firstLine="435"/>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根据现场调查，本项目厂界外50m范围内声环境保护目标为</w:t>
            </w:r>
            <w:r>
              <w:rPr>
                <w:rFonts w:hint="eastAsia" w:ascii="Times New Roman" w:hAnsi="Times New Roman" w:eastAsia="宋体"/>
                <w:color w:val="auto"/>
                <w:kern w:val="0"/>
                <w:sz w:val="24"/>
                <w:highlight w:val="none"/>
                <w:lang w:val="en-US" w:eastAsia="zh-CN"/>
              </w:rPr>
              <w:t>镇安县第二中学、镇安县第二中学家属区、居民楼</w:t>
            </w:r>
            <w:r>
              <w:rPr>
                <w:rFonts w:ascii="Times New Roman" w:hAnsi="Times New Roman" w:eastAsia="宋体"/>
                <w:color w:val="auto"/>
                <w:kern w:val="0"/>
                <w:sz w:val="24"/>
                <w:highlight w:val="none"/>
              </w:rPr>
              <w:t>。环境敏感目标表详见表3.</w:t>
            </w:r>
            <w:r>
              <w:rPr>
                <w:rFonts w:hint="eastAsia" w:ascii="Times New Roman" w:hAnsi="Times New Roman" w:eastAsia="宋体"/>
                <w:color w:val="auto"/>
                <w:kern w:val="0"/>
                <w:sz w:val="24"/>
                <w:highlight w:val="none"/>
                <w:lang w:val="en-US" w:eastAsia="zh-CN"/>
              </w:rPr>
              <w:t>2</w:t>
            </w:r>
            <w:r>
              <w:rPr>
                <w:rFonts w:ascii="Times New Roman" w:hAnsi="Times New Roman" w:eastAsia="宋体"/>
                <w:color w:val="auto"/>
                <w:kern w:val="0"/>
                <w:sz w:val="24"/>
                <w:highlight w:val="none"/>
              </w:rPr>
              <w:t>-</w:t>
            </w:r>
            <w:r>
              <w:rPr>
                <w:rFonts w:hint="eastAsia" w:ascii="Times New Roman" w:hAnsi="Times New Roman" w:eastAsia="宋体"/>
                <w:color w:val="auto"/>
                <w:kern w:val="0"/>
                <w:sz w:val="24"/>
                <w:highlight w:val="none"/>
                <w:lang w:val="en-US" w:eastAsia="zh-CN"/>
              </w:rPr>
              <w:t>1</w:t>
            </w:r>
            <w:r>
              <w:rPr>
                <w:rFonts w:hint="eastAsia" w:ascii="Times New Roman" w:hAnsi="Times New Roman" w:eastAsia="宋体"/>
                <w:color w:val="auto"/>
                <w:kern w:val="0"/>
                <w:sz w:val="24"/>
                <w:highlight w:val="none"/>
              </w:rPr>
              <w:t>。</w:t>
            </w:r>
          </w:p>
          <w:p>
            <w:pPr>
              <w:shd w:val="clear"/>
              <w:adjustRightInd w:val="0"/>
              <w:snapToGrid w:val="0"/>
              <w:spacing w:line="360" w:lineRule="auto"/>
              <w:rPr>
                <w:rFonts w:ascii="Times New Roman" w:hAnsi="Times New Roman" w:eastAsia="宋体"/>
                <w:b/>
                <w:bCs/>
                <w:color w:val="auto"/>
                <w:sz w:val="24"/>
                <w:highlight w:val="none"/>
              </w:rPr>
            </w:pPr>
            <w:r>
              <w:rPr>
                <w:rFonts w:ascii="Times New Roman" w:hAnsi="Times New Roman" w:eastAsia="宋体"/>
                <w:b/>
                <w:color w:val="auto"/>
                <w:sz w:val="24"/>
                <w:highlight w:val="none"/>
              </w:rPr>
              <w:t>3、</w:t>
            </w:r>
            <w:r>
              <w:rPr>
                <w:rFonts w:ascii="Times New Roman" w:hAnsi="Times New Roman" w:eastAsia="宋体"/>
                <w:b/>
                <w:bCs/>
                <w:color w:val="auto"/>
                <w:sz w:val="24"/>
                <w:highlight w:val="none"/>
              </w:rPr>
              <w:t>地下水环境保护目标</w:t>
            </w:r>
          </w:p>
          <w:p>
            <w:pPr>
              <w:shd w:val="clear"/>
              <w:adjustRightInd w:val="0"/>
              <w:snapToGrid w:val="0"/>
              <w:spacing w:line="360" w:lineRule="auto"/>
              <w:ind w:firstLine="435"/>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根据现场调查，本项目厂界外500m范围内无地下水集中式饮用水水源和热水、矿泉水、温泉等特殊地下水资源。</w:t>
            </w:r>
          </w:p>
          <w:p>
            <w:pPr>
              <w:shd w:val="clear"/>
              <w:adjustRightInd w:val="0"/>
              <w:snapToGrid w:val="0"/>
              <w:spacing w:line="360" w:lineRule="auto"/>
              <w:rPr>
                <w:rFonts w:ascii="Times New Roman" w:hAnsi="Times New Roman" w:eastAsia="宋体"/>
                <w:b/>
                <w:bCs/>
                <w:color w:val="auto"/>
                <w:sz w:val="24"/>
                <w:highlight w:val="none"/>
              </w:rPr>
            </w:pPr>
            <w:r>
              <w:rPr>
                <w:rFonts w:ascii="Times New Roman" w:hAnsi="Times New Roman" w:eastAsia="宋体"/>
                <w:b/>
                <w:color w:val="auto"/>
                <w:sz w:val="24"/>
                <w:highlight w:val="none"/>
              </w:rPr>
              <w:t>4、生态环境</w:t>
            </w:r>
            <w:r>
              <w:rPr>
                <w:rFonts w:ascii="Times New Roman" w:hAnsi="Times New Roman" w:eastAsia="宋体"/>
                <w:b/>
                <w:bCs/>
                <w:color w:val="auto"/>
                <w:sz w:val="24"/>
                <w:highlight w:val="none"/>
              </w:rPr>
              <w:t>保护目标</w:t>
            </w:r>
          </w:p>
          <w:p>
            <w:pPr>
              <w:adjustRightInd w:val="0"/>
              <w:snapToGrid w:val="0"/>
              <w:spacing w:before="157" w:beforeLines="50" w:line="360" w:lineRule="auto"/>
              <w:ind w:firstLine="482"/>
              <w:rPr>
                <w:rFonts w:hint="default" w:ascii="Times New Roman" w:hAnsi="Times New Roman" w:eastAsia="宋体"/>
                <w:b/>
                <w:color w:val="auto"/>
                <w:highlight w:val="none"/>
                <w:lang w:val="en-US" w:eastAsia="zh-CN"/>
              </w:rPr>
            </w:pPr>
            <w:r>
              <w:rPr>
                <w:rFonts w:ascii="Times New Roman" w:hAnsi="Times New Roman" w:eastAsia="宋体"/>
                <w:color w:val="auto"/>
                <w:kern w:val="0"/>
                <w:sz w:val="24"/>
                <w:highlight w:val="none"/>
              </w:rPr>
              <w:t>本项目位于</w:t>
            </w:r>
            <w:r>
              <w:rPr>
                <w:rFonts w:hint="eastAsia" w:ascii="Times New Roman" w:hAnsi="Times New Roman" w:eastAsia="宋体"/>
                <w:color w:val="auto"/>
                <w:sz w:val="24"/>
                <w:highlight w:val="none"/>
                <w:lang w:val="en-US" w:eastAsia="zh-CN"/>
              </w:rPr>
              <w:t>商洛市</w:t>
            </w:r>
            <w:r>
              <w:rPr>
                <w:rFonts w:hint="eastAsia" w:ascii="Times New Roman" w:hAnsi="Times New Roman" w:eastAsia="宋体"/>
                <w:color w:val="auto"/>
                <w:sz w:val="24"/>
                <w:highlight w:val="none"/>
                <w:lang w:eastAsia="zh-CN"/>
              </w:rPr>
              <w:t>镇安县永乐街道办</w:t>
            </w:r>
            <w:r>
              <w:rPr>
                <w:rFonts w:ascii="Times New Roman" w:hAnsi="Times New Roman" w:eastAsia="宋体"/>
                <w:color w:val="auto"/>
                <w:sz w:val="24"/>
                <w:highlight w:val="none"/>
                <w:lang w:val="en-US" w:eastAsia="zh-CN"/>
              </w:rPr>
              <w:t>新城社区兴隆路</w:t>
            </w:r>
            <w:r>
              <w:rPr>
                <w:rFonts w:hint="eastAsia" w:ascii="Times New Roman" w:hAnsi="Times New Roman" w:eastAsia="宋体"/>
                <w:color w:val="auto"/>
                <w:sz w:val="24"/>
                <w:highlight w:val="none"/>
                <w:lang w:val="en-US" w:eastAsia="zh-CN"/>
              </w:rPr>
              <w:t>公路管理段</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租赁镇安公路段县河道班办公用房</w:t>
            </w:r>
            <w:r>
              <w:rPr>
                <w:rFonts w:hint="eastAsia"/>
                <w:color w:val="auto"/>
                <w:sz w:val="24"/>
                <w:highlight w:val="none"/>
                <w:lang w:eastAsia="zh-CN"/>
              </w:rPr>
              <w:t>，</w:t>
            </w:r>
            <w:r>
              <w:rPr>
                <w:rFonts w:hint="eastAsia"/>
                <w:color w:val="auto"/>
                <w:sz w:val="24"/>
                <w:highlight w:val="none"/>
                <w:lang w:val="en-US" w:eastAsia="zh-CN"/>
              </w:rPr>
              <w:t>无生态环境保护目标。</w:t>
            </w:r>
          </w:p>
          <w:p>
            <w:pPr>
              <w:shd w:val="clear"/>
              <w:jc w:val="center"/>
              <w:rPr>
                <w:rFonts w:ascii="Times New Roman" w:hAnsi="Times New Roman" w:eastAsia="宋体"/>
                <w:b/>
                <w:color w:val="auto"/>
                <w:highlight w:val="none"/>
              </w:rPr>
            </w:pPr>
            <w:r>
              <w:rPr>
                <w:rFonts w:ascii="Times New Roman" w:hAnsi="Times New Roman" w:eastAsia="宋体"/>
                <w:b/>
                <w:color w:val="auto"/>
                <w:highlight w:val="none"/>
              </w:rPr>
              <w:t>表3.</w:t>
            </w:r>
            <w:r>
              <w:rPr>
                <w:rFonts w:hint="eastAsia" w:ascii="Times New Roman" w:hAnsi="Times New Roman" w:eastAsia="宋体"/>
                <w:b/>
                <w:color w:val="auto"/>
                <w:highlight w:val="none"/>
                <w:lang w:val="en-US" w:eastAsia="zh-CN"/>
              </w:rPr>
              <w:t>2</w:t>
            </w:r>
            <w:r>
              <w:rPr>
                <w:rFonts w:ascii="Times New Roman" w:hAnsi="Times New Roman" w:eastAsia="宋体"/>
                <w:b/>
                <w:color w:val="auto"/>
                <w:highlight w:val="none"/>
              </w:rPr>
              <w:t>-</w:t>
            </w:r>
            <w:r>
              <w:rPr>
                <w:rFonts w:hint="eastAsia" w:ascii="Times New Roman" w:hAnsi="Times New Roman" w:eastAsia="宋体"/>
                <w:b/>
                <w:color w:val="auto"/>
                <w:highlight w:val="none"/>
                <w:lang w:val="en-US" w:eastAsia="zh-CN"/>
              </w:rPr>
              <w:t>1</w:t>
            </w:r>
            <w:r>
              <w:rPr>
                <w:rFonts w:ascii="Times New Roman" w:hAnsi="Times New Roman" w:eastAsia="宋体"/>
                <w:b/>
                <w:color w:val="auto"/>
                <w:highlight w:val="none"/>
              </w:rPr>
              <w:t xml:space="preserve">  环境保护目标一览表</w:t>
            </w:r>
          </w:p>
          <w:tbl>
            <w:tblPr>
              <w:tblStyle w:val="29"/>
              <w:tblW w:w="810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5"/>
              <w:gridCol w:w="438"/>
              <w:gridCol w:w="2033"/>
              <w:gridCol w:w="1221"/>
              <w:gridCol w:w="1142"/>
              <w:gridCol w:w="835"/>
              <w:gridCol w:w="861"/>
              <w:gridCol w:w="11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68" w:type="pct"/>
                  <w:vMerge w:val="restart"/>
                  <w:tcBorders>
                    <w:tl2br w:val="nil"/>
                    <w:tr2bl w:val="nil"/>
                  </w:tcBorders>
                  <w:vAlign w:val="center"/>
                </w:tcPr>
                <w:p>
                  <w:pPr>
                    <w:shd w:val="clear"/>
                    <w:snapToGrid w:val="0"/>
                    <w:jc w:val="center"/>
                    <w:rPr>
                      <w:rFonts w:hint="eastAsia" w:ascii="Times New Roman" w:hAnsi="Times New Roman" w:eastAsia="宋体"/>
                      <w:b/>
                      <w:bCs/>
                      <w:color w:val="auto"/>
                      <w:sz w:val="21"/>
                      <w:szCs w:val="21"/>
                      <w:highlight w:val="none"/>
                      <w:lang w:eastAsia="zh-CN"/>
                    </w:rPr>
                  </w:pPr>
                  <w:r>
                    <w:rPr>
                      <w:rFonts w:hint="eastAsia" w:ascii="Times New Roman" w:hAnsi="Times New Roman" w:eastAsia="宋体"/>
                      <w:b/>
                      <w:bCs/>
                      <w:color w:val="auto"/>
                      <w:sz w:val="21"/>
                      <w:szCs w:val="21"/>
                      <w:highlight w:val="none"/>
                      <w:lang w:val="en-US" w:eastAsia="zh-CN"/>
                    </w:rPr>
                    <w:t>保护内容</w:t>
                  </w:r>
                </w:p>
              </w:tc>
              <w:tc>
                <w:tcPr>
                  <w:tcW w:w="270" w:type="pct"/>
                  <w:vMerge w:val="restart"/>
                  <w:tcBorders>
                    <w:tl2br w:val="nil"/>
                    <w:tr2bl w:val="nil"/>
                  </w:tcBorders>
                  <w:vAlign w:val="center"/>
                </w:tcPr>
                <w:p>
                  <w:pPr>
                    <w:shd w:val="clear"/>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序号</w:t>
                  </w:r>
                </w:p>
              </w:tc>
              <w:tc>
                <w:tcPr>
                  <w:tcW w:w="1254" w:type="pct"/>
                  <w:vMerge w:val="restart"/>
                  <w:tcBorders>
                    <w:tl2br w:val="nil"/>
                    <w:tr2bl w:val="nil"/>
                  </w:tcBorders>
                  <w:vAlign w:val="center"/>
                </w:tcPr>
                <w:p>
                  <w:pPr>
                    <w:shd w:val="clear"/>
                    <w:snapToGrid w:val="0"/>
                    <w:jc w:val="center"/>
                    <w:rPr>
                      <w:rFonts w:hint="eastAsia" w:ascii="Times New Roman" w:hAnsi="Times New Roman" w:eastAsia="宋体"/>
                      <w:b/>
                      <w:bCs/>
                      <w:color w:val="auto"/>
                      <w:sz w:val="21"/>
                      <w:szCs w:val="21"/>
                      <w:highlight w:val="none"/>
                      <w:lang w:eastAsia="zh-CN"/>
                    </w:rPr>
                  </w:pPr>
                  <w:r>
                    <w:rPr>
                      <w:rFonts w:hint="eastAsia" w:ascii="Times New Roman" w:hAnsi="Times New Roman" w:eastAsia="宋体"/>
                      <w:b/>
                      <w:bCs/>
                      <w:color w:val="auto"/>
                      <w:sz w:val="21"/>
                      <w:szCs w:val="21"/>
                      <w:highlight w:val="none"/>
                      <w:lang w:val="en-US" w:eastAsia="zh-CN"/>
                    </w:rPr>
                    <w:t>保护对象</w:t>
                  </w:r>
                </w:p>
              </w:tc>
              <w:tc>
                <w:tcPr>
                  <w:tcW w:w="1458" w:type="pct"/>
                  <w:gridSpan w:val="2"/>
                  <w:tcBorders>
                    <w:tl2br w:val="nil"/>
                    <w:tr2bl w:val="nil"/>
                  </w:tcBorders>
                  <w:vAlign w:val="center"/>
                </w:tcPr>
                <w:p>
                  <w:pPr>
                    <w:shd w:val="clear"/>
                    <w:snapToGrid w:val="0"/>
                    <w:jc w:val="center"/>
                    <w:rPr>
                      <w:rFonts w:hint="default" w:ascii="Times New Roman" w:hAnsi="Times New Roman" w:eastAsia="宋体"/>
                      <w:b/>
                      <w:bCs/>
                      <w:color w:val="auto"/>
                      <w:sz w:val="21"/>
                      <w:szCs w:val="21"/>
                      <w:highlight w:val="none"/>
                      <w:lang w:val="en-US" w:eastAsia="zh-CN"/>
                    </w:rPr>
                  </w:pPr>
                  <w:r>
                    <w:rPr>
                      <w:rFonts w:ascii="Times New Roman" w:hAnsi="Times New Roman" w:eastAsia="宋体"/>
                      <w:b/>
                      <w:bCs/>
                      <w:color w:val="auto"/>
                      <w:sz w:val="21"/>
                      <w:szCs w:val="21"/>
                      <w:highlight w:val="none"/>
                    </w:rPr>
                    <w:t>坐标</w:t>
                  </w:r>
                  <w:r>
                    <w:rPr>
                      <w:rFonts w:hint="eastAsia" w:ascii="Times New Roman" w:hAnsi="Times New Roman" w:eastAsia="宋体"/>
                      <w:b/>
                      <w:bCs/>
                      <w:color w:val="auto"/>
                      <w:sz w:val="21"/>
                      <w:szCs w:val="21"/>
                      <w:highlight w:val="none"/>
                      <w:lang w:val="en-US" w:eastAsia="zh-CN"/>
                    </w:rPr>
                    <w:t>/度</w:t>
                  </w:r>
                </w:p>
              </w:tc>
              <w:tc>
                <w:tcPr>
                  <w:tcW w:w="515" w:type="pct"/>
                  <w:vMerge w:val="restart"/>
                  <w:tcBorders>
                    <w:tl2br w:val="nil"/>
                    <w:tr2bl w:val="nil"/>
                  </w:tcBorders>
                  <w:vAlign w:val="center"/>
                </w:tcPr>
                <w:p>
                  <w:pPr>
                    <w:shd w:val="clear"/>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相对厂址方位</w:t>
                  </w:r>
                </w:p>
              </w:tc>
              <w:tc>
                <w:tcPr>
                  <w:tcW w:w="531" w:type="pct"/>
                  <w:vMerge w:val="restart"/>
                  <w:tcBorders>
                    <w:tl2br w:val="nil"/>
                    <w:tr2bl w:val="nil"/>
                  </w:tcBorders>
                  <w:vAlign w:val="center"/>
                </w:tcPr>
                <w:p>
                  <w:pPr>
                    <w:shd w:val="clear"/>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相对</w:t>
                  </w:r>
                  <w:r>
                    <w:rPr>
                      <w:rFonts w:hint="eastAsia" w:ascii="Times New Roman" w:hAnsi="Times New Roman" w:eastAsia="宋体"/>
                      <w:b/>
                      <w:bCs/>
                      <w:color w:val="auto"/>
                      <w:sz w:val="21"/>
                      <w:szCs w:val="21"/>
                      <w:highlight w:val="none"/>
                      <w:lang w:val="en-US" w:eastAsia="zh-CN"/>
                    </w:rPr>
                    <w:t>项目</w:t>
                  </w:r>
                  <w:r>
                    <w:rPr>
                      <w:rFonts w:ascii="Times New Roman" w:hAnsi="Times New Roman" w:eastAsia="宋体"/>
                      <w:b/>
                      <w:bCs/>
                      <w:color w:val="auto"/>
                      <w:sz w:val="21"/>
                      <w:szCs w:val="21"/>
                      <w:highlight w:val="none"/>
                    </w:rPr>
                    <w:t>厂界距离/m</w:t>
                  </w:r>
                </w:p>
              </w:tc>
              <w:tc>
                <w:tcPr>
                  <w:tcW w:w="701" w:type="pct"/>
                  <w:vMerge w:val="restart"/>
                  <w:tcBorders>
                    <w:tl2br w:val="nil"/>
                    <w:tr2bl w:val="nil"/>
                  </w:tcBorders>
                  <w:vAlign w:val="center"/>
                </w:tcPr>
                <w:p>
                  <w:pPr>
                    <w:shd w:val="clear"/>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环境保护</w:t>
                  </w:r>
                </w:p>
                <w:p>
                  <w:pPr>
                    <w:shd w:val="clear"/>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1254"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753" w:type="pct"/>
                  <w:tcBorders>
                    <w:tl2br w:val="nil"/>
                    <w:tr2bl w:val="nil"/>
                  </w:tcBorders>
                  <w:vAlign w:val="center"/>
                </w:tcPr>
                <w:p>
                  <w:pPr>
                    <w:shd w:val="clear"/>
                    <w:snapToGrid w:val="0"/>
                    <w:jc w:val="center"/>
                    <w:rPr>
                      <w:rFonts w:hint="default"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X</w:t>
                  </w:r>
                </w:p>
              </w:tc>
              <w:tc>
                <w:tcPr>
                  <w:tcW w:w="704" w:type="pct"/>
                  <w:tcBorders>
                    <w:tl2br w:val="nil"/>
                    <w:tr2bl w:val="nil"/>
                  </w:tcBorders>
                  <w:vAlign w:val="center"/>
                </w:tcPr>
                <w:p>
                  <w:pPr>
                    <w:shd w:val="clear"/>
                    <w:snapToGrid w:val="0"/>
                    <w:jc w:val="center"/>
                    <w:rPr>
                      <w:rFonts w:hint="eastAsia" w:ascii="Times New Roman" w:hAnsi="Times New Roman" w:eastAsia="宋体"/>
                      <w:b/>
                      <w:bCs/>
                      <w:color w:val="auto"/>
                      <w:sz w:val="21"/>
                      <w:szCs w:val="21"/>
                      <w:highlight w:val="none"/>
                      <w:lang w:eastAsia="zh-CN"/>
                    </w:rPr>
                  </w:pPr>
                  <w:r>
                    <w:rPr>
                      <w:rFonts w:hint="eastAsia" w:ascii="Times New Roman" w:hAnsi="Times New Roman" w:eastAsia="宋体"/>
                      <w:b/>
                      <w:bCs/>
                      <w:color w:val="auto"/>
                      <w:sz w:val="21"/>
                      <w:szCs w:val="21"/>
                      <w:highlight w:val="none"/>
                      <w:lang w:val="en-US" w:eastAsia="zh-CN"/>
                    </w:rPr>
                    <w:t>Y</w:t>
                  </w:r>
                </w:p>
              </w:tc>
              <w:tc>
                <w:tcPr>
                  <w:tcW w:w="515"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53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restart"/>
                  <w:tcBorders>
                    <w:tl2br w:val="nil"/>
                    <w:tr2bl w:val="nil"/>
                  </w:tcBorders>
                  <w:vAlign w:val="center"/>
                </w:tcPr>
                <w:p>
                  <w:pPr>
                    <w:shd w:val="clear"/>
                    <w:snapToGrid w:val="0"/>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大气</w:t>
                  </w:r>
                  <w:r>
                    <w:rPr>
                      <w:rFonts w:ascii="Times New Roman" w:hAnsi="Times New Roman" w:eastAsia="宋体"/>
                      <w:color w:val="auto"/>
                      <w:sz w:val="21"/>
                      <w:szCs w:val="21"/>
                      <w:highlight w:val="none"/>
                    </w:rPr>
                    <w:t>环境</w:t>
                  </w:r>
                </w:p>
              </w:tc>
              <w:tc>
                <w:tcPr>
                  <w:tcW w:w="270" w:type="pct"/>
                  <w:tcBorders>
                    <w:tl2br w:val="nil"/>
                    <w:tr2bl w:val="nil"/>
                  </w:tcBorders>
                  <w:vAlign w:val="center"/>
                </w:tcPr>
                <w:p>
                  <w:pPr>
                    <w:shd w:val="clear"/>
                    <w:snapToGrid w:val="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1</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居民楼1</w:t>
                  </w:r>
                </w:p>
              </w:tc>
              <w:tc>
                <w:tcPr>
                  <w:tcW w:w="753" w:type="pct"/>
                  <w:tcBorders>
                    <w:tl2br w:val="nil"/>
                    <w:tr2bl w:val="nil"/>
                  </w:tcBorders>
                  <w:vAlign w:val="center"/>
                </w:tcPr>
                <w:p>
                  <w:pPr>
                    <w:shd w:val="clear"/>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1537</w:t>
                  </w:r>
                </w:p>
              </w:tc>
              <w:tc>
                <w:tcPr>
                  <w:tcW w:w="704"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33.</w:t>
                  </w:r>
                  <w:r>
                    <w:rPr>
                      <w:rFonts w:hint="eastAsia" w:ascii="Times New Roman" w:hAnsi="Times New Roman" w:eastAsia="宋体"/>
                      <w:color w:val="auto"/>
                      <w:sz w:val="21"/>
                      <w:szCs w:val="21"/>
                      <w:highlight w:val="none"/>
                      <w:lang w:val="en-US" w:eastAsia="zh-CN"/>
                    </w:rPr>
                    <w:t>420117</w:t>
                  </w:r>
                </w:p>
              </w:tc>
              <w:tc>
                <w:tcPr>
                  <w:tcW w:w="515"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E</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w:t>
                  </w:r>
                </w:p>
              </w:tc>
              <w:tc>
                <w:tcPr>
                  <w:tcW w:w="701" w:type="pct"/>
                  <w:vMerge w:val="restart"/>
                  <w:tcBorders>
                    <w:tl2br w:val="nil"/>
                    <w:tr2bl w:val="nil"/>
                  </w:tcBorders>
                  <w:vAlign w:val="center"/>
                </w:tcPr>
                <w:p>
                  <w:pPr>
                    <w:shd w:val="clear"/>
                    <w:snapToGrid w:val="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《环境空气质量标准》（GB3095-2012）中二级标准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2</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居民楼2</w:t>
                  </w:r>
                </w:p>
              </w:tc>
              <w:tc>
                <w:tcPr>
                  <w:tcW w:w="75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2493</w:t>
                  </w:r>
                </w:p>
              </w:tc>
              <w:tc>
                <w:tcPr>
                  <w:tcW w:w="704"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20092</w:t>
                  </w:r>
                </w:p>
              </w:tc>
              <w:tc>
                <w:tcPr>
                  <w:tcW w:w="515"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E</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52</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居民楼3</w:t>
                  </w:r>
                </w:p>
              </w:tc>
              <w:tc>
                <w:tcPr>
                  <w:tcW w:w="75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3479</w:t>
                  </w:r>
                </w:p>
              </w:tc>
              <w:tc>
                <w:tcPr>
                  <w:tcW w:w="704"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19561</w:t>
                  </w:r>
                </w:p>
              </w:tc>
              <w:tc>
                <w:tcPr>
                  <w:tcW w:w="515"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SE</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150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北京大风车幼儿园</w:t>
                  </w:r>
                </w:p>
              </w:tc>
              <w:tc>
                <w:tcPr>
                  <w:tcW w:w="75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5191</w:t>
                  </w:r>
                </w:p>
              </w:tc>
              <w:tc>
                <w:tcPr>
                  <w:tcW w:w="704"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17657</w:t>
                  </w:r>
                </w:p>
              </w:tc>
              <w:tc>
                <w:tcPr>
                  <w:tcW w:w="515"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SE</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430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5</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散户1</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0808</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19826</w:t>
                  </w:r>
                </w:p>
              </w:tc>
              <w:tc>
                <w:tcPr>
                  <w:tcW w:w="515" w:type="pct"/>
                  <w:tcBorders>
                    <w:tl2br w:val="nil"/>
                    <w:tr2bl w:val="nil"/>
                  </w:tcBorders>
                  <w:vAlign w:val="center"/>
                </w:tcPr>
                <w:p>
                  <w:pPr>
                    <w:shd w:val="clear"/>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S</w:t>
                  </w:r>
                </w:p>
              </w:tc>
              <w:tc>
                <w:tcPr>
                  <w:tcW w:w="531"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30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6</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散户2</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1452</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15661</w:t>
                  </w:r>
                </w:p>
              </w:tc>
              <w:tc>
                <w:tcPr>
                  <w:tcW w:w="515"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S</w:t>
                  </w:r>
                </w:p>
              </w:tc>
              <w:tc>
                <w:tcPr>
                  <w:tcW w:w="531"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450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7</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静阳居小区</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0153</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17251</w:t>
                  </w:r>
                </w:p>
              </w:tc>
              <w:tc>
                <w:tcPr>
                  <w:tcW w:w="515"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S</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180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8</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镇安县第二中学</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0035</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19757</w:t>
                  </w:r>
                </w:p>
              </w:tc>
              <w:tc>
                <w:tcPr>
                  <w:tcW w:w="515"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W</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25</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w:t>
                  </w:r>
                </w:p>
              </w:tc>
              <w:tc>
                <w:tcPr>
                  <w:tcW w:w="1254"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金台山文化旅游区</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w:t>
                  </w:r>
                  <w:r>
                    <w:rPr>
                      <w:rFonts w:hint="eastAsia" w:ascii="Times New Roman" w:hAnsi="Times New Roman" w:eastAsia="宋体"/>
                      <w:color w:val="auto"/>
                      <w:sz w:val="21"/>
                      <w:szCs w:val="21"/>
                      <w:highlight w:val="none"/>
                      <w:lang w:val="en-US" w:eastAsia="zh-CN"/>
                    </w:rPr>
                    <w:t>59536</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20301</w:t>
                  </w:r>
                </w:p>
              </w:tc>
              <w:tc>
                <w:tcPr>
                  <w:tcW w:w="515"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W</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88</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w:t>
                  </w:r>
                </w:p>
              </w:tc>
              <w:tc>
                <w:tcPr>
                  <w:tcW w:w="1254"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东旭小区</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w:t>
                  </w:r>
                  <w:r>
                    <w:rPr>
                      <w:rFonts w:hint="eastAsia" w:ascii="Times New Roman" w:hAnsi="Times New Roman" w:eastAsia="宋体"/>
                      <w:color w:val="auto"/>
                      <w:sz w:val="21"/>
                      <w:szCs w:val="21"/>
                      <w:highlight w:val="none"/>
                      <w:lang w:val="en-US" w:eastAsia="zh-CN"/>
                    </w:rPr>
                    <w:t>55899</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20091</w:t>
                  </w:r>
                </w:p>
              </w:tc>
              <w:tc>
                <w:tcPr>
                  <w:tcW w:w="515"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W</w:t>
                  </w:r>
                </w:p>
              </w:tc>
              <w:tc>
                <w:tcPr>
                  <w:tcW w:w="531"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442</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w:t>
                  </w:r>
                </w:p>
              </w:tc>
              <w:tc>
                <w:tcPr>
                  <w:tcW w:w="1254"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阳光小区</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w:t>
                  </w:r>
                  <w:r>
                    <w:rPr>
                      <w:rFonts w:hint="eastAsia" w:ascii="Times New Roman" w:hAnsi="Times New Roman" w:eastAsia="宋体"/>
                      <w:color w:val="auto"/>
                      <w:sz w:val="21"/>
                      <w:szCs w:val="21"/>
                      <w:highlight w:val="none"/>
                      <w:lang w:val="en-US" w:eastAsia="zh-CN"/>
                    </w:rPr>
                    <w:t>56355</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17603</w:t>
                  </w:r>
                </w:p>
              </w:tc>
              <w:tc>
                <w:tcPr>
                  <w:tcW w:w="515"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SW</w:t>
                  </w:r>
                </w:p>
              </w:tc>
              <w:tc>
                <w:tcPr>
                  <w:tcW w:w="531"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440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w:t>
                  </w:r>
                </w:p>
              </w:tc>
              <w:tc>
                <w:tcPr>
                  <w:tcW w:w="1254"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吉祥花园小区</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w:t>
                  </w:r>
                  <w:r>
                    <w:rPr>
                      <w:rFonts w:hint="eastAsia" w:ascii="Times New Roman" w:hAnsi="Times New Roman" w:eastAsia="宋体"/>
                      <w:color w:val="auto"/>
                      <w:sz w:val="21"/>
                      <w:szCs w:val="21"/>
                      <w:highlight w:val="none"/>
                      <w:lang w:val="en-US" w:eastAsia="zh-CN"/>
                    </w:rPr>
                    <w:t>57396</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w:t>
                  </w:r>
                  <w:r>
                    <w:rPr>
                      <w:rFonts w:hint="eastAsia" w:ascii="Times New Roman" w:hAnsi="Times New Roman" w:eastAsia="宋体"/>
                      <w:color w:val="auto"/>
                      <w:sz w:val="21"/>
                      <w:szCs w:val="21"/>
                      <w:highlight w:val="none"/>
                      <w:lang w:val="en-US" w:eastAsia="zh-CN"/>
                    </w:rPr>
                    <w:t>421739</w:t>
                  </w:r>
                </w:p>
              </w:tc>
              <w:tc>
                <w:tcPr>
                  <w:tcW w:w="515"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SW</w:t>
                  </w:r>
                </w:p>
              </w:tc>
              <w:tc>
                <w:tcPr>
                  <w:tcW w:w="531"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310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w:t>
                  </w:r>
                </w:p>
              </w:tc>
              <w:tc>
                <w:tcPr>
                  <w:tcW w:w="1254"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金台幼儿园</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w:t>
                  </w:r>
                  <w:r>
                    <w:rPr>
                      <w:rFonts w:hint="eastAsia" w:ascii="Times New Roman" w:hAnsi="Times New Roman" w:eastAsia="宋体"/>
                      <w:color w:val="auto"/>
                      <w:sz w:val="21"/>
                      <w:szCs w:val="21"/>
                      <w:highlight w:val="none"/>
                      <w:lang w:val="en-US" w:eastAsia="zh-CN"/>
                    </w:rPr>
                    <w:t>58949</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21087</w:t>
                  </w:r>
                </w:p>
              </w:tc>
              <w:tc>
                <w:tcPr>
                  <w:tcW w:w="515"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SW</w:t>
                  </w:r>
                </w:p>
              </w:tc>
              <w:tc>
                <w:tcPr>
                  <w:tcW w:w="531"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193</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14</w:t>
                  </w:r>
                </w:p>
              </w:tc>
              <w:tc>
                <w:tcPr>
                  <w:tcW w:w="1254"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镇安县第二中学家属区</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1452</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15661</w:t>
                  </w:r>
                </w:p>
              </w:tc>
              <w:tc>
                <w:tcPr>
                  <w:tcW w:w="515"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N</w:t>
                  </w:r>
                </w:p>
              </w:tc>
              <w:tc>
                <w:tcPr>
                  <w:tcW w:w="531"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20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15</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锦鸿豪庭小区</w:t>
                  </w:r>
                </w:p>
              </w:tc>
              <w:tc>
                <w:tcPr>
                  <w:tcW w:w="75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0616</w:t>
                  </w:r>
                </w:p>
              </w:tc>
              <w:tc>
                <w:tcPr>
                  <w:tcW w:w="704"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23706</w:t>
                  </w:r>
                </w:p>
              </w:tc>
              <w:tc>
                <w:tcPr>
                  <w:tcW w:w="515"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N</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320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16</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散户3</w:t>
                  </w:r>
                </w:p>
              </w:tc>
              <w:tc>
                <w:tcPr>
                  <w:tcW w:w="753"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w:t>
                  </w:r>
                  <w:r>
                    <w:rPr>
                      <w:rFonts w:hint="eastAsia" w:ascii="Times New Roman" w:hAnsi="Times New Roman" w:eastAsia="宋体"/>
                      <w:color w:val="auto"/>
                      <w:sz w:val="21"/>
                      <w:szCs w:val="21"/>
                      <w:highlight w:val="none"/>
                      <w:lang w:val="en-US" w:eastAsia="zh-CN"/>
                    </w:rPr>
                    <w:t>58649</w:t>
                  </w:r>
                </w:p>
              </w:tc>
              <w:tc>
                <w:tcPr>
                  <w:tcW w:w="704"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24017</w:t>
                  </w:r>
                </w:p>
              </w:tc>
              <w:tc>
                <w:tcPr>
                  <w:tcW w:w="515" w:type="pct"/>
                  <w:tcBorders>
                    <w:tl2br w:val="nil"/>
                    <w:tr2bl w:val="nil"/>
                  </w:tcBorders>
                  <w:vAlign w:val="center"/>
                </w:tcPr>
                <w:p>
                  <w:pPr>
                    <w:shd w:val="clea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NW</w:t>
                  </w:r>
                </w:p>
              </w:tc>
              <w:tc>
                <w:tcPr>
                  <w:tcW w:w="531" w:type="pct"/>
                  <w:tcBorders>
                    <w:tl2br w:val="nil"/>
                    <w:tr2bl w:val="nil"/>
                  </w:tcBorders>
                  <w:vAlign w:val="center"/>
                </w:tcPr>
                <w:p>
                  <w:pPr>
                    <w:shd w:val="clear"/>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470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restart"/>
                  <w:tcBorders>
                    <w:tl2br w:val="nil"/>
                    <w:tr2bl w:val="nil"/>
                  </w:tcBorders>
                  <w:vAlign w:val="center"/>
                </w:tcPr>
                <w:p>
                  <w:pPr>
                    <w:shd w:val="clear"/>
                    <w:snapToGrid w:val="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声环境</w:t>
                  </w:r>
                </w:p>
              </w:tc>
              <w:tc>
                <w:tcPr>
                  <w:tcW w:w="270" w:type="pct"/>
                  <w:tcBorders>
                    <w:tl2br w:val="nil"/>
                    <w:tr2bl w:val="nil"/>
                  </w:tcBorders>
                  <w:vAlign w:val="center"/>
                </w:tcPr>
                <w:p>
                  <w:pPr>
                    <w:shd w:val="clear"/>
                    <w:snapToGrid w:val="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1</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镇安县第二中学</w:t>
                  </w:r>
                </w:p>
              </w:tc>
              <w:tc>
                <w:tcPr>
                  <w:tcW w:w="753" w:type="pct"/>
                  <w:tcBorders>
                    <w:tl2br w:val="nil"/>
                    <w:tr2bl w:val="nil"/>
                  </w:tcBorders>
                  <w:vAlign w:val="center"/>
                </w:tcPr>
                <w:p>
                  <w:pPr>
                    <w:shd w:val="clear"/>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0035</w:t>
                  </w:r>
                </w:p>
              </w:tc>
              <w:tc>
                <w:tcPr>
                  <w:tcW w:w="704" w:type="pct"/>
                  <w:tcBorders>
                    <w:tl2br w:val="nil"/>
                    <w:tr2bl w:val="nil"/>
                  </w:tcBorders>
                  <w:vAlign w:val="center"/>
                </w:tcPr>
                <w:p>
                  <w:pPr>
                    <w:shd w:val="clear"/>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19757</w:t>
                  </w:r>
                </w:p>
              </w:tc>
              <w:tc>
                <w:tcPr>
                  <w:tcW w:w="515"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W</w:t>
                  </w:r>
                </w:p>
              </w:tc>
              <w:tc>
                <w:tcPr>
                  <w:tcW w:w="531"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20</w:t>
                  </w:r>
                </w:p>
              </w:tc>
              <w:tc>
                <w:tcPr>
                  <w:tcW w:w="701" w:type="pct"/>
                  <w:vMerge w:val="restar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《声环境质量标准》（GB3096-2008）中2类</w:t>
                  </w:r>
                  <w:r>
                    <w:rPr>
                      <w:rFonts w:hint="eastAsia" w:ascii="Times New Roman" w:hAnsi="Times New Roman" w:eastAsia="宋体"/>
                      <w:color w:val="auto"/>
                      <w:sz w:val="21"/>
                      <w:szCs w:val="21"/>
                      <w:highlight w:val="none"/>
                      <w:lang w:val="en-US" w:eastAsia="zh-CN"/>
                    </w:rPr>
                    <w:t>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镇安县第二中学家属区</w:t>
                  </w:r>
                </w:p>
              </w:tc>
              <w:tc>
                <w:tcPr>
                  <w:tcW w:w="753"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1452</w:t>
                  </w:r>
                </w:p>
              </w:tc>
              <w:tc>
                <w:tcPr>
                  <w:tcW w:w="704"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15661</w:t>
                  </w:r>
                </w:p>
              </w:tc>
              <w:tc>
                <w:tcPr>
                  <w:tcW w:w="515" w:type="pct"/>
                  <w:tcBorders>
                    <w:tl2br w:val="nil"/>
                    <w:tr2bl w:val="nil"/>
                  </w:tcBorders>
                  <w:vAlign w:val="center"/>
                </w:tcPr>
                <w:p>
                  <w:pPr>
                    <w:shd w:val="clear"/>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N</w:t>
                  </w:r>
                </w:p>
              </w:tc>
              <w:tc>
                <w:tcPr>
                  <w:tcW w:w="531" w:type="pct"/>
                  <w:tcBorders>
                    <w:tl2br w:val="nil"/>
                    <w:tr2bl w:val="nil"/>
                  </w:tcBorders>
                  <w:vAlign w:val="center"/>
                </w:tcPr>
                <w:p>
                  <w:pPr>
                    <w:shd w:val="clear"/>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25</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居民楼1</w:t>
                  </w:r>
                </w:p>
              </w:tc>
              <w:tc>
                <w:tcPr>
                  <w:tcW w:w="753"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1537</w:t>
                  </w:r>
                </w:p>
              </w:tc>
              <w:tc>
                <w:tcPr>
                  <w:tcW w:w="704"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w:t>
                  </w:r>
                  <w:r>
                    <w:rPr>
                      <w:rFonts w:hint="eastAsia" w:ascii="Times New Roman" w:hAnsi="Times New Roman" w:eastAsia="宋体"/>
                      <w:color w:val="auto"/>
                      <w:sz w:val="21"/>
                      <w:szCs w:val="21"/>
                      <w:highlight w:val="none"/>
                      <w:lang w:val="en-US" w:eastAsia="zh-CN"/>
                    </w:rPr>
                    <w:t>420117</w:t>
                  </w:r>
                </w:p>
              </w:tc>
              <w:tc>
                <w:tcPr>
                  <w:tcW w:w="515" w:type="pct"/>
                  <w:tcBorders>
                    <w:tl2br w:val="nil"/>
                    <w:tr2bl w:val="nil"/>
                  </w:tcBorders>
                  <w:vAlign w:val="center"/>
                </w:tcPr>
                <w:p>
                  <w:pPr>
                    <w:shd w:val="clear"/>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E</w:t>
                  </w:r>
                </w:p>
              </w:tc>
              <w:tc>
                <w:tcPr>
                  <w:tcW w:w="531" w:type="pct"/>
                  <w:tcBorders>
                    <w:tl2br w:val="nil"/>
                    <w:tr2bl w:val="nil"/>
                  </w:tcBorders>
                  <w:vAlign w:val="center"/>
                </w:tcPr>
                <w:p>
                  <w:pPr>
                    <w:shd w:val="clear"/>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11</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68"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c>
                <w:tcPr>
                  <w:tcW w:w="270" w:type="pct"/>
                  <w:tcBorders>
                    <w:tl2br w:val="nil"/>
                    <w:tr2bl w:val="nil"/>
                  </w:tcBorders>
                  <w:vAlign w:val="center"/>
                </w:tcPr>
                <w:p>
                  <w:pPr>
                    <w:shd w:val="clear"/>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w:t>
                  </w:r>
                </w:p>
              </w:tc>
              <w:tc>
                <w:tcPr>
                  <w:tcW w:w="1254" w:type="pct"/>
                  <w:tcBorders>
                    <w:tl2br w:val="nil"/>
                    <w:tr2bl w:val="nil"/>
                  </w:tcBorders>
                  <w:vAlign w:val="center"/>
                </w:tcPr>
                <w:p>
                  <w:pPr>
                    <w:shd w:val="clear"/>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散户1</w:t>
                  </w:r>
                </w:p>
              </w:tc>
              <w:tc>
                <w:tcPr>
                  <w:tcW w:w="753"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109.16</w:t>
                  </w:r>
                  <w:r>
                    <w:rPr>
                      <w:rFonts w:hint="eastAsia" w:ascii="Times New Roman" w:hAnsi="Times New Roman" w:eastAsia="宋体"/>
                      <w:color w:val="auto"/>
                      <w:sz w:val="21"/>
                      <w:szCs w:val="21"/>
                      <w:highlight w:val="none"/>
                      <w:lang w:val="en-US" w:eastAsia="zh-CN"/>
                    </w:rPr>
                    <w:t>0808</w:t>
                  </w:r>
                </w:p>
              </w:tc>
              <w:tc>
                <w:tcPr>
                  <w:tcW w:w="704"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rPr>
                    <w:t>33.4</w:t>
                  </w:r>
                  <w:r>
                    <w:rPr>
                      <w:rFonts w:hint="eastAsia" w:ascii="Times New Roman" w:hAnsi="Times New Roman" w:eastAsia="宋体"/>
                      <w:color w:val="auto"/>
                      <w:sz w:val="21"/>
                      <w:szCs w:val="21"/>
                      <w:highlight w:val="none"/>
                      <w:lang w:val="en-US" w:eastAsia="zh-CN"/>
                    </w:rPr>
                    <w:t>19826</w:t>
                  </w:r>
                </w:p>
              </w:tc>
              <w:tc>
                <w:tcPr>
                  <w:tcW w:w="515" w:type="pct"/>
                  <w:tcBorders>
                    <w:tl2br w:val="nil"/>
                    <w:tr2bl w:val="nil"/>
                  </w:tcBorders>
                  <w:vAlign w:val="center"/>
                </w:tcPr>
                <w:p>
                  <w:pPr>
                    <w:shd w:val="clear"/>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S</w:t>
                  </w:r>
                </w:p>
              </w:tc>
              <w:tc>
                <w:tcPr>
                  <w:tcW w:w="531" w:type="pct"/>
                  <w:tcBorders>
                    <w:tl2br w:val="nil"/>
                    <w:tr2bl w:val="nil"/>
                  </w:tcBorders>
                  <w:vAlign w:val="center"/>
                </w:tcPr>
                <w:p>
                  <w:pPr>
                    <w:shd w:val="clear"/>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highlight w:val="none"/>
                      <w:lang w:val="en-US" w:eastAsia="zh-CN"/>
                    </w:rPr>
                    <w:t>30</w:t>
                  </w:r>
                </w:p>
              </w:tc>
              <w:tc>
                <w:tcPr>
                  <w:tcW w:w="701" w:type="pct"/>
                  <w:vMerge w:val="continue"/>
                  <w:tcBorders>
                    <w:tl2br w:val="nil"/>
                    <w:tr2bl w:val="nil"/>
                  </w:tcBorders>
                  <w:vAlign w:val="center"/>
                </w:tcPr>
                <w:p>
                  <w:pPr>
                    <w:shd w:val="clear"/>
                    <w:snapToGrid w:val="0"/>
                    <w:jc w:val="center"/>
                    <w:rPr>
                      <w:rFonts w:ascii="Times New Roman" w:hAnsi="Times New Roman" w:eastAsia="宋体"/>
                      <w:color w:val="auto"/>
                      <w:sz w:val="21"/>
                      <w:szCs w:val="21"/>
                      <w:highlight w:val="none"/>
                    </w:rPr>
                  </w:pPr>
                </w:p>
              </w:tc>
            </w:tr>
          </w:tbl>
          <w:p>
            <w:pPr>
              <w:shd w:val="clear"/>
              <w:adjustRightInd w:val="0"/>
              <w:snapToGrid w:val="0"/>
              <w:spacing w:line="360" w:lineRule="auto"/>
              <w:ind w:firstLine="480"/>
              <w:rPr>
                <w:rFonts w:ascii="Times New Roman" w:hAnsi="Times New Roman" w:eastAsia="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82" w:hRule="atLeast"/>
          <w:jc w:val="center"/>
        </w:trPr>
        <w:tc>
          <w:tcPr>
            <w:tcW w:w="563" w:type="dxa"/>
            <w:tcMar>
              <w:left w:w="28" w:type="dxa"/>
              <w:right w:w="28" w:type="dxa"/>
            </w:tcMar>
            <w:vAlign w:val="center"/>
          </w:tcPr>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污染</w:t>
            </w:r>
          </w:p>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物排</w:t>
            </w:r>
          </w:p>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放控</w:t>
            </w:r>
          </w:p>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制标</w:t>
            </w:r>
          </w:p>
          <w:p>
            <w:pPr>
              <w:shd w:val="clear"/>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 w:val="24"/>
                <w:szCs w:val="24"/>
                <w:highlight w:val="none"/>
              </w:rPr>
              <w:t>准</w:t>
            </w:r>
          </w:p>
        </w:tc>
        <w:tc>
          <w:tcPr>
            <w:tcW w:w="8262" w:type="dxa"/>
            <w:vAlign w:val="center"/>
          </w:tcPr>
          <w:p>
            <w:pPr>
              <w:widowControl/>
              <w:shd w:val="clear"/>
              <w:adjustRightInd w:val="0"/>
              <w:snapToGrid w:val="0"/>
              <w:spacing w:before="157" w:beforeLines="50" w:line="360" w:lineRule="auto"/>
              <w:jc w:val="left"/>
              <w:rPr>
                <w:rFonts w:hint="default" w:ascii="Times New Roman" w:hAnsi="Times New Roman" w:eastAsia="宋体"/>
                <w:b/>
                <w:color w:val="auto"/>
                <w:sz w:val="24"/>
                <w:highlight w:val="none"/>
                <w:lang w:val="en-US" w:eastAsia="zh-CN"/>
              </w:rPr>
            </w:pPr>
            <w:r>
              <w:rPr>
                <w:rFonts w:hint="eastAsia" w:ascii="Times New Roman" w:hAnsi="Times New Roman" w:eastAsia="宋体"/>
                <w:b/>
                <w:color w:val="auto"/>
                <w:sz w:val="24"/>
                <w:highlight w:val="none"/>
                <w:lang w:val="en-US" w:eastAsia="zh-CN"/>
              </w:rPr>
              <w:t>三</w:t>
            </w:r>
            <w:r>
              <w:rPr>
                <w:rFonts w:ascii="Times New Roman" w:hAnsi="Times New Roman" w:eastAsia="宋体"/>
                <w:b/>
                <w:color w:val="auto"/>
                <w:sz w:val="24"/>
                <w:highlight w:val="none"/>
              </w:rPr>
              <w:t>、</w:t>
            </w:r>
            <w:r>
              <w:rPr>
                <w:rFonts w:hint="eastAsia" w:ascii="Times New Roman" w:hAnsi="Times New Roman" w:eastAsia="宋体"/>
                <w:b/>
                <w:color w:val="auto"/>
                <w:sz w:val="24"/>
                <w:highlight w:val="none"/>
                <w:lang w:val="en-US" w:eastAsia="zh-CN"/>
              </w:rPr>
              <w:t>污染物排放控制标准</w:t>
            </w:r>
          </w:p>
          <w:p>
            <w:pPr>
              <w:widowControl/>
              <w:shd w:val="clear"/>
              <w:adjustRightInd w:val="0"/>
              <w:snapToGrid w:val="0"/>
              <w:spacing w:line="360" w:lineRule="auto"/>
              <w:jc w:val="left"/>
              <w:rPr>
                <w:rFonts w:ascii="Times New Roman" w:hAnsi="Times New Roman" w:eastAsia="宋体"/>
                <w:color w:val="auto"/>
                <w:sz w:val="24"/>
                <w:highlight w:val="none"/>
              </w:rPr>
            </w:pPr>
            <w:r>
              <w:rPr>
                <w:rFonts w:ascii="Times New Roman" w:hAnsi="Times New Roman" w:eastAsia="宋体"/>
                <w:b/>
                <w:color w:val="auto"/>
                <w:sz w:val="24"/>
                <w:highlight w:val="none"/>
              </w:rPr>
              <w:t>1、废气</w:t>
            </w:r>
          </w:p>
          <w:p>
            <w:pPr>
              <w:adjustRightInd w:val="0"/>
              <w:snapToGrid w:val="0"/>
              <w:spacing w:line="360" w:lineRule="auto"/>
              <w:ind w:firstLine="480" w:firstLineChars="200"/>
              <w:jc w:val="left"/>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本项目施工期扬尘</w:t>
            </w:r>
            <w:r>
              <w:rPr>
                <w:rFonts w:ascii="Times New Roman" w:hAnsi="Times New Roman" w:eastAsia="宋体"/>
                <w:color w:val="auto"/>
                <w:sz w:val="24"/>
              </w:rPr>
              <w:t>执行《施工场界扬尘排放限值》（DB61/1078-2017）中表1标准</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标准限值见表3.3-1。</w:t>
            </w:r>
          </w:p>
          <w:p>
            <w:pPr>
              <w:shd w:val="clear"/>
              <w:jc w:val="center"/>
              <w:rPr>
                <w:rFonts w:hint="default" w:ascii="Times New Roman" w:hAnsi="Times New Roman" w:eastAsia="宋体" w:cs="Times New Roman"/>
                <w:b/>
                <w:color w:val="auto"/>
                <w:sz w:val="21"/>
                <w:highlight w:val="none"/>
                <w:lang w:val="en-US" w:eastAsia="zh-CN"/>
              </w:rPr>
            </w:pPr>
            <w:r>
              <w:rPr>
                <w:rFonts w:ascii="Times New Roman" w:hAnsi="Times New Roman" w:eastAsia="宋体" w:cs="Times New Roman"/>
                <w:b/>
                <w:color w:val="auto"/>
                <w:sz w:val="21"/>
                <w:highlight w:val="none"/>
              </w:rPr>
              <w:t>表3.</w:t>
            </w:r>
            <w:r>
              <w:rPr>
                <w:rFonts w:hint="eastAsia" w:ascii="Times New Roman" w:hAnsi="Times New Roman" w:eastAsia="宋体" w:cs="Times New Roman"/>
                <w:b/>
                <w:color w:val="auto"/>
                <w:sz w:val="21"/>
                <w:highlight w:val="none"/>
                <w:lang w:val="en-US" w:eastAsia="zh-CN"/>
              </w:rPr>
              <w:t>3-1</w:t>
            </w:r>
            <w:r>
              <w:rPr>
                <w:rFonts w:ascii="Times New Roman" w:hAnsi="Times New Roman" w:eastAsia="宋体" w:cs="Times New Roman"/>
                <w:b/>
                <w:color w:val="auto"/>
                <w:sz w:val="21"/>
                <w:highlight w:val="none"/>
              </w:rPr>
              <w:t xml:space="preserve">  </w:t>
            </w:r>
            <w:r>
              <w:rPr>
                <w:rFonts w:hint="eastAsia" w:ascii="Times New Roman" w:hAnsi="Times New Roman" w:eastAsia="宋体" w:cs="Times New Roman"/>
                <w:b/>
                <w:color w:val="auto"/>
                <w:sz w:val="21"/>
                <w:highlight w:val="none"/>
                <w:lang w:val="en-US" w:eastAsia="zh-CN"/>
              </w:rPr>
              <w:t>施工期废气排放标准</w:t>
            </w:r>
          </w:p>
          <w:tbl>
            <w:tblPr>
              <w:tblStyle w:val="29"/>
              <w:tblW w:w="491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3265"/>
              <w:gridCol w:w="1086"/>
              <w:gridCol w:w="10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572" w:type="pct"/>
                  <w:vMerge w:val="restar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pacing w:val="1"/>
                      <w:sz w:val="21"/>
                      <w:szCs w:val="21"/>
                      <w:highlight w:val="none"/>
                    </w:rPr>
                  </w:pPr>
                  <w:r>
                    <w:rPr>
                      <w:rFonts w:ascii="Times New Roman" w:hAnsi="Times New Roman" w:eastAsia="宋体" w:cs="Times New Roman"/>
                      <w:b/>
                      <w:bCs w:val="0"/>
                      <w:color w:val="auto"/>
                      <w:spacing w:val="1"/>
                      <w:sz w:val="21"/>
                      <w:szCs w:val="21"/>
                      <w:highlight w:val="none"/>
                    </w:rPr>
                    <w:t>标准名称</w:t>
                  </w:r>
                </w:p>
              </w:tc>
              <w:tc>
                <w:tcPr>
                  <w:tcW w:w="2063" w:type="pct"/>
                  <w:vMerge w:val="restar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pacing w:val="1"/>
                      <w:sz w:val="21"/>
                      <w:szCs w:val="21"/>
                      <w:highlight w:val="none"/>
                    </w:rPr>
                  </w:pPr>
                  <w:r>
                    <w:rPr>
                      <w:rFonts w:ascii="Times New Roman" w:hAnsi="Times New Roman" w:eastAsia="宋体" w:cs="Times New Roman"/>
                      <w:b/>
                      <w:bCs w:val="0"/>
                      <w:color w:val="auto"/>
                      <w:spacing w:val="1"/>
                      <w:sz w:val="21"/>
                      <w:szCs w:val="21"/>
                      <w:highlight w:val="none"/>
                    </w:rPr>
                    <w:t>执行标准</w:t>
                  </w:r>
                </w:p>
              </w:tc>
              <w:tc>
                <w:tcPr>
                  <w:tcW w:w="1363" w:type="pct"/>
                  <w:gridSpan w:val="2"/>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pacing w:val="1"/>
                      <w:sz w:val="21"/>
                      <w:szCs w:val="21"/>
                      <w:highlight w:val="none"/>
                    </w:rPr>
                  </w:pPr>
                  <w:r>
                    <w:rPr>
                      <w:rFonts w:ascii="Times New Roman" w:hAnsi="Times New Roman" w:eastAsia="宋体" w:cs="Times New Roman"/>
                      <w:b/>
                      <w:bCs w:val="0"/>
                      <w:color w:val="auto"/>
                      <w:spacing w:val="1"/>
                      <w:sz w:val="21"/>
                      <w:szCs w:val="21"/>
                      <w:highlight w:val="none"/>
                    </w:rPr>
                    <w:t>标准值（mg/m</w:t>
                  </w:r>
                  <w:r>
                    <w:rPr>
                      <w:rFonts w:ascii="Times New Roman" w:hAnsi="Times New Roman" w:eastAsia="宋体" w:cs="Times New Roman"/>
                      <w:b/>
                      <w:bCs w:val="0"/>
                      <w:color w:val="auto"/>
                      <w:spacing w:val="1"/>
                      <w:sz w:val="21"/>
                      <w:szCs w:val="21"/>
                      <w:highlight w:val="none"/>
                      <w:vertAlign w:val="superscript"/>
                    </w:rPr>
                    <w:t>3</w:t>
                  </w:r>
                  <w:r>
                    <w:rPr>
                      <w:rFonts w:ascii="Times New Roman" w:hAnsi="Times New Roman" w:eastAsia="宋体" w:cs="Times New Roman"/>
                      <w:b/>
                      <w:bCs w:val="0"/>
                      <w:color w:val="auto"/>
                      <w:spacing w:val="1"/>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157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pacing w:val="1"/>
                      <w:sz w:val="21"/>
                      <w:szCs w:val="21"/>
                      <w:highlight w:val="none"/>
                    </w:rPr>
                  </w:pPr>
                </w:p>
              </w:tc>
              <w:tc>
                <w:tcPr>
                  <w:tcW w:w="2063"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pacing w:val="1"/>
                      <w:sz w:val="21"/>
                      <w:szCs w:val="21"/>
                      <w:highlight w:val="none"/>
                    </w:rPr>
                  </w:pPr>
                </w:p>
              </w:tc>
              <w:tc>
                <w:tcPr>
                  <w:tcW w:w="685"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pacing w:val="1"/>
                      <w:sz w:val="21"/>
                      <w:szCs w:val="21"/>
                      <w:highlight w:val="none"/>
                    </w:rPr>
                  </w:pPr>
                  <w:r>
                    <w:rPr>
                      <w:rFonts w:hint="eastAsia" w:ascii="Times New Roman" w:hAnsi="Times New Roman" w:eastAsia="宋体" w:cs="Times New Roman"/>
                      <w:b/>
                      <w:bCs w:val="0"/>
                      <w:color w:val="auto"/>
                      <w:spacing w:val="1"/>
                      <w:sz w:val="21"/>
                      <w:szCs w:val="21"/>
                      <w:highlight w:val="none"/>
                      <w:lang w:val="en-US" w:eastAsia="zh-CN"/>
                    </w:rPr>
                    <w:t>控制</w:t>
                  </w:r>
                  <w:r>
                    <w:rPr>
                      <w:rFonts w:ascii="Times New Roman" w:hAnsi="Times New Roman" w:eastAsia="宋体" w:cs="Times New Roman"/>
                      <w:b/>
                      <w:bCs w:val="0"/>
                      <w:color w:val="auto"/>
                      <w:spacing w:val="1"/>
                      <w:sz w:val="21"/>
                      <w:szCs w:val="21"/>
                      <w:highlight w:val="none"/>
                    </w:rPr>
                    <w:t>项目</w:t>
                  </w:r>
                </w:p>
              </w:tc>
              <w:tc>
                <w:tcPr>
                  <w:tcW w:w="677"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pacing w:val="1"/>
                      <w:sz w:val="21"/>
                      <w:szCs w:val="21"/>
                      <w:highlight w:val="none"/>
                    </w:rPr>
                  </w:pPr>
                  <w:r>
                    <w:rPr>
                      <w:rFonts w:ascii="Times New Roman" w:hAnsi="Times New Roman" w:eastAsia="宋体" w:cs="Times New Roman"/>
                      <w:b/>
                      <w:bCs w:val="0"/>
                      <w:color w:val="auto"/>
                      <w:spacing w:val="1"/>
                      <w:sz w:val="21"/>
                      <w:szCs w:val="21"/>
                      <w:highlight w:val="none"/>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1572" w:type="pct"/>
                  <w:vMerge w:val="restart"/>
                  <w:tcBorders>
                    <w:tl2br w:val="nil"/>
                    <w:tr2bl w:val="nil"/>
                  </w:tcBorders>
                  <w:vAlign w:val="center"/>
                </w:tcPr>
                <w:p>
                  <w:pPr>
                    <w:adjustRightInd w:val="0"/>
                    <w:snapToGrid w:val="0"/>
                    <w:jc w:val="center"/>
                    <w:rPr>
                      <w:rFonts w:ascii="Times New Roman" w:hAnsi="Times New Roman" w:eastAsia="宋体"/>
                      <w:color w:val="auto"/>
                      <w:sz w:val="21"/>
                      <w:szCs w:val="21"/>
                    </w:rPr>
                  </w:pPr>
                  <w:r>
                    <w:rPr>
                      <w:rFonts w:ascii="Times New Roman" w:hAnsi="Times New Roman" w:eastAsia="宋体"/>
                      <w:color w:val="auto"/>
                      <w:sz w:val="21"/>
                      <w:szCs w:val="21"/>
                    </w:rPr>
                    <w:t>《施工场界扬尘排放限值》DB61/1078-2017</w:t>
                  </w:r>
                </w:p>
              </w:tc>
              <w:tc>
                <w:tcPr>
                  <w:tcW w:w="2063" w:type="pct"/>
                  <w:tcBorders>
                    <w:tl2br w:val="nil"/>
                    <w:tr2bl w:val="nil"/>
                  </w:tcBorders>
                  <w:vAlign w:val="center"/>
                </w:tcPr>
                <w:p>
                  <w:pPr>
                    <w:adjustRightInd w:val="0"/>
                    <w:snapToGrid w:val="0"/>
                    <w:jc w:val="center"/>
                    <w:rPr>
                      <w:rFonts w:ascii="Times New Roman" w:hAnsi="Times New Roman" w:eastAsia="宋体"/>
                      <w:color w:val="auto"/>
                      <w:sz w:val="21"/>
                      <w:szCs w:val="21"/>
                    </w:rPr>
                  </w:pPr>
                  <w:r>
                    <w:rPr>
                      <w:rFonts w:ascii="Times New Roman" w:hAnsi="Times New Roman" w:eastAsia="宋体"/>
                      <w:color w:val="auto"/>
                      <w:sz w:val="21"/>
                      <w:szCs w:val="21"/>
                    </w:rPr>
                    <w:t>拆除、土方及地基处理工程</w:t>
                  </w:r>
                </w:p>
              </w:tc>
              <w:tc>
                <w:tcPr>
                  <w:tcW w:w="685" w:type="pct"/>
                  <w:vMerge w:val="restart"/>
                  <w:tcBorders>
                    <w:tl2br w:val="nil"/>
                    <w:tr2bl w:val="nil"/>
                  </w:tcBorders>
                  <w:vAlign w:val="center"/>
                </w:tcPr>
                <w:p>
                  <w:pPr>
                    <w:adjustRightInd w:val="0"/>
                    <w:snapToGrid w:val="0"/>
                    <w:jc w:val="center"/>
                    <w:rPr>
                      <w:rFonts w:ascii="Times New Roman" w:hAnsi="Times New Roman" w:eastAsia="宋体"/>
                      <w:color w:val="auto"/>
                      <w:sz w:val="21"/>
                      <w:szCs w:val="21"/>
                    </w:rPr>
                  </w:pPr>
                  <w:r>
                    <w:rPr>
                      <w:rFonts w:ascii="Times New Roman" w:hAnsi="Times New Roman" w:eastAsia="宋体"/>
                      <w:color w:val="auto"/>
                      <w:sz w:val="21"/>
                      <w:szCs w:val="21"/>
                    </w:rPr>
                    <w:t>TSP</w:t>
                  </w:r>
                </w:p>
              </w:tc>
              <w:tc>
                <w:tcPr>
                  <w:tcW w:w="677" w:type="pct"/>
                  <w:tcBorders>
                    <w:tl2br w:val="nil"/>
                    <w:tr2bl w:val="nil"/>
                  </w:tcBorders>
                  <w:vAlign w:val="center"/>
                </w:tcPr>
                <w:p>
                  <w:pPr>
                    <w:widowControl/>
                    <w:adjustRightInd w:val="0"/>
                    <w:snapToGrid w:val="0"/>
                    <w:jc w:val="center"/>
                    <w:rPr>
                      <w:rFonts w:ascii="Times New Roman" w:hAnsi="Times New Roman" w:eastAsia="宋体"/>
                      <w:color w:val="auto"/>
                      <w:sz w:val="21"/>
                      <w:szCs w:val="21"/>
                    </w:rPr>
                  </w:pPr>
                  <w:r>
                    <w:rPr>
                      <w:rFonts w:ascii="Times New Roman" w:hAnsi="Times New Roman" w:eastAsia="宋体"/>
                      <w:color w:val="auto"/>
                      <w:sz w:val="21"/>
                      <w:szCs w:val="21"/>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572" w:type="pct"/>
                  <w:vMerge w:val="continue"/>
                  <w:tcBorders>
                    <w:tl2br w:val="nil"/>
                    <w:tr2bl w:val="nil"/>
                  </w:tcBorders>
                  <w:vAlign w:val="center"/>
                </w:tcPr>
                <w:p>
                  <w:pPr>
                    <w:adjustRightInd w:val="0"/>
                    <w:snapToGrid w:val="0"/>
                    <w:jc w:val="center"/>
                    <w:rPr>
                      <w:rFonts w:ascii="Times New Roman" w:hAnsi="Times New Roman" w:eastAsia="宋体"/>
                      <w:color w:val="auto"/>
                      <w:sz w:val="21"/>
                      <w:szCs w:val="21"/>
                    </w:rPr>
                  </w:pPr>
                </w:p>
              </w:tc>
              <w:tc>
                <w:tcPr>
                  <w:tcW w:w="2063" w:type="pct"/>
                  <w:tcBorders>
                    <w:tl2br w:val="nil"/>
                    <w:tr2bl w:val="nil"/>
                  </w:tcBorders>
                  <w:vAlign w:val="center"/>
                </w:tcPr>
                <w:p>
                  <w:pPr>
                    <w:adjustRightInd w:val="0"/>
                    <w:snapToGrid w:val="0"/>
                    <w:jc w:val="center"/>
                    <w:rPr>
                      <w:rFonts w:ascii="Times New Roman" w:hAnsi="Times New Roman" w:eastAsia="宋体"/>
                      <w:color w:val="auto"/>
                      <w:sz w:val="21"/>
                      <w:szCs w:val="21"/>
                    </w:rPr>
                  </w:pPr>
                  <w:r>
                    <w:rPr>
                      <w:rFonts w:ascii="Times New Roman" w:hAnsi="Times New Roman" w:eastAsia="宋体"/>
                      <w:color w:val="auto"/>
                      <w:sz w:val="21"/>
                      <w:szCs w:val="21"/>
                    </w:rPr>
                    <w:t>基础、主体结构及装饰工程</w:t>
                  </w:r>
                </w:p>
              </w:tc>
              <w:tc>
                <w:tcPr>
                  <w:tcW w:w="685" w:type="pct"/>
                  <w:vMerge w:val="continue"/>
                  <w:tcBorders>
                    <w:tl2br w:val="nil"/>
                    <w:tr2bl w:val="nil"/>
                  </w:tcBorders>
                  <w:vAlign w:val="center"/>
                </w:tcPr>
                <w:p>
                  <w:pPr>
                    <w:adjustRightInd w:val="0"/>
                    <w:snapToGrid w:val="0"/>
                    <w:jc w:val="center"/>
                    <w:rPr>
                      <w:rFonts w:ascii="Times New Roman" w:hAnsi="Times New Roman" w:eastAsia="宋体"/>
                      <w:color w:val="auto"/>
                      <w:sz w:val="21"/>
                      <w:szCs w:val="21"/>
                    </w:rPr>
                  </w:pPr>
                </w:p>
              </w:tc>
              <w:tc>
                <w:tcPr>
                  <w:tcW w:w="677" w:type="pct"/>
                  <w:tcBorders>
                    <w:tl2br w:val="nil"/>
                    <w:tr2bl w:val="nil"/>
                  </w:tcBorders>
                  <w:vAlign w:val="center"/>
                </w:tcPr>
                <w:p>
                  <w:pPr>
                    <w:widowControl/>
                    <w:adjustRightInd w:val="0"/>
                    <w:snapToGrid w:val="0"/>
                    <w:jc w:val="center"/>
                    <w:rPr>
                      <w:rFonts w:ascii="Times New Roman" w:hAnsi="Times New Roman" w:eastAsia="宋体"/>
                      <w:color w:val="auto"/>
                      <w:sz w:val="21"/>
                      <w:szCs w:val="21"/>
                    </w:rPr>
                  </w:pPr>
                  <w:r>
                    <w:rPr>
                      <w:rFonts w:ascii="Times New Roman" w:hAnsi="Times New Roman" w:eastAsia="宋体"/>
                      <w:color w:val="auto"/>
                      <w:sz w:val="21"/>
                      <w:szCs w:val="21"/>
                    </w:rPr>
                    <w:t>≤0.7</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Times New Roman" w:hAnsi="Times New Roman" w:eastAsia="宋体"/>
                <w:color w:val="auto"/>
                <w:sz w:val="24"/>
                <w:highlight w:val="none"/>
                <w:lang w:val="en-US" w:eastAsia="zh-CN"/>
              </w:rPr>
            </w:pPr>
            <w:r>
              <w:rPr>
                <w:rFonts w:ascii="Times New Roman" w:hAnsi="Times New Roman" w:eastAsia="宋体"/>
                <w:color w:val="auto"/>
                <w:sz w:val="24"/>
                <w:highlight w:val="none"/>
              </w:rPr>
              <w:t>运营期污水处理站周边大气污染物排放执行《医疗机构水污染物排标准》（GB18466-2005）表3中的标准</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标准限值见表3.3-2。</w:t>
            </w:r>
          </w:p>
          <w:p>
            <w:pPr>
              <w:shd w:val="clear"/>
              <w:jc w:val="center"/>
              <w:rPr>
                <w:rFonts w:ascii="Times New Roman" w:hAnsi="Times New Roman" w:eastAsia="宋体"/>
                <w:b/>
                <w:color w:val="auto"/>
                <w:highlight w:val="none"/>
              </w:rPr>
            </w:pPr>
            <w:r>
              <w:rPr>
                <w:rFonts w:ascii="Times New Roman" w:hAnsi="Times New Roman" w:eastAsia="宋体"/>
                <w:b/>
                <w:color w:val="auto"/>
                <w:highlight w:val="none"/>
              </w:rPr>
              <w:t>表3.</w:t>
            </w:r>
            <w:r>
              <w:rPr>
                <w:rFonts w:hint="eastAsia" w:ascii="Times New Roman" w:hAnsi="Times New Roman" w:eastAsia="宋体"/>
                <w:b/>
                <w:color w:val="auto"/>
                <w:highlight w:val="none"/>
                <w:lang w:val="en-US" w:eastAsia="zh-CN"/>
              </w:rPr>
              <w:t>3-2</w:t>
            </w:r>
            <w:r>
              <w:rPr>
                <w:rFonts w:ascii="Times New Roman" w:hAnsi="Times New Roman" w:eastAsia="宋体"/>
                <w:b/>
                <w:color w:val="auto"/>
                <w:highlight w:val="none"/>
              </w:rPr>
              <w:t xml:space="preserve">  </w:t>
            </w:r>
            <w:r>
              <w:rPr>
                <w:rFonts w:hint="eastAsia" w:ascii="Times New Roman" w:hAnsi="Times New Roman" w:eastAsia="宋体"/>
                <w:b/>
                <w:color w:val="auto"/>
                <w:highlight w:val="none"/>
                <w:lang w:val="en-US" w:eastAsia="zh-CN"/>
              </w:rPr>
              <w:t>运行期污水处理站废气排放</w:t>
            </w:r>
            <w:r>
              <w:rPr>
                <w:rFonts w:ascii="Times New Roman" w:hAnsi="Times New Roman" w:eastAsia="宋体"/>
                <w:b/>
                <w:color w:val="auto"/>
                <w:sz w:val="21"/>
                <w:highlight w:val="none"/>
              </w:rPr>
              <w:t>标准</w:t>
            </w:r>
          </w:p>
          <w:tbl>
            <w:tblPr>
              <w:tblStyle w:val="80"/>
              <w:tblW w:w="4940" w:type="pct"/>
              <w:jc w:val="center"/>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2233"/>
              <w:gridCol w:w="2622"/>
              <w:gridCol w:w="1704"/>
              <w:gridCol w:w="1391"/>
            </w:tblGrid>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13" w:hRule="atLeast"/>
                <w:jc w:val="center"/>
              </w:trPr>
              <w:tc>
                <w:tcPr>
                  <w:tcW w:w="1404" w:type="pct"/>
                  <w:tcBorders>
                    <w:tl2br w:val="nil"/>
                    <w:tr2bl w:val="nil"/>
                  </w:tcBorders>
                  <w:vAlign w:val="center"/>
                </w:tcPr>
                <w:p>
                  <w:pPr>
                    <w:pStyle w:val="72"/>
                    <w:shd w:val="clear"/>
                    <w:adjustRightInd w:val="0"/>
                    <w:snapToGrid w:val="0"/>
                    <w:spacing w:line="240" w:lineRule="auto"/>
                    <w:ind w:firstLine="0" w:firstLineChars="0"/>
                    <w:jc w:val="center"/>
                    <w:rPr>
                      <w:rFonts w:hint="default" w:ascii="Times New Roman" w:hAnsi="Times New Roman" w:eastAsia="宋体" w:cs="Times New Roman"/>
                      <w:b/>
                      <w:bCs w:val="0"/>
                      <w:color w:val="auto"/>
                      <w:spacing w:val="1"/>
                      <w:sz w:val="21"/>
                      <w:szCs w:val="21"/>
                      <w:highlight w:val="none"/>
                      <w:lang w:val="en-US" w:eastAsia="zh-CN"/>
                    </w:rPr>
                  </w:pPr>
                  <w:r>
                    <w:rPr>
                      <w:rFonts w:hint="eastAsia" w:ascii="Times New Roman" w:hAnsi="Times New Roman" w:eastAsia="宋体" w:cs="Times New Roman"/>
                      <w:b/>
                      <w:bCs w:val="0"/>
                      <w:color w:val="auto"/>
                      <w:spacing w:val="1"/>
                      <w:sz w:val="21"/>
                      <w:szCs w:val="21"/>
                      <w:highlight w:val="none"/>
                      <w:lang w:val="en-US" w:eastAsia="zh-CN"/>
                    </w:rPr>
                    <w:t>排放标准</w:t>
                  </w:r>
                </w:p>
              </w:tc>
              <w:tc>
                <w:tcPr>
                  <w:tcW w:w="1649"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z w:val="21"/>
                      <w:szCs w:val="21"/>
                      <w:highlight w:val="none"/>
                    </w:rPr>
                  </w:pPr>
                  <w:r>
                    <w:rPr>
                      <w:rFonts w:ascii="Times New Roman" w:hAnsi="Times New Roman" w:eastAsia="宋体" w:cs="Times New Roman"/>
                      <w:b/>
                      <w:bCs w:val="0"/>
                      <w:color w:val="auto"/>
                      <w:spacing w:val="1"/>
                      <w:sz w:val="21"/>
                      <w:szCs w:val="21"/>
                      <w:highlight w:val="none"/>
                    </w:rPr>
                    <w:t>控制项目</w:t>
                  </w:r>
                </w:p>
              </w:tc>
              <w:tc>
                <w:tcPr>
                  <w:tcW w:w="1071"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z w:val="21"/>
                      <w:szCs w:val="21"/>
                      <w:highlight w:val="none"/>
                      <w:lang w:eastAsia="zh-CN"/>
                    </w:rPr>
                  </w:pPr>
                  <w:r>
                    <w:rPr>
                      <w:rFonts w:ascii="Times New Roman" w:hAnsi="Times New Roman" w:eastAsia="宋体" w:cs="Times New Roman"/>
                      <w:b/>
                      <w:bCs w:val="0"/>
                      <w:color w:val="auto"/>
                      <w:sz w:val="21"/>
                      <w:szCs w:val="21"/>
                      <w:highlight w:val="none"/>
                    </w:rPr>
                    <w:t>标准</w:t>
                  </w:r>
                  <w:r>
                    <w:rPr>
                      <w:rFonts w:ascii="Times New Roman" w:hAnsi="Times New Roman" w:eastAsia="宋体" w:cs="Times New Roman"/>
                      <w:b/>
                      <w:bCs w:val="0"/>
                      <w:color w:val="auto"/>
                      <w:sz w:val="21"/>
                      <w:szCs w:val="21"/>
                      <w:highlight w:val="none"/>
                      <w:lang w:eastAsia="zh-CN"/>
                    </w:rPr>
                    <w:t>值</w:t>
                  </w:r>
                </w:p>
              </w:tc>
              <w:tc>
                <w:tcPr>
                  <w:tcW w:w="874"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b/>
                      <w:bCs w:val="0"/>
                      <w:color w:val="auto"/>
                      <w:sz w:val="21"/>
                      <w:szCs w:val="21"/>
                      <w:highlight w:val="none"/>
                    </w:rPr>
                  </w:pPr>
                  <w:r>
                    <w:rPr>
                      <w:rFonts w:ascii="Times New Roman" w:hAnsi="Times New Roman" w:eastAsia="宋体"/>
                      <w:color w:val="auto"/>
                      <w:sz w:val="21"/>
                      <w:szCs w:val="21"/>
                      <w:highlight w:val="none"/>
                    </w:rPr>
                    <w:t>污染物</w:t>
                  </w:r>
                  <w:r>
                    <w:rPr>
                      <w:rFonts w:hint="eastAsia" w:ascii="Times New Roman" w:hAnsi="Times New Roman" w:eastAsia="宋体"/>
                      <w:color w:val="auto"/>
                      <w:sz w:val="21"/>
                      <w:szCs w:val="21"/>
                      <w:highlight w:val="none"/>
                    </w:rPr>
                    <w:t>排放</w:t>
                  </w:r>
                  <w:r>
                    <w:rPr>
                      <w:rFonts w:ascii="Times New Roman" w:hAnsi="Times New Roman" w:eastAsia="宋体"/>
                      <w:color w:val="auto"/>
                      <w:sz w:val="21"/>
                      <w:szCs w:val="21"/>
                      <w:highlight w:val="none"/>
                    </w:rPr>
                    <w:t>监控位置</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58" w:hRule="atLeast"/>
                <w:jc w:val="center"/>
              </w:trPr>
              <w:tc>
                <w:tcPr>
                  <w:tcW w:w="1404" w:type="pct"/>
                  <w:vMerge w:val="restart"/>
                  <w:tcBorders>
                    <w:tl2br w:val="nil"/>
                    <w:tr2bl w:val="nil"/>
                  </w:tcBorders>
                  <w:vAlign w:val="center"/>
                </w:tcPr>
                <w:p>
                  <w:pPr>
                    <w:pStyle w:val="5"/>
                    <w:ind w:left="0" w:leftChars="0" w:firstLine="0" w:firstLineChars="0"/>
                    <w:jc w:val="center"/>
                    <w:rPr>
                      <w:rFonts w:ascii="Times New Roman" w:hAnsi="Times New Roman" w:eastAsia="宋体" w:cs="Times New Roman"/>
                      <w:color w:val="auto"/>
                      <w:position w:val="2"/>
                      <w:sz w:val="21"/>
                      <w:szCs w:val="21"/>
                      <w:highlight w:val="none"/>
                      <w:lang w:eastAsia="zh-CN"/>
                    </w:rPr>
                  </w:pPr>
                  <w:r>
                    <w:rPr>
                      <w:rFonts w:ascii="Times New Roman" w:hAnsi="Times New Roman" w:eastAsia="宋体"/>
                      <w:color w:val="auto"/>
                      <w:szCs w:val="21"/>
                      <w:highlight w:val="none"/>
                    </w:rPr>
                    <w:t>《医疗机构水污染物排放标准》（GB 18466-2005）</w:t>
                  </w:r>
                </w:p>
              </w:tc>
              <w:tc>
                <w:tcPr>
                  <w:tcW w:w="1649"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r>
                    <w:rPr>
                      <w:rFonts w:hint="eastAsia" w:ascii="Times New Roman" w:hAnsi="Times New Roman" w:cs="Times New Roman"/>
                      <w:color w:val="auto"/>
                      <w:position w:val="2"/>
                      <w:sz w:val="21"/>
                      <w:szCs w:val="21"/>
                      <w:highlight w:val="none"/>
                      <w:lang w:val="en-US" w:eastAsia="zh-CN"/>
                    </w:rPr>
                    <w:t>氨</w:t>
                  </w:r>
                  <w:r>
                    <w:rPr>
                      <w:rFonts w:ascii="Times New Roman" w:hAnsi="Times New Roman" w:eastAsia="宋体" w:cs="Times New Roman"/>
                      <w:bCs/>
                      <w:color w:val="auto"/>
                      <w:sz w:val="21"/>
                      <w:szCs w:val="21"/>
                      <w:highlight w:val="none"/>
                    </w:rPr>
                    <w:t>（mg/m</w:t>
                  </w:r>
                  <w:r>
                    <w:rPr>
                      <w:rFonts w:ascii="Times New Roman" w:hAnsi="Times New Roman" w:eastAsia="宋体" w:cs="Times New Roman"/>
                      <w:color w:val="auto"/>
                      <w:highlight w:val="none"/>
                      <w:vertAlign w:val="superscript"/>
                    </w:rPr>
                    <w:t>3</w:t>
                  </w:r>
                  <w:r>
                    <w:rPr>
                      <w:rFonts w:ascii="Times New Roman" w:hAnsi="Times New Roman" w:eastAsia="宋体" w:cs="Times New Roman"/>
                      <w:bCs/>
                      <w:color w:val="auto"/>
                      <w:sz w:val="21"/>
                      <w:szCs w:val="21"/>
                      <w:highlight w:val="none"/>
                    </w:rPr>
                    <w:t>）</w:t>
                  </w:r>
                </w:p>
              </w:tc>
              <w:tc>
                <w:tcPr>
                  <w:tcW w:w="1071"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1.0</w:t>
                  </w:r>
                </w:p>
              </w:tc>
              <w:tc>
                <w:tcPr>
                  <w:tcW w:w="874" w:type="pct"/>
                  <w:vMerge w:val="restart"/>
                  <w:tcBorders>
                    <w:tl2br w:val="nil"/>
                    <w:tr2bl w:val="nil"/>
                  </w:tcBorders>
                  <w:vAlign w:val="center"/>
                </w:tcPr>
                <w:p>
                  <w:pPr>
                    <w:pStyle w:val="72"/>
                    <w:shd w:val="clear"/>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rPr>
                  </w:pPr>
                  <w:r>
                    <w:rPr>
                      <w:rFonts w:ascii="Times New Roman" w:hAnsi="Times New Roman" w:eastAsia="宋体" w:cs="Times New Roman"/>
                      <w:color w:val="auto"/>
                      <w:position w:val="2"/>
                      <w:sz w:val="21"/>
                      <w:szCs w:val="21"/>
                      <w:highlight w:val="none"/>
                      <w:lang w:eastAsia="zh-CN"/>
                    </w:rPr>
                    <w:t>污水处理站周边大气污染物</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289" w:hRule="atLeast"/>
                <w:jc w:val="center"/>
              </w:trPr>
              <w:tc>
                <w:tcPr>
                  <w:tcW w:w="1404"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pacing w:val="-1"/>
                      <w:position w:val="2"/>
                      <w:sz w:val="21"/>
                      <w:szCs w:val="21"/>
                      <w:highlight w:val="none"/>
                    </w:rPr>
                  </w:pPr>
                </w:p>
              </w:tc>
              <w:tc>
                <w:tcPr>
                  <w:tcW w:w="1649"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硫化氢</w:t>
                  </w:r>
                  <w:r>
                    <w:rPr>
                      <w:rFonts w:ascii="Times New Roman" w:hAnsi="Times New Roman" w:eastAsia="宋体" w:cs="Times New Roman"/>
                      <w:bCs/>
                      <w:color w:val="auto"/>
                      <w:sz w:val="21"/>
                      <w:szCs w:val="21"/>
                      <w:highlight w:val="none"/>
                    </w:rPr>
                    <w:t>（mg/m</w:t>
                  </w:r>
                  <w:r>
                    <w:rPr>
                      <w:rFonts w:ascii="Times New Roman" w:hAnsi="Times New Roman" w:eastAsia="宋体" w:cs="Times New Roman"/>
                      <w:color w:val="auto"/>
                      <w:sz w:val="21"/>
                      <w:szCs w:val="21"/>
                      <w:highlight w:val="none"/>
                      <w:vertAlign w:val="superscript"/>
                    </w:rPr>
                    <w:t>3</w:t>
                  </w:r>
                  <w:r>
                    <w:rPr>
                      <w:rFonts w:ascii="Times New Roman" w:hAnsi="Times New Roman" w:eastAsia="宋体" w:cs="Times New Roman"/>
                      <w:bCs/>
                      <w:color w:val="auto"/>
                      <w:sz w:val="21"/>
                      <w:szCs w:val="21"/>
                      <w:highlight w:val="none"/>
                    </w:rPr>
                    <w:t>）</w:t>
                  </w:r>
                </w:p>
              </w:tc>
              <w:tc>
                <w:tcPr>
                  <w:tcW w:w="1071"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0.03</w:t>
                  </w:r>
                </w:p>
              </w:tc>
              <w:tc>
                <w:tcPr>
                  <w:tcW w:w="874"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55" w:hRule="atLeast"/>
                <w:jc w:val="center"/>
              </w:trPr>
              <w:tc>
                <w:tcPr>
                  <w:tcW w:w="1404"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p>
              </w:tc>
              <w:tc>
                <w:tcPr>
                  <w:tcW w:w="1649"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臭气浓度（无量纲）</w:t>
                  </w:r>
                </w:p>
              </w:tc>
              <w:tc>
                <w:tcPr>
                  <w:tcW w:w="1071"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10</w:t>
                  </w:r>
                </w:p>
              </w:tc>
              <w:tc>
                <w:tcPr>
                  <w:tcW w:w="874"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55" w:hRule="atLeast"/>
                <w:jc w:val="center"/>
              </w:trPr>
              <w:tc>
                <w:tcPr>
                  <w:tcW w:w="1404"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p>
              </w:tc>
              <w:tc>
                <w:tcPr>
                  <w:tcW w:w="1649" w:type="pct"/>
                  <w:tcBorders>
                    <w:tl2br w:val="nil"/>
                    <w:tr2bl w:val="nil"/>
                  </w:tcBorders>
                  <w:vAlign w:val="center"/>
                </w:tcPr>
                <w:p>
                  <w:pPr>
                    <w:pStyle w:val="72"/>
                    <w:shd w:val="clear"/>
                    <w:adjustRightInd w:val="0"/>
                    <w:snapToGri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氯气（</w:t>
                  </w:r>
                  <w:r>
                    <w:rPr>
                      <w:rFonts w:ascii="Times New Roman" w:hAnsi="Times New Roman" w:eastAsia="宋体" w:cs="Times New Roman"/>
                      <w:bCs/>
                      <w:color w:val="auto"/>
                      <w:sz w:val="21"/>
                      <w:szCs w:val="21"/>
                      <w:highlight w:val="none"/>
                    </w:rPr>
                    <w:t>mg/m</w:t>
                  </w:r>
                  <w:r>
                    <w:rPr>
                      <w:rFonts w:ascii="Times New Roman" w:hAnsi="Times New Roman" w:eastAsia="宋体" w:cs="Times New Roman"/>
                      <w:color w:val="auto"/>
                      <w:highlight w:val="none"/>
                      <w:vertAlign w:val="superscript"/>
                    </w:rPr>
                    <w:t>3</w:t>
                  </w:r>
                  <w:r>
                    <w:rPr>
                      <w:rFonts w:hint="eastAsia" w:ascii="Times New Roman" w:hAnsi="Times New Roman" w:cs="Times New Roman"/>
                      <w:color w:val="auto"/>
                      <w:sz w:val="21"/>
                      <w:szCs w:val="21"/>
                      <w:highlight w:val="none"/>
                      <w:lang w:val="en-US" w:eastAsia="zh-CN"/>
                    </w:rPr>
                    <w:t>）</w:t>
                  </w:r>
                </w:p>
              </w:tc>
              <w:tc>
                <w:tcPr>
                  <w:tcW w:w="1071" w:type="pct"/>
                  <w:tcBorders>
                    <w:tl2br w:val="nil"/>
                    <w:tr2bl w:val="nil"/>
                  </w:tcBorders>
                  <w:vAlign w:val="center"/>
                </w:tcPr>
                <w:p>
                  <w:pPr>
                    <w:pStyle w:val="72"/>
                    <w:shd w:val="clear"/>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0.1</w:t>
                  </w:r>
                </w:p>
              </w:tc>
              <w:tc>
                <w:tcPr>
                  <w:tcW w:w="874"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1404"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p>
              </w:tc>
              <w:tc>
                <w:tcPr>
                  <w:tcW w:w="1649" w:type="pct"/>
                  <w:tcBorders>
                    <w:tl2br w:val="nil"/>
                    <w:tr2bl w:val="nil"/>
                  </w:tcBorders>
                  <w:vAlign w:val="center"/>
                </w:tcPr>
                <w:p>
                  <w:pPr>
                    <w:pStyle w:val="72"/>
                    <w:shd w:val="clear"/>
                    <w:adjustRightInd w:val="0"/>
                    <w:snapToGri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甲烷（指处理站内最高体积百分/%）</w:t>
                  </w:r>
                </w:p>
              </w:tc>
              <w:tc>
                <w:tcPr>
                  <w:tcW w:w="1071" w:type="pct"/>
                  <w:tcBorders>
                    <w:tl2br w:val="nil"/>
                    <w:tr2bl w:val="nil"/>
                  </w:tcBorders>
                  <w:vAlign w:val="center"/>
                </w:tcPr>
                <w:p>
                  <w:pPr>
                    <w:pStyle w:val="72"/>
                    <w:shd w:val="clear"/>
                    <w:adjustRightInd w:val="0"/>
                    <w:snapToGri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w:t>
                  </w:r>
                </w:p>
              </w:tc>
              <w:tc>
                <w:tcPr>
                  <w:tcW w:w="874"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sz w:val="24"/>
                <w:highlight w:val="none"/>
                <w:lang w:val="en-US"/>
              </w:rPr>
            </w:pPr>
            <w:r>
              <w:rPr>
                <w:rFonts w:ascii="Times New Roman" w:hAnsi="Times New Roman" w:eastAsia="宋体" w:cs="Times New Roman"/>
                <w:color w:val="auto"/>
                <w:sz w:val="24"/>
                <w:highlight w:val="none"/>
              </w:rPr>
              <w:t>项目设1个职工食堂，预计日均就餐人数约</w:t>
            </w:r>
            <w:r>
              <w:rPr>
                <w:rFonts w:hint="eastAsia" w:cs="Times New Roman"/>
                <w:color w:val="auto"/>
                <w:sz w:val="24"/>
                <w:highlight w:val="none"/>
                <w:lang w:val="en-US" w:eastAsia="zh-CN"/>
              </w:rPr>
              <w:t>16</w:t>
            </w:r>
            <w:r>
              <w:rPr>
                <w:rFonts w:hint="eastAsia" w:ascii="Times New Roman" w:hAnsi="Times New Roman" w:eastAsia="宋体" w:cs="Times New Roman"/>
                <w:color w:val="auto"/>
                <w:sz w:val="24"/>
                <w:highlight w:val="none"/>
                <w:lang w:val="en-US" w:eastAsia="zh-CN"/>
              </w:rPr>
              <w:t>0</w:t>
            </w:r>
            <w:r>
              <w:rPr>
                <w:rFonts w:ascii="Times New Roman" w:hAnsi="Times New Roman" w:eastAsia="宋体" w:cs="Times New Roman"/>
                <w:color w:val="auto"/>
                <w:sz w:val="24"/>
                <w:highlight w:val="none"/>
              </w:rPr>
              <w:t>人，拟设置2个灶头，属小型规模。</w:t>
            </w:r>
            <w:r>
              <w:rPr>
                <w:rFonts w:hint="eastAsia" w:ascii="Times New Roman" w:hAnsi="Times New Roman" w:eastAsia="宋体" w:cs="Times New Roman"/>
                <w:color w:val="auto"/>
                <w:sz w:val="24"/>
                <w:highlight w:val="none"/>
              </w:rPr>
              <w:t>油烟废气污染物执行《饮食业油烟排放标准》（</w:t>
            </w:r>
            <w:r>
              <w:rPr>
                <w:rFonts w:ascii="Times New Roman" w:hAnsi="Times New Roman" w:eastAsia="宋体" w:cs="Times New Roman"/>
                <w:color w:val="auto"/>
                <w:sz w:val="24"/>
                <w:highlight w:val="none"/>
              </w:rPr>
              <w:t>GB18483-2001</w:t>
            </w:r>
            <w:r>
              <w:rPr>
                <w:rFonts w:hint="eastAsia" w:ascii="Times New Roman" w:hAnsi="Times New Roman" w:eastAsia="宋体" w:cs="Times New Roman"/>
                <w:color w:val="auto"/>
                <w:sz w:val="24"/>
                <w:highlight w:val="none"/>
              </w:rPr>
              <w:t>）的规定。</w:t>
            </w:r>
            <w:r>
              <w:rPr>
                <w:rFonts w:ascii="Times New Roman" w:hAnsi="Times New Roman" w:eastAsia="宋体" w:cs="Times New Roman"/>
                <w:color w:val="auto"/>
                <w:sz w:val="24"/>
                <w:highlight w:val="none"/>
              </w:rPr>
              <w:t>具体标准限值见表</w:t>
            </w:r>
            <w:r>
              <w:rPr>
                <w:rFonts w:hint="eastAsia" w:ascii="Times New Roman" w:hAnsi="Times New Roman" w:eastAsia="宋体" w:cs="Times New Roman"/>
                <w:color w:val="auto"/>
                <w:sz w:val="24"/>
                <w:highlight w:val="none"/>
                <w:lang w:val="en-US" w:eastAsia="zh-CN"/>
              </w:rPr>
              <w:t>3.3-3。</w:t>
            </w:r>
          </w:p>
          <w:p>
            <w:pPr>
              <w:shd w:val="clear"/>
              <w:jc w:val="center"/>
              <w:rPr>
                <w:rFonts w:ascii="Times New Roman" w:hAnsi="Times New Roman" w:eastAsia="宋体"/>
                <w:b/>
                <w:color w:val="auto"/>
                <w:highlight w:val="none"/>
              </w:rPr>
            </w:pPr>
            <w:r>
              <w:rPr>
                <w:rFonts w:ascii="Times New Roman" w:hAnsi="Times New Roman" w:eastAsia="宋体"/>
                <w:b/>
                <w:color w:val="auto"/>
                <w:highlight w:val="none"/>
              </w:rPr>
              <w:t>表3.</w:t>
            </w:r>
            <w:r>
              <w:rPr>
                <w:rFonts w:hint="eastAsia" w:ascii="Times New Roman" w:hAnsi="Times New Roman" w:eastAsia="宋体"/>
                <w:b/>
                <w:color w:val="auto"/>
                <w:highlight w:val="none"/>
                <w:lang w:val="en-US" w:eastAsia="zh-CN"/>
              </w:rPr>
              <w:t>3-3</w:t>
            </w:r>
            <w:r>
              <w:rPr>
                <w:rFonts w:ascii="Times New Roman" w:hAnsi="Times New Roman" w:eastAsia="宋体"/>
                <w:b/>
                <w:color w:val="auto"/>
                <w:highlight w:val="none"/>
              </w:rPr>
              <w:t xml:space="preserve">  </w:t>
            </w:r>
            <w:r>
              <w:rPr>
                <w:rFonts w:hint="eastAsia" w:ascii="Times New Roman" w:hAnsi="Times New Roman" w:eastAsia="宋体"/>
                <w:b/>
                <w:color w:val="auto"/>
                <w:highlight w:val="none"/>
                <w:lang w:val="en-US" w:eastAsia="zh-CN"/>
              </w:rPr>
              <w:t>油烟废气排放</w:t>
            </w:r>
            <w:r>
              <w:rPr>
                <w:rFonts w:ascii="Times New Roman" w:hAnsi="Times New Roman" w:eastAsia="宋体"/>
                <w:b/>
                <w:color w:val="auto"/>
                <w:sz w:val="21"/>
                <w:highlight w:val="none"/>
              </w:rPr>
              <w:t>标准</w:t>
            </w:r>
          </w:p>
          <w:tbl>
            <w:tblPr>
              <w:tblStyle w:val="80"/>
              <w:tblW w:w="4978" w:type="pct"/>
              <w:jc w:val="center"/>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2496"/>
              <w:gridCol w:w="1279"/>
              <w:gridCol w:w="1207"/>
              <w:gridCol w:w="1603"/>
              <w:gridCol w:w="1426"/>
            </w:tblGrid>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557" w:type="pct"/>
                  <w:vMerge w:val="restart"/>
                  <w:tcBorders>
                    <w:tl2br w:val="nil"/>
                    <w:tr2bl w:val="nil"/>
                  </w:tcBorders>
                  <w:vAlign w:val="center"/>
                </w:tcPr>
                <w:p>
                  <w:pPr>
                    <w:pStyle w:val="5"/>
                    <w:ind w:left="0" w:leftChars="0" w:firstLine="0" w:firstLineChars="0"/>
                    <w:jc w:val="center"/>
                    <w:rPr>
                      <w:rFonts w:hint="eastAsia" w:ascii="Times New Roman" w:hAnsi="Times New Roman" w:eastAsia="宋体"/>
                      <w:color w:val="auto"/>
                      <w:szCs w:val="21"/>
                      <w:highlight w:val="none"/>
                      <w:lang w:bidi="ar"/>
                    </w:rPr>
                  </w:pPr>
                  <w:r>
                    <w:rPr>
                      <w:rFonts w:hint="eastAsia" w:ascii="Times New Roman" w:hAnsi="Times New Roman" w:eastAsia="宋体"/>
                      <w:color w:val="auto"/>
                      <w:szCs w:val="21"/>
                      <w:highlight w:val="none"/>
                      <w:lang w:bidi="ar"/>
                    </w:rPr>
                    <w:t>《饮食业油烟排放标准》</w:t>
                  </w:r>
                </w:p>
                <w:p>
                  <w:pPr>
                    <w:pStyle w:val="5"/>
                    <w:ind w:left="0" w:leftChars="0" w:firstLine="0" w:firstLineChars="0"/>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bidi="ar"/>
                    </w:rPr>
                    <w:t>（</w:t>
                  </w:r>
                  <w:r>
                    <w:rPr>
                      <w:rFonts w:ascii="Times New Roman" w:hAnsi="Times New Roman" w:eastAsia="宋体"/>
                      <w:color w:val="auto"/>
                      <w:szCs w:val="21"/>
                      <w:highlight w:val="none"/>
                      <w:lang w:bidi="ar"/>
                    </w:rPr>
                    <w:t>GB 18483-2001</w:t>
                  </w:r>
                  <w:r>
                    <w:rPr>
                      <w:rFonts w:hint="eastAsia" w:ascii="Times New Roman" w:hAnsi="Times New Roman" w:eastAsia="宋体"/>
                      <w:color w:val="auto"/>
                      <w:szCs w:val="21"/>
                      <w:highlight w:val="none"/>
                      <w:lang w:bidi="ar"/>
                    </w:rPr>
                    <w:t>）</w:t>
                  </w:r>
                </w:p>
              </w:tc>
              <w:tc>
                <w:tcPr>
                  <w:tcW w:w="798" w:type="pct"/>
                  <w:tcBorders>
                    <w:tl2br w:val="nil"/>
                    <w:tr2bl w:val="nil"/>
                  </w:tcBorders>
                  <w:vAlign w:val="center"/>
                </w:tcPr>
                <w:p>
                  <w:pPr>
                    <w:pStyle w:val="72"/>
                    <w:shd w:val="clear"/>
                    <w:adjustRightInd w:val="0"/>
                    <w:snapToGrid w:val="0"/>
                    <w:spacing w:line="240" w:lineRule="auto"/>
                    <w:ind w:firstLine="0" w:firstLineChars="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控制项目</w:t>
                  </w:r>
                </w:p>
              </w:tc>
              <w:tc>
                <w:tcPr>
                  <w:tcW w:w="753" w:type="pct"/>
                  <w:tcBorders>
                    <w:tl2br w:val="nil"/>
                    <w:tr2bl w:val="nil"/>
                  </w:tcBorders>
                  <w:vAlign w:val="center"/>
                </w:tcPr>
                <w:p>
                  <w:pPr>
                    <w:pStyle w:val="72"/>
                    <w:shd w:val="clear"/>
                    <w:adjustRightInd w:val="0"/>
                    <w:snapToGrid w:val="0"/>
                    <w:spacing w:line="240" w:lineRule="auto"/>
                    <w:ind w:firstLine="0" w:firstLineChars="0"/>
                    <w:jc w:val="center"/>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规模</w:t>
                  </w:r>
                </w:p>
              </w:tc>
              <w:tc>
                <w:tcPr>
                  <w:tcW w:w="1000" w:type="pct"/>
                  <w:tcBorders>
                    <w:tl2br w:val="nil"/>
                    <w:tr2bl w:val="nil"/>
                  </w:tcBorders>
                  <w:vAlign w:val="center"/>
                </w:tcPr>
                <w:p>
                  <w:pPr>
                    <w:pStyle w:val="72"/>
                    <w:shd w:val="clear"/>
                    <w:adjustRightInd w:val="0"/>
                    <w:snapToGrid w:val="0"/>
                    <w:spacing w:line="240" w:lineRule="auto"/>
                    <w:ind w:firstLine="0" w:firstLineChars="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净化设施最低去除效率（%）</w:t>
                  </w:r>
                </w:p>
              </w:tc>
              <w:tc>
                <w:tcPr>
                  <w:tcW w:w="890" w:type="pct"/>
                  <w:tcBorders>
                    <w:tl2br w:val="nil"/>
                    <w:tr2bl w:val="nil"/>
                  </w:tcBorders>
                  <w:vAlign w:val="center"/>
                </w:tcPr>
                <w:p>
                  <w:pPr>
                    <w:pStyle w:val="72"/>
                    <w:shd w:val="clear"/>
                    <w:adjustRightInd w:val="0"/>
                    <w:snapToGrid w:val="0"/>
                    <w:spacing w:line="240" w:lineRule="auto"/>
                    <w:ind w:firstLine="0" w:firstLineChars="0"/>
                    <w:jc w:val="center"/>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最高允许排放浓度（</w:t>
                  </w:r>
                  <w:r>
                    <w:rPr>
                      <w:rFonts w:ascii="Times New Roman" w:hAnsi="Times New Roman" w:eastAsia="宋体"/>
                      <w:b/>
                      <w:bCs/>
                      <w:color w:val="auto"/>
                      <w:sz w:val="21"/>
                      <w:szCs w:val="21"/>
                      <w:highlight w:val="none"/>
                    </w:rPr>
                    <w:t>mg/m</w:t>
                  </w:r>
                  <w:r>
                    <w:rPr>
                      <w:rFonts w:ascii="Times New Roman" w:hAnsi="Times New Roman" w:eastAsia="宋体"/>
                      <w:b/>
                      <w:bCs/>
                      <w:color w:val="auto"/>
                      <w:sz w:val="21"/>
                      <w:szCs w:val="21"/>
                      <w:highlight w:val="none"/>
                      <w:vertAlign w:val="superscript"/>
                    </w:rPr>
                    <w:t>3</w:t>
                  </w:r>
                  <w:r>
                    <w:rPr>
                      <w:rFonts w:hint="eastAsia" w:ascii="Times New Roman" w:hAnsi="Times New Roman" w:eastAsia="宋体"/>
                      <w:b/>
                      <w:bCs/>
                      <w:color w:val="auto"/>
                      <w:sz w:val="21"/>
                      <w:szCs w:val="21"/>
                      <w:highlight w:val="none"/>
                      <w:vertAlign w:val="baseline"/>
                      <w:lang w:eastAsia="zh-CN"/>
                    </w:rPr>
                    <w:t>）</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458" w:hRule="atLeast"/>
                <w:jc w:val="center"/>
              </w:trPr>
              <w:tc>
                <w:tcPr>
                  <w:tcW w:w="1557" w:type="pct"/>
                  <w:vMerge w:val="continue"/>
                  <w:vAlign w:val="center"/>
                </w:tcPr>
                <w:p>
                  <w:pPr>
                    <w:pStyle w:val="5"/>
                    <w:ind w:left="0" w:leftChars="0" w:firstLine="0" w:firstLineChars="0"/>
                    <w:jc w:val="center"/>
                    <w:rPr>
                      <w:rFonts w:ascii="Times New Roman" w:hAnsi="Times New Roman" w:eastAsia="宋体" w:cs="Times New Roman"/>
                      <w:color w:val="auto"/>
                      <w:kern w:val="2"/>
                      <w:sz w:val="21"/>
                      <w:szCs w:val="21"/>
                      <w:highlight w:val="none"/>
                      <w:lang w:val="en-US" w:eastAsia="zh-CN" w:bidi="ar-SA"/>
                    </w:rPr>
                  </w:pPr>
                </w:p>
              </w:tc>
              <w:tc>
                <w:tcPr>
                  <w:tcW w:w="798" w:type="pct"/>
                  <w:vAlign w:val="center"/>
                </w:tcPr>
                <w:p>
                  <w:pPr>
                    <w:pStyle w:val="72"/>
                    <w:shd w:val="clear"/>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油烟</w:t>
                  </w:r>
                </w:p>
              </w:tc>
              <w:tc>
                <w:tcPr>
                  <w:tcW w:w="753" w:type="pct"/>
                  <w:vAlign w:val="center"/>
                </w:tcPr>
                <w:p>
                  <w:pPr>
                    <w:pStyle w:val="72"/>
                    <w:shd w:val="clear"/>
                    <w:adjustRightInd w:val="0"/>
                    <w:snapToGri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小型</w:t>
                  </w:r>
                </w:p>
              </w:tc>
              <w:tc>
                <w:tcPr>
                  <w:tcW w:w="1000" w:type="pct"/>
                  <w:vAlign w:val="center"/>
                </w:tcPr>
                <w:p>
                  <w:pPr>
                    <w:pStyle w:val="72"/>
                    <w:shd w:val="clear"/>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60</w:t>
                  </w:r>
                </w:p>
              </w:tc>
              <w:tc>
                <w:tcPr>
                  <w:tcW w:w="890" w:type="pct"/>
                  <w:vAlign w:val="center"/>
                </w:tcPr>
                <w:p>
                  <w:pPr>
                    <w:pStyle w:val="72"/>
                    <w:shd w:val="clear"/>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w:t>
                  </w:r>
                </w:p>
              </w:tc>
            </w:tr>
          </w:tbl>
          <w:p>
            <w:pPr>
              <w:widowControl/>
              <w:shd w:val="clear"/>
              <w:adjustRightInd w:val="0"/>
              <w:snapToGrid w:val="0"/>
              <w:spacing w:before="157" w:beforeLines="50" w:line="360" w:lineRule="auto"/>
              <w:jc w:val="left"/>
              <w:rPr>
                <w:rFonts w:ascii="Times New Roman" w:hAnsi="Times New Roman" w:eastAsia="宋体"/>
                <w:b/>
                <w:color w:val="auto"/>
                <w:sz w:val="24"/>
                <w:highlight w:val="none"/>
              </w:rPr>
            </w:pPr>
            <w:r>
              <w:rPr>
                <w:rFonts w:ascii="Times New Roman" w:hAnsi="Times New Roman" w:eastAsia="宋体"/>
                <w:b/>
                <w:color w:val="auto"/>
                <w:sz w:val="24"/>
                <w:highlight w:val="none"/>
              </w:rPr>
              <w:t>2、废水</w:t>
            </w:r>
          </w:p>
          <w:p>
            <w:pPr>
              <w:widowControl/>
              <w:shd w:val="clear"/>
              <w:adjustRightInd w:val="0"/>
              <w:snapToGrid w:val="0"/>
              <w:spacing w:line="360" w:lineRule="auto"/>
              <w:ind w:firstLine="480" w:firstLineChars="200"/>
              <w:jc w:val="left"/>
              <w:rPr>
                <w:rFonts w:hint="default" w:ascii="Times New Roman" w:hAnsi="Times New Roman" w:eastAsia="宋体"/>
                <w:color w:val="FF0000"/>
                <w:sz w:val="24"/>
                <w:highlight w:val="none"/>
                <w:lang w:val="en-US" w:eastAsia="zh-CN"/>
              </w:rPr>
            </w:pPr>
            <w:r>
              <w:rPr>
                <w:rFonts w:ascii="Times New Roman" w:hAnsi="Times New Roman" w:eastAsia="宋体"/>
                <w:color w:val="auto"/>
                <w:sz w:val="24"/>
                <w:highlight w:val="none"/>
              </w:rPr>
              <w:t>废水排放执行《医疗机构水污染物排放标准》(GB18466－2005</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中</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表</w:t>
            </w:r>
            <w:r>
              <w:rPr>
                <w:rFonts w:hint="eastAsia" w:ascii="Times New Roman" w:hAnsi="Times New Roman" w:eastAsia="宋体"/>
                <w:color w:val="auto"/>
                <w:sz w:val="24"/>
                <w:highlight w:val="none"/>
                <w:lang w:val="en-US" w:eastAsia="zh-CN"/>
              </w:rPr>
              <w:t>2预处理标准</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的</w:t>
            </w:r>
            <w:r>
              <w:rPr>
                <w:rFonts w:hint="eastAsia" w:ascii="Times New Roman" w:hAnsi="Times New Roman" w:eastAsia="宋体"/>
                <w:color w:val="auto"/>
                <w:sz w:val="24"/>
                <w:highlight w:val="none"/>
                <w:lang w:val="en-US" w:eastAsia="zh-CN"/>
              </w:rPr>
              <w:t>限值要求</w:t>
            </w:r>
            <w:r>
              <w:rPr>
                <w:rFonts w:ascii="Times New Roman" w:hAnsi="Times New Roman" w:eastAsia="宋体"/>
                <w:color w:val="auto"/>
                <w:sz w:val="24"/>
                <w:highlight w:val="none"/>
              </w:rPr>
              <w:t>，详见表3.</w:t>
            </w:r>
            <w:r>
              <w:rPr>
                <w:rFonts w:hint="eastAsia" w:ascii="Times New Roman" w:hAnsi="Times New Roman" w:eastAsia="宋体"/>
                <w:color w:val="auto"/>
                <w:sz w:val="24"/>
                <w:highlight w:val="none"/>
                <w:lang w:val="en-US" w:eastAsia="zh-CN"/>
              </w:rPr>
              <w:t>3-4</w:t>
            </w:r>
            <w:r>
              <w:rPr>
                <w:rFonts w:hint="eastAsia"/>
                <w:color w:val="auto"/>
                <w:sz w:val="24"/>
                <w:highlight w:val="none"/>
                <w:lang w:eastAsia="zh-CN"/>
              </w:rPr>
              <w:t>，</w:t>
            </w:r>
            <w:r>
              <w:rPr>
                <w:rFonts w:hint="eastAsia"/>
                <w:color w:val="FF0000"/>
                <w:sz w:val="24"/>
                <w:highlight w:val="none"/>
                <w:lang w:val="en-US" w:eastAsia="zh-CN"/>
              </w:rPr>
              <w:t>同时应满足镇安县污水处理厂的收水要求，</w:t>
            </w:r>
            <w:r>
              <w:rPr>
                <w:rFonts w:hint="eastAsia" w:ascii="Times New Roman" w:hAnsi="Times New Roman" w:eastAsia="宋体"/>
                <w:color w:val="FF0000"/>
                <w:sz w:val="24"/>
                <w:highlight w:val="none"/>
                <w:lang w:val="en-US" w:eastAsia="zh-CN"/>
              </w:rPr>
              <w:t>收水水质标准</w:t>
            </w:r>
            <w:r>
              <w:rPr>
                <w:rFonts w:hint="eastAsia" w:ascii="Times New Roman" w:hAnsi="Times New Roman" w:eastAsia="宋体"/>
                <w:bCs/>
                <w:color w:val="FF0000"/>
                <w:sz w:val="24"/>
                <w:highlight w:val="none"/>
                <w:lang w:val="en-US" w:eastAsia="zh-CN"/>
              </w:rPr>
              <w:t>执行《污水综合排放标准》中三级标准，其中氨氮、色度执行</w:t>
            </w:r>
            <w:r>
              <w:rPr>
                <w:rFonts w:hint="eastAsia" w:ascii="Times New Roman" w:hAnsi="Times New Roman" w:eastAsia="宋体"/>
                <w:bCs/>
                <w:color w:val="FF0000"/>
                <w:sz w:val="24"/>
                <w:highlight w:val="none"/>
              </w:rPr>
              <w:t>《污水排入城镇下水道水质标准》</w:t>
            </w:r>
            <w:r>
              <w:rPr>
                <w:rFonts w:hint="eastAsia" w:ascii="Times New Roman" w:hAnsi="Times New Roman" w:eastAsia="宋体"/>
                <w:bCs/>
                <w:color w:val="FF0000"/>
                <w:sz w:val="24"/>
                <w:highlight w:val="none"/>
                <w:lang w:val="en-US" w:eastAsia="zh-CN"/>
              </w:rPr>
              <w:t>中B级标准，详见表3.3-5</w:t>
            </w:r>
            <w:r>
              <w:rPr>
                <w:rFonts w:ascii="Times New Roman" w:hAnsi="Times New Roman" w:eastAsia="宋体"/>
                <w:color w:val="FF0000"/>
                <w:sz w:val="24"/>
                <w:highlight w:val="none"/>
              </w:rPr>
              <w:t>。</w:t>
            </w:r>
          </w:p>
          <w:p>
            <w:pPr>
              <w:shd w:val="clear"/>
              <w:jc w:val="center"/>
              <w:rPr>
                <w:rFonts w:ascii="Times New Roman" w:hAnsi="Times New Roman" w:eastAsia="宋体"/>
                <w:b/>
                <w:color w:val="auto"/>
                <w:highlight w:val="none"/>
              </w:rPr>
            </w:pPr>
            <w:r>
              <w:rPr>
                <w:rFonts w:ascii="Times New Roman" w:hAnsi="Times New Roman" w:eastAsia="宋体"/>
                <w:b/>
                <w:color w:val="auto"/>
                <w:highlight w:val="none"/>
              </w:rPr>
              <w:t>表3.</w:t>
            </w:r>
            <w:r>
              <w:rPr>
                <w:rFonts w:hint="eastAsia" w:ascii="Times New Roman" w:hAnsi="Times New Roman" w:eastAsia="宋体"/>
                <w:b/>
                <w:color w:val="auto"/>
                <w:highlight w:val="none"/>
                <w:lang w:val="en-US" w:eastAsia="zh-CN"/>
              </w:rPr>
              <w:t>3-4</w:t>
            </w:r>
            <w:r>
              <w:rPr>
                <w:rFonts w:ascii="Times New Roman" w:hAnsi="Times New Roman" w:eastAsia="宋体"/>
                <w:b/>
                <w:color w:val="auto"/>
                <w:highlight w:val="none"/>
              </w:rPr>
              <w:t xml:space="preserve">  废水排放标准</w:t>
            </w:r>
          </w:p>
          <w:tbl>
            <w:tblPr>
              <w:tblStyle w:val="29"/>
              <w:tblW w:w="797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4144"/>
              <w:gridCol w:w="28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序号</w:t>
                  </w:r>
                </w:p>
              </w:tc>
              <w:tc>
                <w:tcPr>
                  <w:tcW w:w="2597" w:type="pct"/>
                  <w:tcBorders>
                    <w:tl2br w:val="nil"/>
                    <w:tr2bl w:val="nil"/>
                  </w:tcBorders>
                  <w:vAlign w:val="center"/>
                </w:tcPr>
                <w:p>
                  <w:pPr>
                    <w:shd w:val="clear"/>
                    <w:jc w:val="center"/>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控制项目</w:t>
                  </w:r>
                </w:p>
              </w:tc>
              <w:tc>
                <w:tcPr>
                  <w:tcW w:w="1772" w:type="pct"/>
                  <w:tcBorders>
                    <w:tl2br w:val="nil"/>
                    <w:tr2bl w:val="nil"/>
                  </w:tcBorders>
                  <w:vAlign w:val="center"/>
                </w:tcPr>
                <w:p>
                  <w:pPr>
                    <w:shd w:val="clear"/>
                    <w:jc w:val="center"/>
                    <w:rPr>
                      <w:rFonts w:hint="default" w:ascii="Times New Roman" w:hAnsi="Times New Roman" w:eastAsia="宋体"/>
                      <w:b/>
                      <w:bCs/>
                      <w:color w:val="auto"/>
                      <w:szCs w:val="21"/>
                      <w:highlight w:val="none"/>
                      <w:lang w:val="en-US" w:eastAsia="zh-CN"/>
                    </w:rPr>
                  </w:pPr>
                  <w:r>
                    <w:rPr>
                      <w:rFonts w:hint="eastAsia" w:ascii="Times New Roman" w:hAnsi="Times New Roman" w:eastAsia="宋体"/>
                      <w:b/>
                      <w:bCs/>
                      <w:color w:val="auto"/>
                      <w:szCs w:val="21"/>
                      <w:highlight w:val="none"/>
                      <w:lang w:val="en-US" w:eastAsia="zh-CN"/>
                    </w:rPr>
                    <w:t>预处理标准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b/>
                      <w:color w:val="auto"/>
                      <w:szCs w:val="21"/>
                      <w:highlight w:val="none"/>
                    </w:rPr>
                  </w:pPr>
                  <w:r>
                    <w:rPr>
                      <w:rFonts w:ascii="Times New Roman" w:hAnsi="Times New Roman" w:eastAsia="宋体"/>
                      <w:color w:val="auto"/>
                      <w:szCs w:val="21"/>
                      <w:highlight w:val="none"/>
                    </w:rPr>
                    <w:t>1</w:t>
                  </w:r>
                </w:p>
              </w:tc>
              <w:tc>
                <w:tcPr>
                  <w:tcW w:w="2597" w:type="pct"/>
                  <w:tcBorders>
                    <w:tl2br w:val="nil"/>
                    <w:tr2bl w:val="nil"/>
                  </w:tcBorders>
                  <w:vAlign w:val="center"/>
                </w:tcPr>
                <w:p>
                  <w:pPr>
                    <w:shd w:val="clear"/>
                    <w:jc w:val="center"/>
                    <w:rPr>
                      <w:rFonts w:ascii="Times New Roman" w:hAnsi="Times New Roman" w:eastAsia="宋体"/>
                      <w:b/>
                      <w:color w:val="auto"/>
                      <w:szCs w:val="21"/>
                      <w:highlight w:val="none"/>
                    </w:rPr>
                  </w:pPr>
                  <w:r>
                    <w:rPr>
                      <w:rFonts w:ascii="Times New Roman" w:hAnsi="Times New Roman" w:eastAsia="宋体"/>
                      <w:color w:val="auto"/>
                      <w:szCs w:val="21"/>
                      <w:highlight w:val="none"/>
                    </w:rPr>
                    <w:t>粪大肠菌群数 (MPN/L)</w:t>
                  </w:r>
                </w:p>
              </w:tc>
              <w:tc>
                <w:tcPr>
                  <w:tcW w:w="1772" w:type="pct"/>
                  <w:tcBorders>
                    <w:tl2br w:val="nil"/>
                    <w:tr2bl w:val="nil"/>
                  </w:tcBorders>
                  <w:vAlign w:val="center"/>
                </w:tcPr>
                <w:p>
                  <w:pPr>
                    <w:shd w:val="clear"/>
                    <w:jc w:val="center"/>
                    <w:rPr>
                      <w:rFonts w:hint="default" w:ascii="Times New Roman" w:hAnsi="Times New Roman" w:eastAsia="宋体"/>
                      <w:b/>
                      <w:color w:val="auto"/>
                      <w:szCs w:val="21"/>
                      <w:highlight w:val="none"/>
                      <w:lang w:val="en-US" w:eastAsia="zh-CN"/>
                    </w:rPr>
                  </w:pPr>
                  <w:r>
                    <w:rPr>
                      <w:rFonts w:hint="eastAsia" w:ascii="Times New Roman" w:hAnsi="Times New Roman" w:eastAsia="宋体"/>
                      <w:color w:val="auto"/>
                      <w:szCs w:val="21"/>
                      <w:highlight w:val="none"/>
                      <w:lang w:val="en-US" w:eastAsia="zh-CN"/>
                    </w:rPr>
                    <w:t>5000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b/>
                      <w:color w:val="auto"/>
                      <w:szCs w:val="21"/>
                      <w:highlight w:val="none"/>
                    </w:rPr>
                  </w:pPr>
                  <w:r>
                    <w:rPr>
                      <w:rFonts w:ascii="Times New Roman" w:hAnsi="Times New Roman" w:eastAsia="宋体"/>
                      <w:color w:val="auto"/>
                      <w:szCs w:val="21"/>
                      <w:highlight w:val="none"/>
                    </w:rPr>
                    <w:t>2</w:t>
                  </w:r>
                </w:p>
              </w:tc>
              <w:tc>
                <w:tcPr>
                  <w:tcW w:w="2597" w:type="pct"/>
                  <w:tcBorders>
                    <w:tl2br w:val="nil"/>
                    <w:tr2bl w:val="nil"/>
                  </w:tcBorders>
                  <w:vAlign w:val="center"/>
                </w:tcPr>
                <w:p>
                  <w:pPr>
                    <w:shd w:val="clear"/>
                    <w:jc w:val="center"/>
                    <w:rPr>
                      <w:rFonts w:ascii="Times New Roman" w:hAnsi="Times New Roman" w:eastAsia="宋体"/>
                      <w:b/>
                      <w:color w:val="auto"/>
                      <w:szCs w:val="21"/>
                      <w:highlight w:val="none"/>
                    </w:rPr>
                  </w:pPr>
                  <w:r>
                    <w:rPr>
                      <w:rFonts w:ascii="Times New Roman" w:hAnsi="Times New Roman" w:eastAsia="宋体"/>
                      <w:color w:val="auto"/>
                      <w:szCs w:val="21"/>
                      <w:highlight w:val="none"/>
                    </w:rPr>
                    <w:t>肠道致病菌</w:t>
                  </w:r>
                </w:p>
              </w:tc>
              <w:tc>
                <w:tcPr>
                  <w:tcW w:w="1772" w:type="pct"/>
                  <w:tcBorders>
                    <w:tl2br w:val="nil"/>
                    <w:tr2bl w:val="nil"/>
                  </w:tcBorders>
                  <w:vAlign w:val="center"/>
                </w:tcPr>
                <w:p>
                  <w:pPr>
                    <w:shd w:val="clear"/>
                    <w:jc w:val="center"/>
                    <w:rPr>
                      <w:rFonts w:hint="eastAsia"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b/>
                      <w:color w:val="auto"/>
                      <w:szCs w:val="21"/>
                      <w:highlight w:val="none"/>
                    </w:rPr>
                  </w:pPr>
                  <w:r>
                    <w:rPr>
                      <w:rFonts w:ascii="Times New Roman" w:hAnsi="Times New Roman" w:eastAsia="宋体"/>
                      <w:color w:val="auto"/>
                      <w:szCs w:val="21"/>
                      <w:highlight w:val="none"/>
                    </w:rPr>
                    <w:t>3</w:t>
                  </w:r>
                </w:p>
              </w:tc>
              <w:tc>
                <w:tcPr>
                  <w:tcW w:w="2597" w:type="pct"/>
                  <w:tcBorders>
                    <w:tl2br w:val="nil"/>
                    <w:tr2bl w:val="nil"/>
                  </w:tcBorders>
                  <w:vAlign w:val="center"/>
                </w:tcPr>
                <w:p>
                  <w:pPr>
                    <w:shd w:val="clear"/>
                    <w:jc w:val="center"/>
                    <w:rPr>
                      <w:rFonts w:ascii="Times New Roman" w:hAnsi="Times New Roman" w:eastAsia="宋体"/>
                      <w:b/>
                      <w:color w:val="auto"/>
                      <w:szCs w:val="21"/>
                      <w:highlight w:val="none"/>
                    </w:rPr>
                  </w:pPr>
                  <w:r>
                    <w:rPr>
                      <w:rFonts w:ascii="Times New Roman" w:hAnsi="Times New Roman" w:eastAsia="宋体"/>
                      <w:color w:val="auto"/>
                      <w:szCs w:val="21"/>
                      <w:highlight w:val="none"/>
                    </w:rPr>
                    <w:t>肠道病毒</w:t>
                  </w:r>
                </w:p>
              </w:tc>
              <w:tc>
                <w:tcPr>
                  <w:tcW w:w="1772" w:type="pct"/>
                  <w:tcBorders>
                    <w:tl2br w:val="nil"/>
                    <w:tr2bl w:val="nil"/>
                  </w:tcBorders>
                  <w:vAlign w:val="center"/>
                </w:tcPr>
                <w:p>
                  <w:pPr>
                    <w:shd w:val="clear"/>
                    <w:jc w:val="center"/>
                    <w:rPr>
                      <w:rFonts w:hint="eastAsia"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4</w:t>
                  </w:r>
                </w:p>
              </w:tc>
              <w:tc>
                <w:tcPr>
                  <w:tcW w:w="2597" w:type="pct"/>
                  <w:tcBorders>
                    <w:tl2br w:val="nil"/>
                    <w:tr2bl w:val="nil"/>
                  </w:tcBorders>
                  <w:vAlign w:val="center"/>
                </w:tcPr>
                <w:p>
                  <w:pPr>
                    <w:shd w:val="clear"/>
                    <w:jc w:val="center"/>
                    <w:rPr>
                      <w:rFonts w:hint="eastAsia"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pH（无量纲）</w:t>
                  </w:r>
                </w:p>
              </w:tc>
              <w:tc>
                <w:tcPr>
                  <w:tcW w:w="1772"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5</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化学需氧量（COD）（mg/L）</w:t>
                  </w:r>
                </w:p>
              </w:tc>
              <w:tc>
                <w:tcPr>
                  <w:tcW w:w="1772"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6</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生化需氧量（BOD</w:t>
                  </w:r>
                  <w:r>
                    <w:rPr>
                      <w:rFonts w:hint="eastAsia" w:ascii="Times New Roman" w:hAnsi="Times New Roman" w:eastAsia="宋体"/>
                      <w:color w:val="auto"/>
                      <w:szCs w:val="21"/>
                      <w:highlight w:val="none"/>
                      <w:lang w:eastAsia="zh-CN"/>
                    </w:rPr>
                    <w:t>）</w:t>
                  </w:r>
                  <w:r>
                    <w:rPr>
                      <w:rFonts w:ascii="Times New Roman" w:hAnsi="Times New Roman" w:eastAsia="宋体"/>
                      <w:color w:val="auto"/>
                      <w:szCs w:val="21"/>
                      <w:highlight w:val="none"/>
                    </w:rPr>
                    <w:t>（mg/L）</w:t>
                  </w:r>
                </w:p>
              </w:tc>
              <w:tc>
                <w:tcPr>
                  <w:tcW w:w="1772"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7</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悬浮物（SS）（mg/L）</w:t>
                  </w:r>
                </w:p>
              </w:tc>
              <w:tc>
                <w:tcPr>
                  <w:tcW w:w="1772"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8</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氨氮（mg/L）</w:t>
                  </w:r>
                </w:p>
              </w:tc>
              <w:tc>
                <w:tcPr>
                  <w:tcW w:w="1772" w:type="pct"/>
                  <w:tcBorders>
                    <w:tl2br w:val="nil"/>
                    <w:tr2bl w:val="nil"/>
                  </w:tcBorders>
                  <w:vAlign w:val="center"/>
                </w:tcPr>
                <w:p>
                  <w:pPr>
                    <w:shd w:val="clea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9</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动植物油（mg/L）</w:t>
                  </w:r>
                </w:p>
              </w:tc>
              <w:tc>
                <w:tcPr>
                  <w:tcW w:w="1772"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10</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石油类（mg/L）</w:t>
                  </w:r>
                </w:p>
              </w:tc>
              <w:tc>
                <w:tcPr>
                  <w:tcW w:w="1772" w:type="pct"/>
                  <w:tcBorders>
                    <w:tl2br w:val="nil"/>
                    <w:tr2bl w:val="nil"/>
                  </w:tcBorders>
                  <w:vAlign w:val="center"/>
                </w:tcPr>
                <w:p>
                  <w:pPr>
                    <w:shd w:val="clea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11</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阴离子表面</w:t>
                  </w:r>
                  <w:r>
                    <w:rPr>
                      <w:rFonts w:hint="eastAsia" w:ascii="Times New Roman" w:hAnsi="Times New Roman" w:eastAsia="宋体"/>
                      <w:color w:val="auto"/>
                      <w:szCs w:val="21"/>
                      <w:highlight w:val="none"/>
                      <w:lang w:eastAsia="zh-CN"/>
                    </w:rPr>
                    <w:t>活性剂</w:t>
                  </w:r>
                  <w:r>
                    <w:rPr>
                      <w:rFonts w:ascii="Times New Roman" w:hAnsi="Times New Roman" w:eastAsia="宋体"/>
                      <w:color w:val="auto"/>
                      <w:szCs w:val="21"/>
                      <w:highlight w:val="none"/>
                    </w:rPr>
                    <w:t>（mg/L）</w:t>
                  </w:r>
                </w:p>
              </w:tc>
              <w:tc>
                <w:tcPr>
                  <w:tcW w:w="1772" w:type="pct"/>
                  <w:tcBorders>
                    <w:tl2br w:val="nil"/>
                    <w:tr2bl w:val="nil"/>
                  </w:tcBorders>
                  <w:vAlign w:val="center"/>
                </w:tcPr>
                <w:p>
                  <w:pPr>
                    <w:shd w:val="clear"/>
                    <w:jc w:val="center"/>
                    <w:rPr>
                      <w:rFonts w:hint="default" w:ascii="Times New Roman" w:hAnsi="Times New Roman" w:eastAsia="宋体" w:cs="Times New Roman"/>
                      <w:b/>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12</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色度（稀释倍数）</w:t>
                  </w:r>
                </w:p>
              </w:tc>
              <w:tc>
                <w:tcPr>
                  <w:tcW w:w="1772" w:type="pct"/>
                  <w:tcBorders>
                    <w:tl2br w:val="nil"/>
                    <w:tr2bl w:val="nil"/>
                  </w:tcBorders>
                  <w:vAlign w:val="center"/>
                </w:tcPr>
                <w:p>
                  <w:pPr>
                    <w:shd w:val="clear"/>
                    <w:jc w:val="center"/>
                    <w:rPr>
                      <w:rFonts w:hint="eastAsia" w:ascii="Times New Roman" w:hAnsi="Times New Roman" w:eastAsia="宋体" w:cs="Times New Roman"/>
                      <w:b/>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13</w:t>
                  </w:r>
                </w:p>
              </w:tc>
              <w:tc>
                <w:tcPr>
                  <w:tcW w:w="2597"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olor w:val="auto"/>
                      <w:szCs w:val="21"/>
                      <w:highlight w:val="none"/>
                    </w:rPr>
                    <w:t>挥发酚（mg/L）</w:t>
                  </w:r>
                </w:p>
              </w:tc>
              <w:tc>
                <w:tcPr>
                  <w:tcW w:w="1772" w:type="pct"/>
                  <w:tcBorders>
                    <w:tl2br w:val="nil"/>
                    <w:tr2bl w:val="nil"/>
                  </w:tcBorders>
                  <w:vAlign w:val="center"/>
                </w:tcPr>
                <w:p>
                  <w:pPr>
                    <w:shd w:val="clear"/>
                    <w:jc w:val="center"/>
                    <w:rPr>
                      <w:rFonts w:hint="default" w:ascii="Times New Roman" w:hAnsi="Times New Roman" w:eastAsia="宋体" w:cs="Times New Roman"/>
                      <w:b/>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30" w:type="pct"/>
                  <w:tcBorders>
                    <w:tl2br w:val="nil"/>
                    <w:tr2bl w:val="nil"/>
                  </w:tcBorders>
                  <w:vAlign w:val="center"/>
                </w:tcPr>
                <w:p>
                  <w:pPr>
                    <w:shd w:val="clear"/>
                    <w:jc w:val="center"/>
                    <w:rPr>
                      <w:rFonts w:ascii="Times New Roman" w:hAnsi="Times New Roman" w:eastAsia="宋体" w:cs="Times New Roman"/>
                      <w:b/>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1</w:t>
                  </w:r>
                  <w:r>
                    <w:rPr>
                      <w:rFonts w:ascii="Times New Roman" w:hAnsi="Times New Roman" w:eastAsia="宋体"/>
                      <w:color w:val="auto"/>
                      <w:szCs w:val="21"/>
                      <w:highlight w:val="none"/>
                    </w:rPr>
                    <w:t>4</w:t>
                  </w:r>
                </w:p>
              </w:tc>
              <w:tc>
                <w:tcPr>
                  <w:tcW w:w="2597" w:type="pct"/>
                  <w:tcBorders>
                    <w:tl2br w:val="nil"/>
                    <w:tr2bl w:val="nil"/>
                  </w:tcBorders>
                  <w:vAlign w:val="center"/>
                </w:tcPr>
                <w:p>
                  <w:pPr>
                    <w:shd w:val="clear"/>
                    <w:jc w:val="center"/>
                    <w:rPr>
                      <w:rFonts w:hint="eastAsia" w:ascii="Times New Roman" w:hAnsi="Times New Roman" w:eastAsia="宋体" w:cs="宋体"/>
                      <w:color w:val="auto"/>
                      <w:kern w:val="0"/>
                      <w:sz w:val="24"/>
                      <w:szCs w:val="24"/>
                      <w:highlight w:val="none"/>
                      <w:lang w:val="en-US" w:eastAsia="zh-CN" w:bidi="ar-SA"/>
                    </w:rPr>
                  </w:pPr>
                  <w:r>
                    <w:rPr>
                      <w:rFonts w:ascii="Times New Roman" w:hAnsi="Times New Roman" w:eastAsia="宋体"/>
                      <w:color w:val="auto"/>
                      <w:highlight w:val="none"/>
                    </w:rPr>
                    <w:t>总余氯</w:t>
                  </w:r>
                  <w:r>
                    <w:rPr>
                      <w:rFonts w:ascii="Times New Roman" w:hAnsi="Times New Roman" w:eastAsia="宋体"/>
                      <w:color w:val="auto"/>
                      <w:highlight w:val="none"/>
                      <w:vertAlign w:val="superscript"/>
                    </w:rPr>
                    <w:t>1)2)</w:t>
                  </w:r>
                  <w:r>
                    <w:rPr>
                      <w:rFonts w:ascii="Times New Roman" w:hAnsi="Times New Roman" w:eastAsia="宋体"/>
                      <w:color w:val="auto"/>
                      <w:highlight w:val="none"/>
                    </w:rPr>
                    <w:t>(mg/L)</w:t>
                  </w:r>
                  <w:r>
                    <w:rPr>
                      <w:rFonts w:hint="eastAsia" w:ascii="Times New Roman" w:hAnsi="Times New Roman" w:eastAsia="宋体" w:cs="Times New Roman"/>
                      <w:color w:val="auto"/>
                      <w:kern w:val="2"/>
                      <w:sz w:val="21"/>
                      <w:szCs w:val="24"/>
                      <w:highlight w:val="none"/>
                      <w:lang w:val="en-US" w:eastAsia="zh-CN" w:bidi="ar-SA"/>
                    </w:rPr>
                    <w:t>（直接排入水体的要求）</w:t>
                  </w:r>
                </w:p>
              </w:tc>
              <w:tc>
                <w:tcPr>
                  <w:tcW w:w="1772" w:type="pct"/>
                  <w:tcBorders>
                    <w:tl2br w:val="nil"/>
                    <w:tr2bl w:val="nil"/>
                  </w:tcBorders>
                  <w:vAlign w:val="center"/>
                </w:tcPr>
                <w:p>
                  <w:pPr>
                    <w:shd w:val="clear"/>
                    <w:jc w:val="center"/>
                    <w:rPr>
                      <w:rFonts w:hint="default" w:ascii="Times New Roman" w:hAnsi="Times New Roman" w:eastAsia="宋体" w:cs="Times New Roman"/>
                      <w:b/>
                      <w:color w:val="auto"/>
                      <w:kern w:val="2"/>
                      <w:sz w:val="21"/>
                      <w:szCs w:val="21"/>
                      <w:highlight w:val="none"/>
                      <w:lang w:val="en-US" w:eastAsia="zh-CN" w:bidi="ar-SA"/>
                    </w:rPr>
                  </w:pPr>
                  <w:r>
                    <w:rPr>
                      <w:rFonts w:hint="eastAsia" w:ascii="Times New Roman" w:hAnsi="Times New Roman" w:eastAsia="宋体"/>
                      <w:color w:val="auto"/>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5000" w:type="pct"/>
                  <w:gridSpan w:val="3"/>
                  <w:tcBorders>
                    <w:tl2br w:val="nil"/>
                    <w:tr2bl w:val="nil"/>
                  </w:tcBorders>
                  <w:vAlign w:val="center"/>
                </w:tcPr>
                <w:p>
                  <w:pPr>
                    <w:shd w:val="clear"/>
                    <w:rPr>
                      <w:rFonts w:ascii="Times New Roman" w:hAnsi="Times New Roman" w:eastAsia="宋体"/>
                      <w:color w:val="auto"/>
                      <w:szCs w:val="21"/>
                      <w:highlight w:val="none"/>
                    </w:rPr>
                  </w:pPr>
                  <w:r>
                    <w:rPr>
                      <w:rFonts w:ascii="Times New Roman" w:hAnsi="Times New Roman" w:eastAsia="宋体"/>
                      <w:color w:val="auto"/>
                      <w:szCs w:val="21"/>
                      <w:highlight w:val="none"/>
                    </w:rPr>
                    <w:t>注：1</w:t>
                  </w:r>
                  <w:r>
                    <w:rPr>
                      <w:rFonts w:hint="eastAsia" w:ascii="Times New Roman" w:hAnsi="Times New Roman" w:eastAsia="宋体"/>
                      <w:color w:val="auto"/>
                      <w:szCs w:val="21"/>
                      <w:highlight w:val="none"/>
                      <w:lang w:eastAsia="zh-CN"/>
                    </w:rPr>
                    <w:t>）</w:t>
                  </w:r>
                  <w:r>
                    <w:rPr>
                      <w:rFonts w:ascii="Times New Roman" w:hAnsi="Times New Roman" w:eastAsia="宋体"/>
                      <w:color w:val="auto"/>
                      <w:szCs w:val="21"/>
                      <w:highlight w:val="none"/>
                    </w:rPr>
                    <w:t>采用含氯消毒剂消毒的工艺控制要求为：</w:t>
                  </w:r>
                </w:p>
                <w:p>
                  <w:pPr>
                    <w:shd w:val="clear"/>
                    <w:ind w:firstLine="420" w:firstLineChars="200"/>
                    <w:rPr>
                      <w:rFonts w:ascii="Times New Roman" w:hAnsi="Times New Roman" w:eastAsia="宋体"/>
                      <w:color w:val="auto"/>
                      <w:szCs w:val="21"/>
                      <w:highlight w:val="none"/>
                    </w:rPr>
                  </w:pPr>
                  <w:r>
                    <w:rPr>
                      <w:rFonts w:hint="eastAsia" w:ascii="Times New Roman" w:hAnsi="Times New Roman" w:eastAsia="宋体"/>
                      <w:color w:val="auto"/>
                      <w:szCs w:val="21"/>
                      <w:highlight w:val="none"/>
                      <w:lang w:val="en-US" w:eastAsia="zh-CN"/>
                    </w:rPr>
                    <w:t>排放标准：</w:t>
                  </w:r>
                  <w:r>
                    <w:rPr>
                      <w:rFonts w:ascii="Times New Roman" w:hAnsi="Times New Roman" w:eastAsia="宋体"/>
                      <w:color w:val="auto"/>
                      <w:szCs w:val="21"/>
                      <w:highlight w:val="none"/>
                    </w:rPr>
                    <w:t>消毒接触池接触时间≥1h，接触池出口总余氯</w:t>
                  </w:r>
                  <w:r>
                    <w:rPr>
                      <w:rFonts w:hint="eastAsia" w:ascii="Times New Roman" w:hAnsi="Times New Roman" w:eastAsia="宋体"/>
                      <w:color w:val="auto"/>
                      <w:szCs w:val="21"/>
                      <w:highlight w:val="none"/>
                      <w:lang w:val="en-US" w:eastAsia="zh-CN"/>
                    </w:rPr>
                    <w:t>3-10</w:t>
                  </w:r>
                  <w:r>
                    <w:rPr>
                      <w:rFonts w:ascii="Times New Roman" w:hAnsi="Times New Roman" w:eastAsia="宋体"/>
                      <w:color w:val="auto"/>
                      <w:szCs w:val="21"/>
                      <w:highlight w:val="none"/>
                    </w:rPr>
                    <w:t xml:space="preserve"> mg/L。</w:t>
                  </w:r>
                </w:p>
                <w:p>
                  <w:pPr>
                    <w:shd w:val="clear"/>
                    <w:ind w:firstLine="420" w:firstLineChars="200"/>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预处理标准：</w:t>
                  </w:r>
                  <w:r>
                    <w:rPr>
                      <w:rFonts w:ascii="Times New Roman" w:hAnsi="Times New Roman" w:eastAsia="宋体"/>
                      <w:color w:val="auto"/>
                      <w:szCs w:val="21"/>
                      <w:highlight w:val="none"/>
                    </w:rPr>
                    <w:t>消毒接触池接触时间≥1h，接触池出口总余氯</w:t>
                  </w:r>
                  <w:r>
                    <w:rPr>
                      <w:rFonts w:hint="eastAsia" w:ascii="Times New Roman" w:hAnsi="Times New Roman" w:eastAsia="宋体"/>
                      <w:color w:val="auto"/>
                      <w:szCs w:val="21"/>
                      <w:highlight w:val="none"/>
                      <w:lang w:val="en-US" w:eastAsia="zh-CN"/>
                    </w:rPr>
                    <w:t>2-8</w:t>
                  </w:r>
                  <w:r>
                    <w:rPr>
                      <w:rFonts w:ascii="Times New Roman" w:hAnsi="Times New Roman" w:eastAsia="宋体"/>
                      <w:color w:val="auto"/>
                      <w:szCs w:val="21"/>
                      <w:highlight w:val="none"/>
                    </w:rPr>
                    <w:t xml:space="preserve"> mg/L。</w:t>
                  </w:r>
                </w:p>
                <w:p>
                  <w:pPr>
                    <w:shd w:val="clear"/>
                    <w:ind w:firstLine="420" w:firstLineChars="200"/>
                    <w:rPr>
                      <w:rFonts w:ascii="Times New Roman" w:hAnsi="Times New Roman" w:eastAsia="宋体"/>
                      <w:b/>
                      <w:color w:val="auto"/>
                      <w:szCs w:val="21"/>
                      <w:highlight w:val="none"/>
                    </w:rPr>
                  </w:pPr>
                  <w:r>
                    <w:rPr>
                      <w:rFonts w:ascii="Times New Roman" w:hAnsi="Times New Roman" w:eastAsia="宋体"/>
                      <w:color w:val="auto"/>
                      <w:szCs w:val="21"/>
                      <w:highlight w:val="none"/>
                    </w:rPr>
                    <w:t>2</w:t>
                  </w:r>
                  <w:r>
                    <w:rPr>
                      <w:rFonts w:hint="eastAsia" w:ascii="Times New Roman" w:hAnsi="Times New Roman" w:eastAsia="宋体"/>
                      <w:color w:val="auto"/>
                      <w:szCs w:val="21"/>
                      <w:highlight w:val="none"/>
                      <w:lang w:eastAsia="zh-CN"/>
                    </w:rPr>
                    <w:t>）</w:t>
                  </w:r>
                  <w:r>
                    <w:rPr>
                      <w:rFonts w:ascii="Times New Roman" w:hAnsi="Times New Roman" w:eastAsia="宋体"/>
                      <w:color w:val="auto"/>
                      <w:szCs w:val="21"/>
                      <w:highlight w:val="none"/>
                    </w:rPr>
                    <w:t>采用其他消毒剂对总余氯不作要求。</w:t>
                  </w:r>
                </w:p>
              </w:tc>
            </w:tr>
          </w:tbl>
          <w:p>
            <w:pPr>
              <w:shd w:val="clear"/>
              <w:spacing w:before="157" w:beforeLines="50"/>
              <w:jc w:val="center"/>
              <w:rPr>
                <w:rFonts w:ascii="Times New Roman" w:hAnsi="Times New Roman" w:eastAsia="宋体"/>
                <w:b/>
                <w:color w:val="FF0000"/>
                <w:highlight w:val="none"/>
              </w:rPr>
            </w:pPr>
            <w:r>
              <w:rPr>
                <w:rFonts w:ascii="Times New Roman" w:hAnsi="Times New Roman" w:eastAsia="宋体"/>
                <w:b/>
                <w:color w:val="FF0000"/>
                <w:highlight w:val="none"/>
              </w:rPr>
              <w:t>表3.</w:t>
            </w:r>
            <w:r>
              <w:rPr>
                <w:rFonts w:hint="eastAsia" w:ascii="Times New Roman" w:hAnsi="Times New Roman" w:eastAsia="宋体"/>
                <w:b/>
                <w:color w:val="FF0000"/>
                <w:highlight w:val="none"/>
                <w:lang w:val="en-US" w:eastAsia="zh-CN"/>
              </w:rPr>
              <w:t>3-5</w:t>
            </w:r>
            <w:r>
              <w:rPr>
                <w:rFonts w:ascii="Times New Roman" w:hAnsi="Times New Roman" w:eastAsia="宋体"/>
                <w:b/>
                <w:color w:val="FF0000"/>
                <w:highlight w:val="none"/>
              </w:rPr>
              <w:t xml:space="preserve">  </w:t>
            </w:r>
            <w:r>
              <w:rPr>
                <w:rFonts w:hint="eastAsia" w:ascii="Times New Roman" w:hAnsi="Times New Roman" w:eastAsia="宋体"/>
                <w:b/>
                <w:color w:val="FF0000"/>
                <w:highlight w:val="none"/>
                <w:lang w:val="en-US" w:eastAsia="zh-CN"/>
              </w:rPr>
              <w:t>镇安县污水处理厂收水水质</w:t>
            </w:r>
            <w:r>
              <w:rPr>
                <w:rFonts w:ascii="Times New Roman" w:hAnsi="Times New Roman" w:eastAsia="宋体"/>
                <w:b/>
                <w:color w:val="FF0000"/>
                <w:highlight w:val="none"/>
              </w:rPr>
              <w:t>标准</w:t>
            </w:r>
          </w:p>
          <w:tbl>
            <w:tblPr>
              <w:tblStyle w:val="29"/>
              <w:tblW w:w="491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9"/>
              <w:gridCol w:w="4109"/>
              <w:gridCol w:w="28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b/>
                      <w:bCs/>
                      <w:color w:val="FF0000"/>
                      <w:szCs w:val="21"/>
                      <w:highlight w:val="none"/>
                    </w:rPr>
                  </w:pPr>
                  <w:r>
                    <w:rPr>
                      <w:rFonts w:ascii="Times New Roman" w:hAnsi="Times New Roman" w:eastAsia="宋体"/>
                      <w:b/>
                      <w:bCs/>
                      <w:color w:val="FF0000"/>
                      <w:szCs w:val="21"/>
                      <w:highlight w:val="none"/>
                    </w:rPr>
                    <w:t>序号</w:t>
                  </w:r>
                </w:p>
              </w:tc>
              <w:tc>
                <w:tcPr>
                  <w:tcW w:w="2597" w:type="pct"/>
                  <w:tcBorders>
                    <w:tl2br w:val="nil"/>
                    <w:tr2bl w:val="nil"/>
                  </w:tcBorders>
                  <w:vAlign w:val="center"/>
                </w:tcPr>
                <w:p>
                  <w:pPr>
                    <w:shd w:val="clear"/>
                    <w:jc w:val="center"/>
                    <w:rPr>
                      <w:rFonts w:ascii="Times New Roman" w:hAnsi="Times New Roman" w:eastAsia="宋体"/>
                      <w:b/>
                      <w:bCs/>
                      <w:color w:val="FF0000"/>
                      <w:szCs w:val="21"/>
                      <w:highlight w:val="none"/>
                    </w:rPr>
                  </w:pPr>
                  <w:r>
                    <w:rPr>
                      <w:rFonts w:ascii="Times New Roman" w:hAnsi="Times New Roman" w:eastAsia="宋体"/>
                      <w:b/>
                      <w:bCs/>
                      <w:color w:val="FF0000"/>
                      <w:szCs w:val="21"/>
                      <w:highlight w:val="none"/>
                    </w:rPr>
                    <w:t>控制项目</w:t>
                  </w:r>
                </w:p>
              </w:tc>
              <w:tc>
                <w:tcPr>
                  <w:tcW w:w="1771" w:type="pct"/>
                  <w:tcBorders>
                    <w:tl2br w:val="nil"/>
                    <w:tr2bl w:val="nil"/>
                  </w:tcBorders>
                  <w:vAlign w:val="center"/>
                </w:tcPr>
                <w:p>
                  <w:pPr>
                    <w:shd w:val="clear"/>
                    <w:jc w:val="center"/>
                    <w:rPr>
                      <w:rFonts w:hint="default" w:ascii="Times New Roman" w:hAnsi="Times New Roman" w:eastAsia="宋体"/>
                      <w:b/>
                      <w:bCs/>
                      <w:color w:val="FF0000"/>
                      <w:szCs w:val="21"/>
                      <w:highlight w:val="none"/>
                      <w:lang w:val="en-US" w:eastAsia="zh-CN"/>
                    </w:rPr>
                  </w:pPr>
                  <w:r>
                    <w:rPr>
                      <w:rFonts w:hint="eastAsia" w:ascii="Times New Roman" w:hAnsi="Times New Roman" w:eastAsia="宋体"/>
                      <w:b/>
                      <w:bCs/>
                      <w:color w:val="FF0000"/>
                      <w:szCs w:val="21"/>
                      <w:highlight w:val="none"/>
                      <w:lang w:val="en-US" w:eastAsia="zh-CN"/>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b/>
                      <w:color w:val="FF0000"/>
                      <w:szCs w:val="21"/>
                      <w:highlight w:val="none"/>
                    </w:rPr>
                  </w:pPr>
                  <w:r>
                    <w:rPr>
                      <w:rFonts w:ascii="Times New Roman" w:hAnsi="Times New Roman" w:eastAsia="宋体"/>
                      <w:color w:val="FF0000"/>
                      <w:szCs w:val="21"/>
                      <w:highlight w:val="none"/>
                    </w:rPr>
                    <w:t>1</w:t>
                  </w:r>
                </w:p>
              </w:tc>
              <w:tc>
                <w:tcPr>
                  <w:tcW w:w="2597" w:type="pct"/>
                  <w:tcBorders>
                    <w:tl2br w:val="nil"/>
                    <w:tr2bl w:val="nil"/>
                  </w:tcBorders>
                  <w:vAlign w:val="center"/>
                </w:tcPr>
                <w:p>
                  <w:pPr>
                    <w:shd w:val="clear"/>
                    <w:jc w:val="center"/>
                    <w:rPr>
                      <w:rFonts w:ascii="Times New Roman" w:hAnsi="Times New Roman" w:eastAsia="宋体"/>
                      <w:b/>
                      <w:color w:val="FF0000"/>
                      <w:szCs w:val="21"/>
                      <w:highlight w:val="none"/>
                    </w:rPr>
                  </w:pPr>
                  <w:r>
                    <w:rPr>
                      <w:rFonts w:ascii="Times New Roman" w:hAnsi="Times New Roman" w:eastAsia="宋体"/>
                      <w:color w:val="FF0000"/>
                      <w:szCs w:val="21"/>
                      <w:highlight w:val="none"/>
                    </w:rPr>
                    <w:t>粪大肠菌群数 (MPN/L)</w:t>
                  </w:r>
                </w:p>
              </w:tc>
              <w:tc>
                <w:tcPr>
                  <w:tcW w:w="1771" w:type="pct"/>
                  <w:tcBorders>
                    <w:tl2br w:val="nil"/>
                    <w:tr2bl w:val="nil"/>
                  </w:tcBorders>
                  <w:vAlign w:val="center"/>
                </w:tcPr>
                <w:p>
                  <w:pPr>
                    <w:shd w:val="clear"/>
                    <w:jc w:val="center"/>
                    <w:rPr>
                      <w:rFonts w:hint="default" w:ascii="Times New Roman" w:hAnsi="Times New Roman" w:eastAsia="宋体"/>
                      <w:b/>
                      <w:color w:val="FF0000"/>
                      <w:szCs w:val="21"/>
                      <w:highlight w:val="none"/>
                      <w:lang w:val="en-US" w:eastAsia="zh-CN"/>
                    </w:rPr>
                  </w:pPr>
                  <w:r>
                    <w:rPr>
                      <w:rFonts w:hint="eastAsia" w:ascii="Times New Roman" w:hAnsi="Times New Roman" w:eastAsia="宋体"/>
                      <w:color w:val="FF0000"/>
                      <w:szCs w:val="21"/>
                      <w:highlight w:val="none"/>
                      <w:lang w:val="en-US" w:eastAsia="zh-CN"/>
                    </w:rPr>
                    <w:t>1000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b/>
                      <w:color w:val="FF0000"/>
                      <w:szCs w:val="21"/>
                      <w:highlight w:val="none"/>
                    </w:rPr>
                  </w:pPr>
                  <w:r>
                    <w:rPr>
                      <w:rFonts w:ascii="Times New Roman" w:hAnsi="Times New Roman" w:eastAsia="宋体"/>
                      <w:color w:val="FF0000"/>
                      <w:szCs w:val="21"/>
                      <w:highlight w:val="none"/>
                    </w:rPr>
                    <w:t>2</w:t>
                  </w:r>
                </w:p>
              </w:tc>
              <w:tc>
                <w:tcPr>
                  <w:tcW w:w="2597" w:type="pct"/>
                  <w:tcBorders>
                    <w:tl2br w:val="nil"/>
                    <w:tr2bl w:val="nil"/>
                  </w:tcBorders>
                  <w:vAlign w:val="center"/>
                </w:tcPr>
                <w:p>
                  <w:pPr>
                    <w:shd w:val="clear"/>
                    <w:jc w:val="center"/>
                    <w:rPr>
                      <w:rFonts w:ascii="Times New Roman" w:hAnsi="Times New Roman" w:eastAsia="宋体"/>
                      <w:b/>
                      <w:color w:val="FF0000"/>
                      <w:szCs w:val="21"/>
                      <w:highlight w:val="none"/>
                    </w:rPr>
                  </w:pPr>
                  <w:r>
                    <w:rPr>
                      <w:rFonts w:ascii="Times New Roman" w:hAnsi="Times New Roman" w:eastAsia="宋体"/>
                      <w:color w:val="FF0000"/>
                      <w:szCs w:val="21"/>
                      <w:highlight w:val="none"/>
                    </w:rPr>
                    <w:t>肠道致病菌</w:t>
                  </w:r>
                </w:p>
              </w:tc>
              <w:tc>
                <w:tcPr>
                  <w:tcW w:w="1771" w:type="pct"/>
                  <w:tcBorders>
                    <w:tl2br w:val="nil"/>
                    <w:tr2bl w:val="nil"/>
                  </w:tcBorders>
                  <w:vAlign w:val="center"/>
                </w:tcPr>
                <w:p>
                  <w:pPr>
                    <w:shd w:val="clear"/>
                    <w:jc w:val="center"/>
                    <w:rPr>
                      <w:rFonts w:hint="default" w:ascii="Times New Roman" w:hAnsi="Times New Roman" w:eastAsia="宋体"/>
                      <w:color w:val="FF0000"/>
                      <w:szCs w:val="21"/>
                      <w:highlight w:val="none"/>
                      <w:lang w:val="en-US" w:eastAsia="zh-CN"/>
                    </w:rPr>
                  </w:pPr>
                  <w:r>
                    <w:rPr>
                      <w:rFonts w:hint="eastAsia" w:ascii="Times New Roman" w:hAnsi="Times New Roman" w:eastAsia="宋体"/>
                      <w:color w:val="FF0000"/>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b/>
                      <w:color w:val="FF0000"/>
                      <w:szCs w:val="21"/>
                      <w:highlight w:val="none"/>
                    </w:rPr>
                  </w:pPr>
                  <w:r>
                    <w:rPr>
                      <w:rFonts w:ascii="Times New Roman" w:hAnsi="Times New Roman" w:eastAsia="宋体"/>
                      <w:color w:val="FF0000"/>
                      <w:szCs w:val="21"/>
                      <w:highlight w:val="none"/>
                    </w:rPr>
                    <w:t>3</w:t>
                  </w:r>
                </w:p>
              </w:tc>
              <w:tc>
                <w:tcPr>
                  <w:tcW w:w="2597" w:type="pct"/>
                  <w:tcBorders>
                    <w:tl2br w:val="nil"/>
                    <w:tr2bl w:val="nil"/>
                  </w:tcBorders>
                  <w:vAlign w:val="center"/>
                </w:tcPr>
                <w:p>
                  <w:pPr>
                    <w:shd w:val="clear"/>
                    <w:jc w:val="center"/>
                    <w:rPr>
                      <w:rFonts w:ascii="Times New Roman" w:hAnsi="Times New Roman" w:eastAsia="宋体"/>
                      <w:b/>
                      <w:color w:val="FF0000"/>
                      <w:szCs w:val="21"/>
                      <w:highlight w:val="none"/>
                    </w:rPr>
                  </w:pPr>
                  <w:r>
                    <w:rPr>
                      <w:rFonts w:ascii="Times New Roman" w:hAnsi="Times New Roman" w:eastAsia="宋体"/>
                      <w:color w:val="FF0000"/>
                      <w:szCs w:val="21"/>
                      <w:highlight w:val="none"/>
                    </w:rPr>
                    <w:t>肠道病毒</w:t>
                  </w:r>
                </w:p>
              </w:tc>
              <w:tc>
                <w:tcPr>
                  <w:tcW w:w="1771" w:type="pct"/>
                  <w:tcBorders>
                    <w:tl2br w:val="nil"/>
                    <w:tr2bl w:val="nil"/>
                  </w:tcBorders>
                  <w:vAlign w:val="center"/>
                </w:tcPr>
                <w:p>
                  <w:pPr>
                    <w:shd w:val="clear"/>
                    <w:jc w:val="center"/>
                    <w:rPr>
                      <w:rFonts w:hint="eastAsia" w:ascii="Times New Roman" w:hAnsi="Times New Roman" w:eastAsia="宋体"/>
                      <w:color w:val="FF0000"/>
                      <w:szCs w:val="21"/>
                      <w:highlight w:val="none"/>
                      <w:lang w:val="en-US" w:eastAsia="zh-CN"/>
                    </w:rPr>
                  </w:pPr>
                  <w:r>
                    <w:rPr>
                      <w:rFonts w:hint="eastAsia" w:ascii="Times New Roman" w:hAnsi="Times New Roman" w:eastAsia="宋体"/>
                      <w:color w:val="FF0000"/>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4</w:t>
                  </w:r>
                </w:p>
              </w:tc>
              <w:tc>
                <w:tcPr>
                  <w:tcW w:w="2597" w:type="pct"/>
                  <w:tcBorders>
                    <w:tl2br w:val="nil"/>
                    <w:tr2bl w:val="nil"/>
                  </w:tcBorders>
                  <w:vAlign w:val="center"/>
                </w:tcPr>
                <w:p>
                  <w:pPr>
                    <w:shd w:val="clear"/>
                    <w:jc w:val="center"/>
                    <w:rPr>
                      <w:rFonts w:hint="eastAsia"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pH（无量纲）</w:t>
                  </w:r>
                </w:p>
              </w:tc>
              <w:tc>
                <w:tcPr>
                  <w:tcW w:w="1771" w:type="pct"/>
                  <w:tcBorders>
                    <w:tl2br w:val="nil"/>
                    <w:tr2bl w:val="nil"/>
                  </w:tcBorders>
                  <w:vAlign w:val="center"/>
                </w:tcPr>
                <w:p>
                  <w:pPr>
                    <w:shd w:val="clear"/>
                    <w:jc w:val="center"/>
                    <w:rPr>
                      <w:rFonts w:hint="default" w:ascii="Times New Roman" w:hAnsi="Times New Roman" w:eastAsia="宋体" w:cs="Times New Roman"/>
                      <w:color w:val="FF0000"/>
                      <w:kern w:val="2"/>
                      <w:sz w:val="21"/>
                      <w:szCs w:val="21"/>
                      <w:highlight w:val="none"/>
                      <w:lang w:val="en-US" w:eastAsia="zh-CN" w:bidi="ar-SA"/>
                    </w:rPr>
                  </w:pPr>
                  <w:r>
                    <w:rPr>
                      <w:rFonts w:hint="eastAsia" w:ascii="Times New Roman" w:hAnsi="Times New Roman" w:eastAsia="宋体"/>
                      <w:color w:val="FF0000"/>
                      <w:szCs w:val="21"/>
                      <w:highlight w:val="none"/>
                      <w:lang w:val="en-US" w:eastAsia="zh-CN"/>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5</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化学需氧量（COD）浓度（mg/L）</w:t>
                  </w:r>
                </w:p>
              </w:tc>
              <w:tc>
                <w:tcPr>
                  <w:tcW w:w="1771" w:type="pct"/>
                  <w:tcBorders>
                    <w:tl2br w:val="nil"/>
                    <w:tr2bl w:val="nil"/>
                  </w:tcBorders>
                  <w:vAlign w:val="center"/>
                </w:tcPr>
                <w:p>
                  <w:pPr>
                    <w:shd w:val="clear"/>
                    <w:jc w:val="center"/>
                    <w:rPr>
                      <w:rFonts w:hint="eastAsia" w:ascii="Times New Roman" w:hAnsi="Times New Roman" w:eastAsia="宋体" w:cs="Times New Roman"/>
                      <w:color w:val="FF0000"/>
                      <w:kern w:val="2"/>
                      <w:sz w:val="21"/>
                      <w:szCs w:val="21"/>
                      <w:highlight w:val="none"/>
                      <w:lang w:val="en-US" w:eastAsia="zh-CN" w:bidi="ar-SA"/>
                    </w:rPr>
                  </w:pPr>
                  <w:r>
                    <w:rPr>
                      <w:rFonts w:hint="eastAsia" w:ascii="Times New Roman" w:hAnsi="Times New Roman" w:eastAsia="宋体"/>
                      <w:color w:val="FF0000"/>
                      <w:szCs w:val="21"/>
                      <w:highlight w:val="none"/>
                      <w:lang w:val="en-US" w:eastAsia="zh-CN"/>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6</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生化需氧量（BOD）浓度（mg/L）</w:t>
                  </w:r>
                </w:p>
              </w:tc>
              <w:tc>
                <w:tcPr>
                  <w:tcW w:w="1771" w:type="pct"/>
                  <w:tcBorders>
                    <w:tl2br w:val="nil"/>
                    <w:tr2bl w:val="nil"/>
                  </w:tcBorders>
                  <w:vAlign w:val="center"/>
                </w:tcPr>
                <w:p>
                  <w:pPr>
                    <w:shd w:val="clear"/>
                    <w:jc w:val="center"/>
                    <w:rPr>
                      <w:rFonts w:hint="default" w:ascii="Times New Roman" w:hAnsi="Times New Roman" w:eastAsia="宋体" w:cs="Times New Roman"/>
                      <w:color w:val="FF0000"/>
                      <w:kern w:val="2"/>
                      <w:sz w:val="21"/>
                      <w:szCs w:val="21"/>
                      <w:highlight w:val="none"/>
                      <w:lang w:val="en-US" w:eastAsia="zh-CN" w:bidi="ar-SA"/>
                    </w:rPr>
                  </w:pPr>
                  <w:r>
                    <w:rPr>
                      <w:rFonts w:hint="eastAsia" w:ascii="Times New Roman" w:hAnsi="Times New Roman" w:eastAsia="宋体"/>
                      <w:color w:val="FF0000"/>
                      <w:szCs w:val="21"/>
                      <w:highlight w:val="none"/>
                      <w:lang w:val="en-US" w:eastAsia="zh-CN"/>
                    </w:rPr>
                    <w:t>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7</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悬浮物（SS）浓度（mg/L）</w:t>
                  </w:r>
                </w:p>
              </w:tc>
              <w:tc>
                <w:tcPr>
                  <w:tcW w:w="1771" w:type="pct"/>
                  <w:tcBorders>
                    <w:tl2br w:val="nil"/>
                    <w:tr2bl w:val="nil"/>
                  </w:tcBorders>
                  <w:vAlign w:val="center"/>
                </w:tcPr>
                <w:p>
                  <w:pPr>
                    <w:shd w:val="clear"/>
                    <w:jc w:val="center"/>
                    <w:rPr>
                      <w:rFonts w:hint="default" w:ascii="Times New Roman" w:hAnsi="Times New Roman" w:eastAsia="宋体" w:cs="Times New Roman"/>
                      <w:color w:val="FF0000"/>
                      <w:kern w:val="2"/>
                      <w:sz w:val="21"/>
                      <w:szCs w:val="21"/>
                      <w:highlight w:val="none"/>
                      <w:lang w:val="en-US" w:eastAsia="zh-CN" w:bidi="ar-SA"/>
                    </w:rPr>
                  </w:pPr>
                  <w:r>
                    <w:rPr>
                      <w:rFonts w:hint="eastAsia" w:ascii="Times New Roman" w:hAnsi="Times New Roman" w:eastAsia="宋体"/>
                      <w:color w:val="FF0000"/>
                      <w:szCs w:val="21"/>
                      <w:highlight w:val="none"/>
                      <w:lang w:val="en-US" w:eastAsia="zh-CN"/>
                    </w:rPr>
                    <w:t>400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8</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氨氮（mg/L）</w:t>
                  </w:r>
                </w:p>
              </w:tc>
              <w:tc>
                <w:tcPr>
                  <w:tcW w:w="1771" w:type="pct"/>
                  <w:tcBorders>
                    <w:tl2br w:val="nil"/>
                    <w:tr2bl w:val="nil"/>
                  </w:tcBorders>
                  <w:vAlign w:val="center"/>
                </w:tcPr>
                <w:p>
                  <w:pPr>
                    <w:shd w:val="clear"/>
                    <w:jc w:val="center"/>
                    <w:rPr>
                      <w:rFonts w:hint="default" w:ascii="Times New Roman" w:hAnsi="Times New Roman" w:eastAsia="宋体" w:cs="Times New Roman"/>
                      <w:color w:val="FF0000"/>
                      <w:kern w:val="2"/>
                      <w:sz w:val="21"/>
                      <w:szCs w:val="21"/>
                      <w:highlight w:val="none"/>
                      <w:lang w:val="en-US" w:eastAsia="zh-CN" w:bidi="ar-SA"/>
                    </w:rPr>
                  </w:pPr>
                  <w:r>
                    <w:rPr>
                      <w:rFonts w:hint="eastAsia" w:ascii="Times New Roman" w:hAnsi="Times New Roman" w:eastAsia="宋体"/>
                      <w:color w:val="FF0000"/>
                      <w:szCs w:val="21"/>
                      <w:highlight w:val="none"/>
                      <w:lang w:val="en-US" w:eastAsia="zh-CN"/>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9</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动植物油（mg/L）</w:t>
                  </w:r>
                </w:p>
              </w:tc>
              <w:tc>
                <w:tcPr>
                  <w:tcW w:w="1771" w:type="pct"/>
                  <w:tcBorders>
                    <w:tl2br w:val="nil"/>
                    <w:tr2bl w:val="nil"/>
                  </w:tcBorders>
                  <w:vAlign w:val="center"/>
                </w:tcPr>
                <w:p>
                  <w:pPr>
                    <w:shd w:val="clear"/>
                    <w:jc w:val="center"/>
                    <w:rPr>
                      <w:rFonts w:hint="default" w:ascii="Times New Roman" w:hAnsi="Times New Roman" w:eastAsia="宋体" w:cs="Times New Roman"/>
                      <w:color w:val="FF0000"/>
                      <w:kern w:val="2"/>
                      <w:sz w:val="21"/>
                      <w:szCs w:val="21"/>
                      <w:highlight w:val="none"/>
                      <w:lang w:val="en-US" w:eastAsia="zh-CN" w:bidi="ar-SA"/>
                    </w:rPr>
                  </w:pPr>
                  <w:r>
                    <w:rPr>
                      <w:rFonts w:hint="eastAsia" w:ascii="Times New Roman" w:hAnsi="Times New Roman" w:eastAsia="宋体"/>
                      <w:color w:val="FF0000"/>
                      <w:szCs w:val="21"/>
                      <w:highlight w:val="none"/>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10</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石油类（mg/L）</w:t>
                  </w:r>
                </w:p>
              </w:tc>
              <w:tc>
                <w:tcPr>
                  <w:tcW w:w="1771" w:type="pct"/>
                  <w:tcBorders>
                    <w:tl2br w:val="nil"/>
                    <w:tr2bl w:val="nil"/>
                  </w:tcBorders>
                  <w:vAlign w:val="center"/>
                </w:tcPr>
                <w:p>
                  <w:pPr>
                    <w:shd w:val="clear"/>
                    <w:jc w:val="center"/>
                    <w:rPr>
                      <w:rFonts w:hint="default" w:ascii="Times New Roman" w:hAnsi="Times New Roman" w:eastAsia="宋体" w:cs="Times New Roman"/>
                      <w:color w:val="FF0000"/>
                      <w:kern w:val="2"/>
                      <w:sz w:val="21"/>
                      <w:szCs w:val="21"/>
                      <w:highlight w:val="none"/>
                      <w:lang w:val="en-US" w:eastAsia="zh-CN" w:bidi="ar-SA"/>
                    </w:rPr>
                  </w:pPr>
                  <w:r>
                    <w:rPr>
                      <w:rFonts w:hint="eastAsia" w:ascii="Times New Roman" w:hAnsi="Times New Roman" w:eastAsia="宋体"/>
                      <w:color w:val="FF0000"/>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11</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阴离子表面</w:t>
                  </w:r>
                  <w:r>
                    <w:rPr>
                      <w:rFonts w:hint="eastAsia" w:ascii="Times New Roman" w:hAnsi="Times New Roman" w:eastAsia="宋体"/>
                      <w:color w:val="FF0000"/>
                      <w:szCs w:val="21"/>
                      <w:highlight w:val="none"/>
                      <w:lang w:eastAsia="zh-CN"/>
                    </w:rPr>
                    <w:t>活性剂</w:t>
                  </w:r>
                  <w:r>
                    <w:rPr>
                      <w:rFonts w:ascii="Times New Roman" w:hAnsi="Times New Roman" w:eastAsia="宋体"/>
                      <w:color w:val="FF0000"/>
                      <w:szCs w:val="21"/>
                      <w:highlight w:val="none"/>
                    </w:rPr>
                    <w:t>（mg/L）</w:t>
                  </w:r>
                </w:p>
              </w:tc>
              <w:tc>
                <w:tcPr>
                  <w:tcW w:w="1771" w:type="pct"/>
                  <w:tcBorders>
                    <w:tl2br w:val="nil"/>
                    <w:tr2bl w:val="nil"/>
                  </w:tcBorders>
                  <w:vAlign w:val="center"/>
                </w:tcPr>
                <w:p>
                  <w:pPr>
                    <w:shd w:val="clear"/>
                    <w:jc w:val="center"/>
                    <w:rPr>
                      <w:rFonts w:hint="default" w:ascii="Times New Roman" w:hAnsi="Times New Roman" w:eastAsia="宋体" w:cs="Times New Roman"/>
                      <w:b w:val="0"/>
                      <w:bCs/>
                      <w:color w:val="FF0000"/>
                      <w:kern w:val="2"/>
                      <w:sz w:val="21"/>
                      <w:szCs w:val="21"/>
                      <w:highlight w:val="none"/>
                      <w:lang w:val="en-US" w:eastAsia="zh-CN" w:bidi="ar-SA"/>
                    </w:rPr>
                  </w:pPr>
                  <w:r>
                    <w:rPr>
                      <w:rFonts w:hint="eastAsia" w:ascii="Times New Roman" w:hAnsi="Times New Roman" w:eastAsia="宋体"/>
                      <w:b w:val="0"/>
                      <w:bCs/>
                      <w:color w:val="FF0000"/>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12</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色度（稀释倍数）</w:t>
                  </w:r>
                </w:p>
              </w:tc>
              <w:tc>
                <w:tcPr>
                  <w:tcW w:w="1771" w:type="pct"/>
                  <w:tcBorders>
                    <w:tl2br w:val="nil"/>
                    <w:tr2bl w:val="nil"/>
                  </w:tcBorders>
                  <w:vAlign w:val="center"/>
                </w:tcPr>
                <w:p>
                  <w:pPr>
                    <w:shd w:val="clear"/>
                    <w:jc w:val="center"/>
                    <w:rPr>
                      <w:rFonts w:hint="default" w:ascii="Times New Roman" w:hAnsi="Times New Roman" w:eastAsia="宋体" w:cs="Times New Roman"/>
                      <w:b w:val="0"/>
                      <w:bCs/>
                      <w:color w:val="FF0000"/>
                      <w:kern w:val="2"/>
                      <w:sz w:val="21"/>
                      <w:szCs w:val="21"/>
                      <w:highlight w:val="none"/>
                      <w:lang w:val="en-US" w:eastAsia="zh-CN" w:bidi="ar-SA"/>
                    </w:rPr>
                  </w:pPr>
                  <w:r>
                    <w:rPr>
                      <w:rFonts w:hint="eastAsia" w:ascii="Times New Roman" w:hAnsi="Times New Roman" w:eastAsia="宋体"/>
                      <w:b w:val="0"/>
                      <w:bCs/>
                      <w:color w:val="FF0000"/>
                      <w:szCs w:val="21"/>
                      <w:highlight w:val="none"/>
                      <w:lang w:val="en-US" w:eastAsia="zh-CN"/>
                    </w:rPr>
                    <w:t>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13</w:t>
                  </w:r>
                </w:p>
              </w:tc>
              <w:tc>
                <w:tcPr>
                  <w:tcW w:w="2597"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ascii="Times New Roman" w:hAnsi="Times New Roman" w:eastAsia="宋体"/>
                      <w:color w:val="FF0000"/>
                      <w:szCs w:val="21"/>
                      <w:highlight w:val="none"/>
                    </w:rPr>
                    <w:t>挥发酚（mg/L）</w:t>
                  </w:r>
                </w:p>
              </w:tc>
              <w:tc>
                <w:tcPr>
                  <w:tcW w:w="1771" w:type="pct"/>
                  <w:tcBorders>
                    <w:tl2br w:val="nil"/>
                    <w:tr2bl w:val="nil"/>
                  </w:tcBorders>
                  <w:vAlign w:val="center"/>
                </w:tcPr>
                <w:p>
                  <w:pPr>
                    <w:shd w:val="clear"/>
                    <w:jc w:val="center"/>
                    <w:rPr>
                      <w:rFonts w:hint="default" w:ascii="Times New Roman" w:hAnsi="Times New Roman" w:eastAsia="宋体" w:cs="Times New Roman"/>
                      <w:b w:val="0"/>
                      <w:bCs/>
                      <w:color w:val="FF0000"/>
                      <w:kern w:val="2"/>
                      <w:sz w:val="21"/>
                      <w:szCs w:val="21"/>
                      <w:highlight w:val="none"/>
                      <w:lang w:val="en-US" w:eastAsia="zh-CN" w:bidi="ar-SA"/>
                    </w:rPr>
                  </w:pPr>
                  <w:r>
                    <w:rPr>
                      <w:rFonts w:hint="eastAsia" w:ascii="Times New Roman" w:hAnsi="Times New Roman" w:eastAsia="宋体"/>
                      <w:b w:val="0"/>
                      <w:bCs/>
                      <w:color w:val="FF0000"/>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31" w:type="pct"/>
                  <w:tcBorders>
                    <w:tl2br w:val="nil"/>
                    <w:tr2bl w:val="nil"/>
                  </w:tcBorders>
                  <w:vAlign w:val="center"/>
                </w:tcPr>
                <w:p>
                  <w:pPr>
                    <w:shd w:val="clear"/>
                    <w:jc w:val="center"/>
                    <w:rPr>
                      <w:rFonts w:ascii="Times New Roman" w:hAnsi="Times New Roman" w:eastAsia="宋体" w:cs="Times New Roman"/>
                      <w:b/>
                      <w:color w:val="FF0000"/>
                      <w:kern w:val="2"/>
                      <w:sz w:val="21"/>
                      <w:szCs w:val="21"/>
                      <w:highlight w:val="none"/>
                      <w:lang w:val="en-US" w:eastAsia="zh-CN" w:bidi="ar-SA"/>
                    </w:rPr>
                  </w:pPr>
                  <w:r>
                    <w:rPr>
                      <w:rFonts w:hint="eastAsia" w:ascii="Times New Roman" w:hAnsi="Times New Roman" w:eastAsia="宋体"/>
                      <w:color w:val="FF0000"/>
                      <w:szCs w:val="21"/>
                      <w:highlight w:val="none"/>
                      <w:lang w:val="en-US" w:eastAsia="zh-CN"/>
                    </w:rPr>
                    <w:t>1</w:t>
                  </w:r>
                  <w:r>
                    <w:rPr>
                      <w:rFonts w:ascii="Times New Roman" w:hAnsi="Times New Roman" w:eastAsia="宋体"/>
                      <w:color w:val="FF0000"/>
                      <w:szCs w:val="21"/>
                      <w:highlight w:val="none"/>
                    </w:rPr>
                    <w:t>4</w:t>
                  </w:r>
                </w:p>
              </w:tc>
              <w:tc>
                <w:tcPr>
                  <w:tcW w:w="2597" w:type="pct"/>
                  <w:tcBorders>
                    <w:tl2br w:val="nil"/>
                    <w:tr2bl w:val="nil"/>
                  </w:tcBorders>
                  <w:vAlign w:val="center"/>
                </w:tcPr>
                <w:p>
                  <w:pPr>
                    <w:shd w:val="clear"/>
                    <w:jc w:val="center"/>
                    <w:rPr>
                      <w:rFonts w:hint="eastAsia" w:ascii="Times New Roman" w:hAnsi="Times New Roman" w:eastAsia="宋体" w:cs="Times New Roman"/>
                      <w:color w:val="FF0000"/>
                      <w:kern w:val="2"/>
                      <w:sz w:val="21"/>
                      <w:szCs w:val="24"/>
                      <w:highlight w:val="none"/>
                      <w:lang w:val="en-US" w:eastAsia="zh-CN" w:bidi="ar-SA"/>
                    </w:rPr>
                  </w:pPr>
                  <w:r>
                    <w:rPr>
                      <w:rFonts w:ascii="Times New Roman" w:hAnsi="Times New Roman" w:eastAsia="宋体"/>
                      <w:color w:val="FF0000"/>
                      <w:highlight w:val="none"/>
                    </w:rPr>
                    <w:t>总余氯</w:t>
                  </w:r>
                  <w:r>
                    <w:rPr>
                      <w:rFonts w:ascii="Times New Roman" w:hAnsi="Times New Roman" w:eastAsia="宋体"/>
                      <w:color w:val="FF0000"/>
                      <w:highlight w:val="none"/>
                      <w:vertAlign w:val="superscript"/>
                    </w:rPr>
                    <w:t>1)2)</w:t>
                  </w:r>
                  <w:r>
                    <w:rPr>
                      <w:rFonts w:ascii="Times New Roman" w:hAnsi="Times New Roman" w:eastAsia="宋体"/>
                      <w:color w:val="FF0000"/>
                      <w:highlight w:val="none"/>
                    </w:rPr>
                    <w:t>(mg/L)</w:t>
                  </w:r>
                </w:p>
              </w:tc>
              <w:tc>
                <w:tcPr>
                  <w:tcW w:w="1771" w:type="pct"/>
                  <w:tcBorders>
                    <w:tl2br w:val="nil"/>
                    <w:tr2bl w:val="nil"/>
                  </w:tcBorders>
                  <w:vAlign w:val="center"/>
                </w:tcPr>
                <w:p>
                  <w:pPr>
                    <w:shd w:val="clear"/>
                    <w:jc w:val="center"/>
                    <w:rPr>
                      <w:rFonts w:hint="eastAsia" w:ascii="Times New Roman" w:hAnsi="Times New Roman" w:eastAsia="宋体" w:cs="Times New Roman"/>
                      <w:b w:val="0"/>
                      <w:bCs/>
                      <w:color w:val="FF0000"/>
                      <w:kern w:val="2"/>
                      <w:sz w:val="21"/>
                      <w:szCs w:val="21"/>
                      <w:highlight w:val="none"/>
                      <w:lang w:val="en-US" w:eastAsia="zh-CN" w:bidi="ar-SA"/>
                    </w:rPr>
                  </w:pPr>
                  <w:r>
                    <w:rPr>
                      <w:rFonts w:hint="eastAsia" w:ascii="Times New Roman" w:hAnsi="Times New Roman" w:eastAsia="宋体"/>
                      <w:b w:val="0"/>
                      <w:bCs/>
                      <w:color w:val="FF0000"/>
                      <w:szCs w:val="21"/>
                      <w:highlight w:val="none"/>
                      <w:lang w:val="en-US" w:eastAsia="zh-CN"/>
                    </w:rPr>
                    <w:t>5</w:t>
                  </w:r>
                </w:p>
              </w:tc>
            </w:tr>
          </w:tbl>
          <w:p>
            <w:pPr>
              <w:widowControl/>
              <w:shd w:val="clear"/>
              <w:adjustRightInd w:val="0"/>
              <w:snapToGrid w:val="0"/>
              <w:spacing w:before="157" w:beforeLines="50" w:line="360" w:lineRule="auto"/>
              <w:jc w:val="left"/>
              <w:rPr>
                <w:rFonts w:ascii="Times New Roman" w:hAnsi="Times New Roman" w:eastAsia="宋体"/>
                <w:b/>
                <w:color w:val="auto"/>
                <w:sz w:val="24"/>
                <w:highlight w:val="none"/>
              </w:rPr>
            </w:pPr>
            <w:r>
              <w:rPr>
                <w:rFonts w:ascii="Times New Roman" w:hAnsi="Times New Roman" w:eastAsia="宋体"/>
                <w:b/>
                <w:color w:val="auto"/>
                <w:sz w:val="24"/>
                <w:highlight w:val="none"/>
              </w:rPr>
              <w:t>3、噪声</w:t>
            </w:r>
          </w:p>
          <w:p>
            <w:pPr>
              <w:widowControl/>
              <w:shd w:val="clear"/>
              <w:adjustRightInd w:val="0"/>
              <w:snapToGrid w:val="0"/>
              <w:spacing w:line="360" w:lineRule="auto"/>
              <w:ind w:firstLine="480" w:firstLineChars="200"/>
              <w:jc w:val="both"/>
              <w:rPr>
                <w:rFonts w:ascii="Times New Roman" w:hAnsi="Times New Roman" w:eastAsia="宋体"/>
                <w:b/>
                <w:color w:val="auto"/>
                <w:highlight w:val="none"/>
              </w:rPr>
            </w:pPr>
            <w:r>
              <w:rPr>
                <w:rFonts w:ascii="Times New Roman" w:hAnsi="Times New Roman" w:eastAsia="宋体"/>
                <w:color w:val="auto"/>
                <w:sz w:val="24"/>
              </w:rPr>
              <w:t>施工噪声执行《建筑施工场界环境噪声排放标准》（GB12523-2011）</w:t>
            </w:r>
            <w:r>
              <w:rPr>
                <w:rFonts w:hint="eastAsia" w:ascii="Times New Roman" w:hAnsi="Times New Roman" w:eastAsia="宋体"/>
                <w:color w:val="auto"/>
                <w:sz w:val="24"/>
                <w:lang w:eastAsia="zh-CN"/>
              </w:rPr>
              <w:t>，</w:t>
            </w:r>
            <w:r>
              <w:rPr>
                <w:rFonts w:ascii="Times New Roman" w:hAnsi="Times New Roman" w:eastAsia="宋体"/>
                <w:color w:val="auto"/>
                <w:sz w:val="24"/>
                <w:highlight w:val="none"/>
              </w:rPr>
              <w:t>运营期厂界噪声执行</w:t>
            </w:r>
            <w:r>
              <w:rPr>
                <w:rFonts w:hint="eastAsia" w:ascii="Times New Roman" w:hAnsi="Times New Roman" w:eastAsia="宋体"/>
                <w:color w:val="auto"/>
                <w:sz w:val="24"/>
              </w:rPr>
              <w:t>《工业企业厂界环境噪声排放标准》（GB12348-2008）</w:t>
            </w:r>
            <w:r>
              <w:rPr>
                <w:rFonts w:ascii="Times New Roman" w:hAnsi="Times New Roman" w:eastAsia="宋体"/>
                <w:color w:val="auto"/>
                <w:sz w:val="24"/>
                <w:highlight w:val="none"/>
              </w:rPr>
              <w:t>中的2类</w:t>
            </w:r>
            <w:r>
              <w:rPr>
                <w:rFonts w:hint="eastAsia"/>
                <w:color w:val="auto"/>
                <w:sz w:val="24"/>
                <w:highlight w:val="none"/>
                <w:lang w:val="en-US" w:eastAsia="zh-CN"/>
              </w:rPr>
              <w:t>和4a类</w:t>
            </w:r>
            <w:r>
              <w:rPr>
                <w:rFonts w:ascii="Times New Roman" w:hAnsi="Times New Roman" w:eastAsia="宋体"/>
                <w:color w:val="auto"/>
                <w:sz w:val="24"/>
                <w:highlight w:val="none"/>
              </w:rPr>
              <w:t>标准。</w:t>
            </w:r>
          </w:p>
          <w:p>
            <w:pPr>
              <w:shd w:val="clear"/>
              <w:jc w:val="center"/>
              <w:rPr>
                <w:rFonts w:ascii="Times New Roman" w:hAnsi="Times New Roman" w:eastAsia="宋体"/>
                <w:b/>
                <w:color w:val="auto"/>
                <w:highlight w:val="none"/>
              </w:rPr>
            </w:pPr>
            <w:r>
              <w:rPr>
                <w:rFonts w:ascii="Times New Roman" w:hAnsi="Times New Roman" w:eastAsia="宋体"/>
                <w:b/>
                <w:color w:val="auto"/>
                <w:highlight w:val="none"/>
              </w:rPr>
              <w:t>表3.</w:t>
            </w:r>
            <w:r>
              <w:rPr>
                <w:rFonts w:hint="eastAsia" w:ascii="Times New Roman" w:hAnsi="Times New Roman" w:eastAsia="宋体"/>
                <w:b/>
                <w:color w:val="auto"/>
                <w:highlight w:val="none"/>
                <w:lang w:val="en-US" w:eastAsia="zh-CN"/>
              </w:rPr>
              <w:t>3-</w:t>
            </w:r>
            <w:r>
              <w:rPr>
                <w:rFonts w:hint="eastAsia"/>
                <w:b/>
                <w:color w:val="auto"/>
                <w:highlight w:val="none"/>
                <w:lang w:val="en-US" w:eastAsia="zh-CN"/>
              </w:rPr>
              <w:t>6</w:t>
            </w:r>
            <w:r>
              <w:rPr>
                <w:rFonts w:ascii="Times New Roman" w:hAnsi="Times New Roman" w:eastAsia="宋体"/>
                <w:b/>
                <w:color w:val="auto"/>
                <w:highlight w:val="none"/>
              </w:rPr>
              <w:t xml:space="preserve">  噪声标准  单位：dB（A）</w:t>
            </w:r>
          </w:p>
          <w:tbl>
            <w:tblPr>
              <w:tblStyle w:val="29"/>
              <w:tblW w:w="4957"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135"/>
              <w:gridCol w:w="778"/>
              <w:gridCol w:w="986"/>
              <w:gridCol w:w="1078"/>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3706" w:type="pct"/>
                  <w:gridSpan w:val="2"/>
                  <w:tcBorders>
                    <w:tl2br w:val="nil"/>
                    <w:tr2bl w:val="nil"/>
                  </w:tcBorders>
                  <w:vAlign w:val="center"/>
                </w:tcPr>
                <w:p>
                  <w:pPr>
                    <w:shd w:val="clear"/>
                    <w:adjustRightInd w:val="0"/>
                    <w:snapToGrid w:val="0"/>
                    <w:jc w:val="center"/>
                    <w:rPr>
                      <w:rFonts w:ascii="Times New Roman" w:hAnsi="Times New Roman" w:eastAsia="宋体"/>
                      <w:b/>
                      <w:bCs w:val="0"/>
                      <w:color w:val="auto"/>
                      <w:szCs w:val="21"/>
                      <w:highlight w:val="none"/>
                    </w:rPr>
                  </w:pPr>
                  <w:r>
                    <w:rPr>
                      <w:rFonts w:ascii="Times New Roman" w:hAnsi="Times New Roman" w:eastAsia="宋体"/>
                      <w:b/>
                      <w:bCs w:val="0"/>
                      <w:color w:val="auto"/>
                      <w:szCs w:val="21"/>
                      <w:highlight w:val="none"/>
                    </w:rPr>
                    <w:t>执行标准</w:t>
                  </w:r>
                </w:p>
              </w:tc>
              <w:tc>
                <w:tcPr>
                  <w:tcW w:w="618" w:type="pct"/>
                  <w:tcBorders>
                    <w:tl2br w:val="nil"/>
                    <w:tr2bl w:val="nil"/>
                  </w:tcBorders>
                  <w:vAlign w:val="center"/>
                </w:tcPr>
                <w:p>
                  <w:pPr>
                    <w:shd w:val="clear"/>
                    <w:adjustRightInd w:val="0"/>
                    <w:snapToGrid w:val="0"/>
                    <w:jc w:val="center"/>
                    <w:rPr>
                      <w:rFonts w:ascii="Times New Roman" w:hAnsi="Times New Roman" w:eastAsia="宋体"/>
                      <w:b/>
                      <w:bCs w:val="0"/>
                      <w:color w:val="auto"/>
                      <w:szCs w:val="21"/>
                      <w:highlight w:val="none"/>
                    </w:rPr>
                  </w:pPr>
                  <w:r>
                    <w:rPr>
                      <w:rFonts w:ascii="Times New Roman" w:hAnsi="Times New Roman" w:eastAsia="宋体"/>
                      <w:b/>
                      <w:bCs w:val="0"/>
                      <w:color w:val="auto"/>
                      <w:szCs w:val="21"/>
                      <w:highlight w:val="none"/>
                    </w:rPr>
                    <w:t>昼间</w:t>
                  </w:r>
                </w:p>
              </w:tc>
              <w:tc>
                <w:tcPr>
                  <w:tcW w:w="675" w:type="pct"/>
                  <w:tcBorders>
                    <w:tl2br w:val="nil"/>
                    <w:tr2bl w:val="nil"/>
                  </w:tcBorders>
                  <w:vAlign w:val="center"/>
                </w:tcPr>
                <w:p>
                  <w:pPr>
                    <w:shd w:val="clear"/>
                    <w:adjustRightInd w:val="0"/>
                    <w:snapToGrid w:val="0"/>
                    <w:jc w:val="center"/>
                    <w:rPr>
                      <w:rFonts w:ascii="Times New Roman" w:hAnsi="Times New Roman" w:eastAsia="宋体"/>
                      <w:b/>
                      <w:bCs w:val="0"/>
                      <w:color w:val="auto"/>
                      <w:szCs w:val="21"/>
                      <w:highlight w:val="none"/>
                    </w:rPr>
                  </w:pPr>
                  <w:r>
                    <w:rPr>
                      <w:rFonts w:ascii="Times New Roman" w:hAnsi="Times New Roman" w:eastAsia="宋体"/>
                      <w:b/>
                      <w:bCs w:val="0"/>
                      <w:color w:val="auto"/>
                      <w:szCs w:val="21"/>
                      <w:highlight w:val="none"/>
                    </w:rPr>
                    <w:t>夜间</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3706" w:type="pct"/>
                  <w:gridSpan w:val="2"/>
                  <w:tcBorders>
                    <w:tl2br w:val="nil"/>
                    <w:tr2bl w:val="nil"/>
                  </w:tcBorders>
                  <w:vAlign w:val="center"/>
                </w:tcPr>
                <w:p>
                  <w:pPr>
                    <w:shd w:val="clear"/>
                    <w:adjustRightInd w:val="0"/>
                    <w:snapToGrid w:val="0"/>
                    <w:jc w:val="center"/>
                    <w:rPr>
                      <w:rFonts w:ascii="Times New Roman" w:hAnsi="Times New Roman" w:eastAsia="宋体"/>
                      <w:b/>
                      <w:bCs w:val="0"/>
                      <w:color w:val="auto"/>
                      <w:szCs w:val="21"/>
                      <w:highlight w:val="none"/>
                    </w:rPr>
                  </w:pPr>
                  <w:r>
                    <w:rPr>
                      <w:rFonts w:ascii="Times New Roman" w:hAnsi="Times New Roman" w:eastAsia="宋体"/>
                      <w:color w:val="auto"/>
                      <w:sz w:val="21"/>
                      <w:szCs w:val="21"/>
                    </w:rPr>
                    <w:t>《建筑施工场界环境噪声排放标准》（GB12523-2011）</w:t>
                  </w:r>
                </w:p>
              </w:tc>
              <w:tc>
                <w:tcPr>
                  <w:tcW w:w="618" w:type="pct"/>
                  <w:tcBorders>
                    <w:tl2br w:val="nil"/>
                    <w:tr2bl w:val="nil"/>
                  </w:tcBorders>
                  <w:vAlign w:val="center"/>
                </w:tcPr>
                <w:p>
                  <w:pPr>
                    <w:shd w:val="clear"/>
                    <w:adjustRightInd w:val="0"/>
                    <w:snapToGrid w:val="0"/>
                    <w:jc w:val="center"/>
                    <w:rPr>
                      <w:rFonts w:hint="default" w:ascii="Times New Roman" w:hAnsi="Times New Roman" w:eastAsia="宋体"/>
                      <w:b w:val="0"/>
                      <w:bCs/>
                      <w:color w:val="auto"/>
                      <w:szCs w:val="21"/>
                      <w:highlight w:val="none"/>
                      <w:lang w:val="en-US" w:eastAsia="zh-CN"/>
                    </w:rPr>
                  </w:pPr>
                  <w:r>
                    <w:rPr>
                      <w:rFonts w:hint="eastAsia" w:ascii="Times New Roman" w:hAnsi="Times New Roman" w:eastAsia="宋体"/>
                      <w:b w:val="0"/>
                      <w:bCs/>
                      <w:color w:val="auto"/>
                      <w:szCs w:val="21"/>
                      <w:highlight w:val="none"/>
                      <w:lang w:val="en-US" w:eastAsia="zh-CN"/>
                    </w:rPr>
                    <w:t>70</w:t>
                  </w:r>
                </w:p>
              </w:tc>
              <w:tc>
                <w:tcPr>
                  <w:tcW w:w="675" w:type="pct"/>
                  <w:tcBorders>
                    <w:tl2br w:val="nil"/>
                    <w:tr2bl w:val="nil"/>
                  </w:tcBorders>
                  <w:vAlign w:val="center"/>
                </w:tcPr>
                <w:p>
                  <w:pPr>
                    <w:shd w:val="clear"/>
                    <w:adjustRightInd w:val="0"/>
                    <w:snapToGrid w:val="0"/>
                    <w:jc w:val="center"/>
                    <w:rPr>
                      <w:rFonts w:hint="default" w:ascii="Times New Roman" w:hAnsi="Times New Roman" w:eastAsia="宋体"/>
                      <w:b w:val="0"/>
                      <w:bCs/>
                      <w:color w:val="auto"/>
                      <w:szCs w:val="21"/>
                      <w:highlight w:val="none"/>
                      <w:lang w:val="en-US" w:eastAsia="zh-CN"/>
                    </w:rPr>
                  </w:pPr>
                  <w:r>
                    <w:rPr>
                      <w:rFonts w:hint="eastAsia" w:ascii="Times New Roman" w:hAnsi="Times New Roman" w:eastAsia="宋体"/>
                      <w:b w:val="0"/>
                      <w:bCs/>
                      <w:color w:val="auto"/>
                      <w:szCs w:val="21"/>
                      <w:highlight w:val="none"/>
                      <w:lang w:val="en-US" w:eastAsia="zh-CN"/>
                    </w:rPr>
                    <w:t>55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03" w:hRule="atLeast"/>
                <w:jc w:val="center"/>
              </w:trPr>
              <w:tc>
                <w:tcPr>
                  <w:tcW w:w="3218" w:type="pct"/>
                  <w:vMerge w:val="restart"/>
                  <w:tcBorders>
                    <w:tl2br w:val="nil"/>
                    <w:tr2bl w:val="nil"/>
                  </w:tcBorders>
                  <w:vAlign w:val="center"/>
                </w:tcPr>
                <w:p>
                  <w:pPr>
                    <w:shd w:val="clear"/>
                    <w:adjustRightInd w:val="0"/>
                    <w:snapToGrid w:val="0"/>
                    <w:jc w:val="center"/>
                    <w:rPr>
                      <w:rFonts w:ascii="Times New Roman" w:hAnsi="Times New Roman" w:eastAsia="宋体"/>
                      <w:bCs/>
                      <w:color w:val="auto"/>
                      <w:szCs w:val="21"/>
                      <w:highlight w:val="none"/>
                    </w:rPr>
                  </w:pPr>
                  <w:r>
                    <w:rPr>
                      <w:rFonts w:ascii="Times New Roman" w:hAnsi="Times New Roman" w:eastAsia="宋体"/>
                      <w:bCs/>
                      <w:color w:val="auto"/>
                      <w:szCs w:val="21"/>
                      <w:highlight w:val="none"/>
                    </w:rPr>
                    <w:t>《工业企业厂界环境噪声排放标准》（GB12348-2008）</w:t>
                  </w:r>
                </w:p>
              </w:tc>
              <w:tc>
                <w:tcPr>
                  <w:tcW w:w="487" w:type="pct"/>
                  <w:tcBorders>
                    <w:tl2br w:val="nil"/>
                    <w:tr2bl w:val="nil"/>
                  </w:tcBorders>
                  <w:vAlign w:val="center"/>
                </w:tcPr>
                <w:p>
                  <w:pPr>
                    <w:shd w:val="clear"/>
                    <w:adjustRightInd w:val="0"/>
                    <w:snapToGrid w:val="0"/>
                    <w:jc w:val="center"/>
                    <w:rPr>
                      <w:rFonts w:ascii="Times New Roman" w:hAnsi="Times New Roman" w:eastAsia="宋体"/>
                      <w:bCs/>
                      <w:color w:val="auto"/>
                      <w:szCs w:val="21"/>
                      <w:highlight w:val="none"/>
                    </w:rPr>
                  </w:pPr>
                  <w:r>
                    <w:rPr>
                      <w:rFonts w:ascii="Times New Roman" w:hAnsi="Times New Roman" w:eastAsia="宋体"/>
                      <w:bCs/>
                      <w:color w:val="auto"/>
                      <w:szCs w:val="21"/>
                      <w:highlight w:val="none"/>
                    </w:rPr>
                    <w:t>2类</w:t>
                  </w:r>
                </w:p>
              </w:tc>
              <w:tc>
                <w:tcPr>
                  <w:tcW w:w="618" w:type="pct"/>
                  <w:tcBorders>
                    <w:tl2br w:val="nil"/>
                    <w:tr2bl w:val="nil"/>
                  </w:tcBorders>
                  <w:vAlign w:val="center"/>
                </w:tcPr>
                <w:p>
                  <w:pPr>
                    <w:shd w:val="clear"/>
                    <w:adjustRightInd w:val="0"/>
                    <w:snapToGrid w:val="0"/>
                    <w:jc w:val="center"/>
                    <w:rPr>
                      <w:rFonts w:ascii="Times New Roman" w:hAnsi="Times New Roman" w:eastAsia="宋体"/>
                      <w:bCs/>
                      <w:color w:val="auto"/>
                      <w:szCs w:val="21"/>
                      <w:highlight w:val="none"/>
                    </w:rPr>
                  </w:pPr>
                  <w:r>
                    <w:rPr>
                      <w:rFonts w:ascii="Times New Roman" w:hAnsi="Times New Roman" w:eastAsia="宋体"/>
                      <w:bCs/>
                      <w:color w:val="auto"/>
                      <w:szCs w:val="21"/>
                      <w:highlight w:val="none"/>
                    </w:rPr>
                    <w:t>60</w:t>
                  </w:r>
                </w:p>
              </w:tc>
              <w:tc>
                <w:tcPr>
                  <w:tcW w:w="675" w:type="pct"/>
                  <w:tcBorders>
                    <w:tl2br w:val="nil"/>
                    <w:tr2bl w:val="nil"/>
                  </w:tcBorders>
                  <w:vAlign w:val="center"/>
                </w:tcPr>
                <w:p>
                  <w:pPr>
                    <w:shd w:val="clear"/>
                    <w:adjustRightInd w:val="0"/>
                    <w:snapToGrid w:val="0"/>
                    <w:jc w:val="center"/>
                    <w:rPr>
                      <w:rFonts w:ascii="Times New Roman" w:hAnsi="Times New Roman" w:eastAsia="宋体"/>
                      <w:bCs/>
                      <w:color w:val="auto"/>
                      <w:szCs w:val="21"/>
                      <w:highlight w:val="none"/>
                    </w:rPr>
                  </w:pPr>
                  <w:r>
                    <w:rPr>
                      <w:rFonts w:ascii="Times New Roman" w:hAnsi="Times New Roman" w:eastAsia="宋体"/>
                      <w:bCs/>
                      <w:color w:val="auto"/>
                      <w:szCs w:val="21"/>
                      <w:highlight w:val="none"/>
                    </w:rPr>
                    <w:t>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3218" w:type="pct"/>
                  <w:vMerge w:val="continue"/>
                  <w:tcBorders>
                    <w:tl2br w:val="nil"/>
                    <w:tr2bl w:val="nil"/>
                  </w:tcBorders>
                  <w:vAlign w:val="center"/>
                </w:tcPr>
                <w:p>
                  <w:pPr>
                    <w:shd w:val="clear"/>
                    <w:adjustRightInd w:val="0"/>
                    <w:snapToGrid w:val="0"/>
                    <w:jc w:val="center"/>
                    <w:rPr>
                      <w:rFonts w:ascii="Times New Roman" w:hAnsi="Times New Roman" w:eastAsia="宋体"/>
                      <w:bCs/>
                      <w:color w:val="auto"/>
                      <w:szCs w:val="21"/>
                      <w:highlight w:val="none"/>
                    </w:rPr>
                  </w:pPr>
                </w:p>
              </w:tc>
              <w:tc>
                <w:tcPr>
                  <w:tcW w:w="487" w:type="pct"/>
                  <w:tcBorders>
                    <w:tl2br w:val="nil"/>
                    <w:tr2bl w:val="nil"/>
                  </w:tcBorders>
                  <w:vAlign w:val="center"/>
                </w:tcPr>
                <w:p>
                  <w:pPr>
                    <w:shd w:val="clear"/>
                    <w:adjustRightInd w:val="0"/>
                    <w:snapToGrid w:val="0"/>
                    <w:jc w:val="center"/>
                    <w:rPr>
                      <w:rFonts w:hint="default" w:ascii="Times New Roman" w:hAnsi="Times New Roman" w:eastAsia="宋体"/>
                      <w:bCs/>
                      <w:color w:val="auto"/>
                      <w:szCs w:val="21"/>
                      <w:highlight w:val="none"/>
                      <w:lang w:val="en-US" w:eastAsia="zh-CN"/>
                    </w:rPr>
                  </w:pPr>
                  <w:r>
                    <w:rPr>
                      <w:rFonts w:hint="eastAsia"/>
                      <w:bCs/>
                      <w:color w:val="auto"/>
                      <w:szCs w:val="21"/>
                      <w:highlight w:val="none"/>
                      <w:lang w:val="en-US" w:eastAsia="zh-CN"/>
                    </w:rPr>
                    <w:t>4a类</w:t>
                  </w:r>
                </w:p>
              </w:tc>
              <w:tc>
                <w:tcPr>
                  <w:tcW w:w="618" w:type="pct"/>
                  <w:tcBorders>
                    <w:tl2br w:val="nil"/>
                    <w:tr2bl w:val="nil"/>
                  </w:tcBorders>
                  <w:vAlign w:val="center"/>
                </w:tcPr>
                <w:p>
                  <w:pPr>
                    <w:shd w:val="clear"/>
                    <w:adjustRightInd w:val="0"/>
                    <w:snapToGrid w:val="0"/>
                    <w:jc w:val="center"/>
                    <w:rPr>
                      <w:rFonts w:hint="default" w:ascii="Times New Roman" w:hAnsi="Times New Roman" w:eastAsia="宋体"/>
                      <w:bCs/>
                      <w:color w:val="auto"/>
                      <w:szCs w:val="21"/>
                      <w:highlight w:val="none"/>
                      <w:lang w:val="en-US" w:eastAsia="zh-CN"/>
                    </w:rPr>
                  </w:pPr>
                  <w:r>
                    <w:rPr>
                      <w:rFonts w:hint="eastAsia"/>
                      <w:bCs/>
                      <w:color w:val="auto"/>
                      <w:szCs w:val="21"/>
                      <w:highlight w:val="none"/>
                      <w:lang w:val="en-US" w:eastAsia="zh-CN"/>
                    </w:rPr>
                    <w:t>70</w:t>
                  </w:r>
                </w:p>
              </w:tc>
              <w:tc>
                <w:tcPr>
                  <w:tcW w:w="675" w:type="pct"/>
                  <w:tcBorders>
                    <w:tl2br w:val="nil"/>
                    <w:tr2bl w:val="nil"/>
                  </w:tcBorders>
                  <w:vAlign w:val="center"/>
                </w:tcPr>
                <w:p>
                  <w:pPr>
                    <w:shd w:val="clear"/>
                    <w:adjustRightInd w:val="0"/>
                    <w:snapToGrid w:val="0"/>
                    <w:jc w:val="center"/>
                    <w:rPr>
                      <w:rFonts w:hint="default" w:ascii="Times New Roman" w:hAnsi="Times New Roman" w:eastAsia="宋体"/>
                      <w:bCs/>
                      <w:color w:val="auto"/>
                      <w:szCs w:val="21"/>
                      <w:highlight w:val="none"/>
                      <w:lang w:val="en-US" w:eastAsia="zh-CN"/>
                    </w:rPr>
                  </w:pPr>
                  <w:r>
                    <w:rPr>
                      <w:rFonts w:hint="eastAsia"/>
                      <w:bCs/>
                      <w:color w:val="auto"/>
                      <w:szCs w:val="21"/>
                      <w:highlight w:val="none"/>
                      <w:lang w:val="en-US" w:eastAsia="zh-CN"/>
                    </w:rPr>
                    <w:t>55</w:t>
                  </w:r>
                </w:p>
              </w:tc>
            </w:tr>
          </w:tbl>
          <w:p>
            <w:pPr>
              <w:widowControl/>
              <w:shd w:val="clear"/>
              <w:adjustRightInd w:val="0"/>
              <w:snapToGrid w:val="0"/>
              <w:spacing w:before="157" w:beforeLines="50" w:line="360" w:lineRule="auto"/>
              <w:jc w:val="left"/>
              <w:rPr>
                <w:rFonts w:ascii="Times New Roman" w:hAnsi="Times New Roman" w:eastAsia="宋体"/>
                <w:b/>
                <w:color w:val="auto"/>
                <w:sz w:val="24"/>
                <w:highlight w:val="none"/>
              </w:rPr>
            </w:pPr>
            <w:r>
              <w:rPr>
                <w:rFonts w:ascii="Times New Roman" w:hAnsi="Times New Roman" w:eastAsia="宋体"/>
                <w:b/>
                <w:color w:val="auto"/>
                <w:sz w:val="24"/>
                <w:highlight w:val="none"/>
              </w:rPr>
              <w:t>4、固废</w:t>
            </w:r>
          </w:p>
          <w:p>
            <w:pPr>
              <w:widowControl/>
              <w:shd w:val="clear"/>
              <w:adjustRightInd w:val="0"/>
              <w:snapToGrid w:val="0"/>
              <w:spacing w:line="360" w:lineRule="auto"/>
              <w:ind w:firstLine="480" w:firstLineChars="200"/>
              <w:jc w:val="left"/>
              <w:rPr>
                <w:rFonts w:ascii="Times New Roman" w:hAnsi="Times New Roman" w:eastAsia="宋体"/>
                <w:color w:val="auto"/>
                <w:sz w:val="24"/>
                <w:highlight w:val="none"/>
              </w:rPr>
            </w:pPr>
            <w:r>
              <w:rPr>
                <w:rFonts w:ascii="Times New Roman" w:hAnsi="Times New Roman" w:eastAsia="宋体"/>
                <w:color w:val="auto"/>
                <w:sz w:val="24"/>
                <w:highlight w:val="none"/>
              </w:rPr>
              <w:t>项目运营期产生的固体废物包括生活垃圾、</w:t>
            </w:r>
            <w:r>
              <w:rPr>
                <w:rFonts w:hint="eastAsia" w:ascii="Times New Roman" w:hAnsi="Times New Roman" w:eastAsia="宋体"/>
                <w:color w:val="auto"/>
                <w:sz w:val="24"/>
                <w:highlight w:val="none"/>
                <w:lang w:val="en-US" w:eastAsia="zh-CN"/>
              </w:rPr>
              <w:t>中药渣、废输液瓶（袋）、</w:t>
            </w:r>
            <w:r>
              <w:rPr>
                <w:rFonts w:ascii="Times New Roman" w:hAnsi="Times New Roman" w:eastAsia="宋体"/>
                <w:color w:val="auto"/>
                <w:sz w:val="24"/>
                <w:highlight w:val="none"/>
              </w:rPr>
              <w:t>医疗废物、栅渣、</w:t>
            </w:r>
            <w:r>
              <w:rPr>
                <w:rFonts w:hint="eastAsia" w:ascii="Times New Roman" w:hAnsi="Times New Roman" w:eastAsia="宋体"/>
                <w:color w:val="auto"/>
                <w:sz w:val="24"/>
                <w:highlight w:val="none"/>
                <w:lang w:val="en-US" w:eastAsia="zh-CN"/>
              </w:rPr>
              <w:t>污水处理</w:t>
            </w:r>
            <w:r>
              <w:rPr>
                <w:rFonts w:ascii="Times New Roman" w:hAnsi="Times New Roman" w:eastAsia="宋体"/>
                <w:color w:val="auto"/>
                <w:sz w:val="24"/>
                <w:highlight w:val="none"/>
              </w:rPr>
              <w:t>污泥和</w:t>
            </w:r>
            <w:r>
              <w:rPr>
                <w:rFonts w:hint="eastAsia" w:ascii="Times New Roman" w:hAnsi="Times New Roman" w:eastAsia="宋体"/>
                <w:color w:val="auto"/>
                <w:sz w:val="24"/>
                <w:highlight w:val="none"/>
                <w:lang w:val="en-US" w:eastAsia="zh-CN"/>
              </w:rPr>
              <w:t>废紫外灯管</w:t>
            </w:r>
            <w:r>
              <w:rPr>
                <w:rFonts w:ascii="Times New Roman" w:hAnsi="Times New Roman" w:eastAsia="宋体"/>
                <w:color w:val="auto"/>
                <w:sz w:val="24"/>
                <w:highlight w:val="none"/>
              </w:rPr>
              <w:t>。生活垃圾、废</w:t>
            </w:r>
            <w:r>
              <w:rPr>
                <w:rFonts w:hint="eastAsia" w:ascii="Times New Roman" w:hAnsi="Times New Roman" w:eastAsia="宋体"/>
                <w:color w:val="auto"/>
                <w:sz w:val="24"/>
                <w:highlight w:val="none"/>
                <w:lang w:val="en-US" w:eastAsia="zh-CN"/>
              </w:rPr>
              <w:t>药渣、</w:t>
            </w:r>
            <w:r>
              <w:rPr>
                <w:rFonts w:hint="eastAsia"/>
                <w:color w:val="auto"/>
                <w:sz w:val="24"/>
                <w:highlight w:val="none"/>
                <w:lang w:val="en-US" w:eastAsia="zh-CN"/>
              </w:rPr>
              <w:t>未受污染的</w:t>
            </w:r>
            <w:r>
              <w:rPr>
                <w:rFonts w:hint="eastAsia" w:ascii="Times New Roman" w:hAnsi="Times New Roman" w:eastAsia="宋体"/>
                <w:color w:val="auto"/>
                <w:sz w:val="24"/>
                <w:highlight w:val="none"/>
                <w:lang w:val="en-US" w:eastAsia="zh-CN"/>
              </w:rPr>
              <w:t>废输液瓶（袋）</w:t>
            </w:r>
            <w:r>
              <w:rPr>
                <w:rFonts w:ascii="Times New Roman" w:hAnsi="Times New Roman" w:eastAsia="宋体"/>
                <w:color w:val="auto"/>
                <w:sz w:val="24"/>
                <w:highlight w:val="none"/>
              </w:rPr>
              <w:t>属于一般固体废物，执行《一般工业固体废物贮存和填埋污染控制标准》（GB18599-2020）的相关要求。废</w:t>
            </w:r>
            <w:r>
              <w:rPr>
                <w:rFonts w:hint="eastAsia" w:ascii="Times New Roman" w:hAnsi="Times New Roman" w:eastAsia="宋体"/>
                <w:color w:val="auto"/>
                <w:sz w:val="24"/>
                <w:highlight w:val="none"/>
                <w:lang w:val="en-US" w:eastAsia="zh-CN"/>
              </w:rPr>
              <w:t>紫外灯管</w:t>
            </w:r>
            <w:r>
              <w:rPr>
                <w:rFonts w:ascii="Times New Roman" w:hAnsi="Times New Roman" w:eastAsia="宋体"/>
                <w:color w:val="auto"/>
                <w:sz w:val="24"/>
                <w:highlight w:val="none"/>
              </w:rPr>
              <w:t>属于危险废物，执行《危险废物贮存污染控制标准》（GB18597-2023）中有关要求。医疗废物按照《医疗废弃物集中处理处置技术规范（试行）》（环发〔2003〕206 号）及《医疗废弃物管理条例》相关规定执行。</w:t>
            </w:r>
            <w:r>
              <w:rPr>
                <w:rFonts w:hint="eastAsia" w:ascii="Times New Roman" w:hAnsi="Times New Roman" w:eastAsia="宋体"/>
                <w:color w:val="auto"/>
                <w:sz w:val="24"/>
                <w:highlight w:val="none"/>
                <w:lang w:val="en-US" w:eastAsia="zh-CN"/>
              </w:rPr>
              <w:t>栅渣、</w:t>
            </w:r>
            <w:r>
              <w:rPr>
                <w:rFonts w:ascii="Times New Roman" w:hAnsi="Times New Roman" w:eastAsia="宋体"/>
                <w:color w:val="auto"/>
                <w:sz w:val="24"/>
                <w:highlight w:val="none"/>
              </w:rPr>
              <w:t>污水处理污泥执行《医疗机构水污染排放标准》（GB18466-2005）表4中</w:t>
            </w:r>
            <w:r>
              <w:rPr>
                <w:rFonts w:hint="eastAsia" w:ascii="Times New Roman" w:hAnsi="Times New Roman" w:eastAsia="宋体"/>
                <w:color w:val="auto"/>
                <w:sz w:val="24"/>
                <w:highlight w:val="none"/>
                <w:lang w:val="en-US" w:eastAsia="zh-CN"/>
              </w:rPr>
              <w:t>综合医疗机构和其他医疗</w:t>
            </w:r>
            <w:r>
              <w:rPr>
                <w:rFonts w:ascii="Times New Roman" w:hAnsi="Times New Roman" w:eastAsia="宋体"/>
                <w:color w:val="auto"/>
                <w:sz w:val="24"/>
                <w:highlight w:val="none"/>
              </w:rPr>
              <w:t>机构污泥控制标准，</w:t>
            </w:r>
            <w:r>
              <w:rPr>
                <w:rFonts w:hint="eastAsia" w:ascii="Times New Roman" w:hAnsi="Times New Roman" w:eastAsia="宋体"/>
                <w:color w:val="auto"/>
                <w:sz w:val="24"/>
                <w:highlight w:val="none"/>
                <w:lang w:val="en-US" w:eastAsia="zh-CN"/>
              </w:rPr>
              <w:t>污泥清掏之前需要进行监测，并达到以下标准，</w:t>
            </w:r>
            <w:r>
              <w:rPr>
                <w:rFonts w:ascii="Times New Roman" w:hAnsi="Times New Roman" w:eastAsia="宋体"/>
                <w:color w:val="auto"/>
                <w:sz w:val="24"/>
                <w:highlight w:val="none"/>
              </w:rPr>
              <w:t>标准值见表3.</w:t>
            </w:r>
            <w:r>
              <w:rPr>
                <w:rFonts w:hint="eastAsia" w:ascii="Times New Roman" w:hAnsi="Times New Roman" w:eastAsia="宋体"/>
                <w:color w:val="auto"/>
                <w:sz w:val="24"/>
                <w:highlight w:val="none"/>
                <w:lang w:val="en-US" w:eastAsia="zh-CN"/>
              </w:rPr>
              <w:t>3-</w:t>
            </w:r>
            <w:r>
              <w:rPr>
                <w:rFonts w:hint="eastAsia"/>
                <w:color w:val="auto"/>
                <w:sz w:val="24"/>
                <w:highlight w:val="none"/>
                <w:lang w:val="en-US" w:eastAsia="zh-CN"/>
              </w:rPr>
              <w:t>7</w:t>
            </w:r>
            <w:r>
              <w:rPr>
                <w:rFonts w:ascii="Times New Roman" w:hAnsi="Times New Roman" w:eastAsia="宋体"/>
                <w:color w:val="auto"/>
                <w:sz w:val="24"/>
                <w:highlight w:val="none"/>
              </w:rPr>
              <w:t>。</w:t>
            </w:r>
          </w:p>
          <w:p>
            <w:pPr>
              <w:shd w:val="clear"/>
              <w:jc w:val="center"/>
              <w:rPr>
                <w:rFonts w:ascii="Times New Roman" w:hAnsi="Times New Roman" w:eastAsia="宋体"/>
                <w:b/>
                <w:color w:val="auto"/>
                <w:highlight w:val="none"/>
              </w:rPr>
            </w:pPr>
            <w:r>
              <w:rPr>
                <w:rFonts w:ascii="Times New Roman" w:hAnsi="Times New Roman" w:eastAsia="宋体"/>
                <w:b/>
                <w:color w:val="auto"/>
                <w:highlight w:val="none"/>
              </w:rPr>
              <w:t>表3.</w:t>
            </w:r>
            <w:r>
              <w:rPr>
                <w:rFonts w:hint="eastAsia" w:ascii="Times New Roman" w:hAnsi="Times New Roman" w:eastAsia="宋体"/>
                <w:b/>
                <w:color w:val="auto"/>
                <w:highlight w:val="none"/>
                <w:lang w:val="en-US" w:eastAsia="zh-CN"/>
              </w:rPr>
              <w:t>3-</w:t>
            </w:r>
            <w:r>
              <w:rPr>
                <w:rFonts w:hint="eastAsia"/>
                <w:b/>
                <w:color w:val="auto"/>
                <w:highlight w:val="none"/>
                <w:lang w:val="en-US" w:eastAsia="zh-CN"/>
              </w:rPr>
              <w:t>7</w:t>
            </w:r>
            <w:r>
              <w:rPr>
                <w:rFonts w:ascii="Times New Roman" w:hAnsi="Times New Roman" w:eastAsia="宋体"/>
                <w:b/>
                <w:color w:val="auto"/>
                <w:highlight w:val="none"/>
              </w:rPr>
              <w:t xml:space="preserve"> </w:t>
            </w:r>
            <w:r>
              <w:rPr>
                <w:rFonts w:hint="eastAsia" w:ascii="Times New Roman" w:hAnsi="Times New Roman" w:eastAsia="宋体"/>
                <w:b/>
                <w:color w:val="auto"/>
                <w:highlight w:val="none"/>
                <w:lang w:val="en-US" w:eastAsia="zh-CN"/>
              </w:rPr>
              <w:t xml:space="preserve"> </w:t>
            </w:r>
            <w:r>
              <w:rPr>
                <w:rFonts w:ascii="Times New Roman" w:hAnsi="Times New Roman" w:eastAsia="宋体"/>
                <w:b/>
                <w:color w:val="auto"/>
                <w:highlight w:val="none"/>
              </w:rPr>
              <w:t>医疗机构污泥控制标准</w:t>
            </w:r>
          </w:p>
          <w:tbl>
            <w:tblPr>
              <w:tblStyle w:val="80"/>
              <w:tblW w:w="0" w:type="auto"/>
              <w:jc w:val="center"/>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390"/>
              <w:gridCol w:w="1424"/>
              <w:gridCol w:w="1305"/>
              <w:gridCol w:w="1261"/>
              <w:gridCol w:w="1261"/>
              <w:gridCol w:w="1401"/>
            </w:tblGrid>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55" w:hRule="exact"/>
                <w:jc w:val="center"/>
              </w:trPr>
              <w:tc>
                <w:tcPr>
                  <w:tcW w:w="1390" w:type="dxa"/>
                  <w:tcBorders>
                    <w:tl2br w:val="nil"/>
                    <w:tr2bl w:val="nil"/>
                  </w:tcBorders>
                  <w:vAlign w:val="center"/>
                </w:tcPr>
                <w:p>
                  <w:pPr>
                    <w:shd w:val="clear"/>
                    <w:adjustRightInd w:val="0"/>
                    <w:snapToGrid w:val="0"/>
                    <w:jc w:val="center"/>
                    <w:rPr>
                      <w:rFonts w:ascii="Times New Roman" w:hAnsi="Times New Roman" w:eastAsia="宋体" w:cs="Times New Roman"/>
                      <w:b/>
                      <w:bCs w:val="0"/>
                      <w:color w:val="auto"/>
                      <w:szCs w:val="21"/>
                      <w:highlight w:val="none"/>
                      <w:lang w:eastAsia="zh-CN"/>
                    </w:rPr>
                  </w:pPr>
                  <w:r>
                    <w:rPr>
                      <w:rFonts w:ascii="Times New Roman" w:hAnsi="Times New Roman" w:eastAsia="宋体" w:cs="Times New Roman"/>
                      <w:b/>
                      <w:bCs w:val="0"/>
                      <w:color w:val="auto"/>
                      <w:szCs w:val="21"/>
                      <w:highlight w:val="none"/>
                      <w:lang w:eastAsia="zh-CN"/>
                    </w:rPr>
                    <w:t>医疗机构类别</w:t>
                  </w:r>
                </w:p>
              </w:tc>
              <w:tc>
                <w:tcPr>
                  <w:tcW w:w="1424" w:type="dxa"/>
                  <w:tcBorders>
                    <w:tl2br w:val="nil"/>
                    <w:tr2bl w:val="nil"/>
                  </w:tcBorders>
                  <w:vAlign w:val="center"/>
                </w:tcPr>
                <w:p>
                  <w:pPr>
                    <w:shd w:val="clear"/>
                    <w:adjustRightInd w:val="0"/>
                    <w:snapToGrid w:val="0"/>
                    <w:jc w:val="center"/>
                    <w:rPr>
                      <w:rFonts w:ascii="Times New Roman" w:hAnsi="Times New Roman" w:eastAsia="宋体" w:cs="Times New Roman"/>
                      <w:b/>
                      <w:bCs w:val="0"/>
                      <w:color w:val="auto"/>
                      <w:szCs w:val="21"/>
                      <w:highlight w:val="none"/>
                      <w:lang w:eastAsia="zh-CN"/>
                    </w:rPr>
                  </w:pPr>
                  <w:r>
                    <w:rPr>
                      <w:rFonts w:ascii="Times New Roman" w:hAnsi="Times New Roman" w:eastAsia="宋体" w:cs="Times New Roman"/>
                      <w:b/>
                      <w:bCs w:val="0"/>
                      <w:color w:val="auto"/>
                      <w:szCs w:val="21"/>
                      <w:highlight w:val="none"/>
                      <w:lang w:eastAsia="zh-CN"/>
                    </w:rPr>
                    <w:t>粪大肠菌群数</w:t>
                  </w:r>
                </w:p>
                <w:p>
                  <w:pPr>
                    <w:shd w:val="clear"/>
                    <w:adjustRightInd w:val="0"/>
                    <w:snapToGrid w:val="0"/>
                    <w:jc w:val="center"/>
                    <w:rPr>
                      <w:rFonts w:ascii="Times New Roman" w:hAnsi="Times New Roman" w:eastAsia="宋体" w:cs="Times New Roman"/>
                      <w:b/>
                      <w:bCs w:val="0"/>
                      <w:color w:val="auto"/>
                      <w:szCs w:val="21"/>
                      <w:highlight w:val="none"/>
                      <w:lang w:eastAsia="zh-CN"/>
                    </w:rPr>
                  </w:pPr>
                  <w:r>
                    <w:rPr>
                      <w:rFonts w:ascii="Times New Roman" w:hAnsi="Times New Roman" w:eastAsia="宋体" w:cs="Times New Roman"/>
                      <w:b/>
                      <w:bCs w:val="0"/>
                      <w:color w:val="auto"/>
                      <w:szCs w:val="21"/>
                      <w:highlight w:val="none"/>
                      <w:lang w:eastAsia="zh-CN"/>
                    </w:rPr>
                    <w:t>（MPN/g）</w:t>
                  </w:r>
                </w:p>
              </w:tc>
              <w:tc>
                <w:tcPr>
                  <w:tcW w:w="1305" w:type="dxa"/>
                  <w:tcBorders>
                    <w:tl2br w:val="nil"/>
                    <w:tr2bl w:val="nil"/>
                  </w:tcBorders>
                  <w:vAlign w:val="center"/>
                </w:tcPr>
                <w:p>
                  <w:pPr>
                    <w:shd w:val="clear"/>
                    <w:adjustRightInd w:val="0"/>
                    <w:snapToGrid w:val="0"/>
                    <w:jc w:val="center"/>
                    <w:rPr>
                      <w:rFonts w:ascii="Times New Roman" w:hAnsi="Times New Roman" w:eastAsia="宋体" w:cs="Times New Roman"/>
                      <w:b/>
                      <w:bCs w:val="0"/>
                      <w:color w:val="auto"/>
                      <w:szCs w:val="21"/>
                      <w:highlight w:val="none"/>
                      <w:lang w:eastAsia="zh-CN"/>
                    </w:rPr>
                  </w:pPr>
                  <w:r>
                    <w:rPr>
                      <w:rFonts w:ascii="Times New Roman" w:hAnsi="Times New Roman" w:eastAsia="宋体" w:cs="Times New Roman"/>
                      <w:b/>
                      <w:bCs w:val="0"/>
                      <w:color w:val="auto"/>
                      <w:szCs w:val="21"/>
                      <w:highlight w:val="none"/>
                      <w:lang w:eastAsia="zh-CN"/>
                    </w:rPr>
                    <w:t>肠道致病菌</w:t>
                  </w:r>
                </w:p>
              </w:tc>
              <w:tc>
                <w:tcPr>
                  <w:tcW w:w="1261" w:type="dxa"/>
                  <w:tcBorders>
                    <w:tl2br w:val="nil"/>
                    <w:tr2bl w:val="nil"/>
                  </w:tcBorders>
                  <w:vAlign w:val="center"/>
                </w:tcPr>
                <w:p>
                  <w:pPr>
                    <w:shd w:val="clear"/>
                    <w:adjustRightInd w:val="0"/>
                    <w:snapToGrid w:val="0"/>
                    <w:jc w:val="center"/>
                    <w:rPr>
                      <w:rFonts w:ascii="Times New Roman" w:hAnsi="Times New Roman" w:eastAsia="宋体" w:cs="Times New Roman"/>
                      <w:b/>
                      <w:bCs w:val="0"/>
                      <w:color w:val="auto"/>
                      <w:szCs w:val="21"/>
                      <w:highlight w:val="none"/>
                      <w:lang w:eastAsia="zh-CN"/>
                    </w:rPr>
                  </w:pPr>
                  <w:r>
                    <w:rPr>
                      <w:rFonts w:ascii="Times New Roman" w:hAnsi="Times New Roman" w:eastAsia="宋体" w:cs="Times New Roman"/>
                      <w:b/>
                      <w:bCs w:val="0"/>
                      <w:color w:val="auto"/>
                      <w:szCs w:val="21"/>
                      <w:highlight w:val="none"/>
                      <w:lang w:eastAsia="zh-CN"/>
                    </w:rPr>
                    <w:t>肠道病毒</w:t>
                  </w:r>
                </w:p>
              </w:tc>
              <w:tc>
                <w:tcPr>
                  <w:tcW w:w="1261" w:type="dxa"/>
                  <w:tcBorders>
                    <w:tl2br w:val="nil"/>
                    <w:tr2bl w:val="nil"/>
                  </w:tcBorders>
                  <w:vAlign w:val="center"/>
                </w:tcPr>
                <w:p>
                  <w:pPr>
                    <w:shd w:val="clear"/>
                    <w:adjustRightInd w:val="0"/>
                    <w:snapToGrid w:val="0"/>
                    <w:jc w:val="center"/>
                    <w:rPr>
                      <w:rFonts w:ascii="Times New Roman" w:hAnsi="Times New Roman" w:eastAsia="宋体" w:cs="Times New Roman"/>
                      <w:b/>
                      <w:bCs w:val="0"/>
                      <w:color w:val="auto"/>
                      <w:szCs w:val="21"/>
                      <w:highlight w:val="none"/>
                      <w:lang w:eastAsia="zh-CN"/>
                    </w:rPr>
                  </w:pPr>
                  <w:r>
                    <w:rPr>
                      <w:rFonts w:ascii="Times New Roman" w:hAnsi="Times New Roman" w:eastAsia="宋体" w:cs="Times New Roman"/>
                      <w:b/>
                      <w:bCs w:val="0"/>
                      <w:color w:val="auto"/>
                      <w:szCs w:val="21"/>
                      <w:highlight w:val="none"/>
                      <w:lang w:eastAsia="zh-CN"/>
                    </w:rPr>
                    <w:t>结核杆菌</w:t>
                  </w:r>
                </w:p>
              </w:tc>
              <w:tc>
                <w:tcPr>
                  <w:tcW w:w="1401" w:type="dxa"/>
                  <w:tcBorders>
                    <w:tl2br w:val="nil"/>
                    <w:tr2bl w:val="nil"/>
                  </w:tcBorders>
                  <w:vAlign w:val="center"/>
                </w:tcPr>
                <w:p>
                  <w:pPr>
                    <w:shd w:val="clear"/>
                    <w:adjustRightInd w:val="0"/>
                    <w:snapToGrid w:val="0"/>
                    <w:jc w:val="center"/>
                    <w:rPr>
                      <w:rFonts w:ascii="Times New Roman" w:hAnsi="Times New Roman" w:eastAsia="宋体" w:cs="Times New Roman"/>
                      <w:b/>
                      <w:bCs w:val="0"/>
                      <w:color w:val="auto"/>
                      <w:szCs w:val="21"/>
                      <w:highlight w:val="none"/>
                      <w:lang w:eastAsia="zh-CN"/>
                    </w:rPr>
                  </w:pPr>
                  <w:r>
                    <w:rPr>
                      <w:rFonts w:ascii="Times New Roman" w:hAnsi="Times New Roman" w:eastAsia="宋体" w:cs="Times New Roman"/>
                      <w:b/>
                      <w:bCs w:val="0"/>
                      <w:color w:val="auto"/>
                      <w:szCs w:val="21"/>
                      <w:highlight w:val="none"/>
                      <w:lang w:eastAsia="zh-CN"/>
                    </w:rPr>
                    <w:t>蛔虫卵死亡率</w:t>
                  </w:r>
                </w:p>
                <w:p>
                  <w:pPr>
                    <w:shd w:val="clear"/>
                    <w:adjustRightInd w:val="0"/>
                    <w:snapToGrid w:val="0"/>
                    <w:jc w:val="center"/>
                    <w:rPr>
                      <w:rFonts w:ascii="Times New Roman" w:hAnsi="Times New Roman" w:eastAsia="宋体" w:cs="Times New Roman"/>
                      <w:b/>
                      <w:bCs w:val="0"/>
                      <w:color w:val="auto"/>
                      <w:szCs w:val="21"/>
                      <w:highlight w:val="none"/>
                      <w:lang w:eastAsia="zh-CN"/>
                    </w:rPr>
                  </w:pPr>
                  <w:r>
                    <w:rPr>
                      <w:rFonts w:ascii="Times New Roman" w:hAnsi="Times New Roman" w:eastAsia="宋体" w:cs="Times New Roman"/>
                      <w:b/>
                      <w:bCs w:val="0"/>
                      <w:color w:val="auto"/>
                      <w:szCs w:val="21"/>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88" w:hRule="exact"/>
                <w:jc w:val="center"/>
              </w:trPr>
              <w:tc>
                <w:tcPr>
                  <w:tcW w:w="1390" w:type="dxa"/>
                  <w:tcBorders>
                    <w:tl2br w:val="nil"/>
                    <w:tr2bl w:val="nil"/>
                  </w:tcBorders>
                  <w:vAlign w:val="center"/>
                </w:tcPr>
                <w:p>
                  <w:pPr>
                    <w:shd w:val="clea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综合医疗机构和其他医疗机构</w:t>
                  </w:r>
                </w:p>
              </w:tc>
              <w:tc>
                <w:tcPr>
                  <w:tcW w:w="1424" w:type="dxa"/>
                  <w:tcBorders>
                    <w:tl2br w:val="nil"/>
                    <w:tr2bl w:val="nil"/>
                  </w:tcBorders>
                  <w:vAlign w:val="center"/>
                </w:tcPr>
                <w:p>
                  <w:pPr>
                    <w:shd w:val="clear"/>
                    <w:adjustRightInd w:val="0"/>
                    <w:snapToGrid w:val="0"/>
                    <w:jc w:val="center"/>
                    <w:rPr>
                      <w:rFonts w:ascii="Times New Roman" w:hAnsi="Times New Roman" w:eastAsia="宋体" w:cs="Times New Roman"/>
                      <w:bCs/>
                      <w:color w:val="auto"/>
                      <w:szCs w:val="21"/>
                      <w:highlight w:val="none"/>
                      <w:lang w:eastAsia="zh-CN"/>
                    </w:rPr>
                  </w:pPr>
                  <w:r>
                    <w:rPr>
                      <w:rFonts w:ascii="Times New Roman" w:hAnsi="Times New Roman" w:eastAsia="宋体" w:cs="Times New Roman"/>
                      <w:bCs/>
                      <w:color w:val="auto"/>
                      <w:szCs w:val="21"/>
                      <w:highlight w:val="none"/>
                      <w:lang w:eastAsia="zh-CN"/>
                    </w:rPr>
                    <w:t>≤100</w:t>
                  </w:r>
                </w:p>
              </w:tc>
              <w:tc>
                <w:tcPr>
                  <w:tcW w:w="1305" w:type="dxa"/>
                  <w:tcBorders>
                    <w:tl2br w:val="nil"/>
                    <w:tr2bl w:val="nil"/>
                  </w:tcBorders>
                  <w:vAlign w:val="center"/>
                </w:tcPr>
                <w:p>
                  <w:pPr>
                    <w:shd w:val="clear"/>
                    <w:adjustRightInd w:val="0"/>
                    <w:snapToGrid w:val="0"/>
                    <w:jc w:val="center"/>
                    <w:rPr>
                      <w:rFonts w:ascii="Times New Roman" w:hAnsi="Times New Roman" w:eastAsia="宋体" w:cs="Times New Roman"/>
                      <w:bCs/>
                      <w:color w:val="auto"/>
                      <w:szCs w:val="21"/>
                      <w:highlight w:val="none"/>
                      <w:lang w:eastAsia="zh-CN"/>
                    </w:rPr>
                  </w:pPr>
                  <w:r>
                    <w:rPr>
                      <w:rFonts w:hint="eastAsia" w:ascii="Times New Roman" w:hAnsi="Times New Roman" w:eastAsia="宋体" w:cs="Times New Roman"/>
                      <w:bCs/>
                      <w:color w:val="auto"/>
                      <w:szCs w:val="21"/>
                      <w:highlight w:val="none"/>
                      <w:lang w:val="en-US" w:eastAsia="zh-CN"/>
                    </w:rPr>
                    <w:t>不得检出</w:t>
                  </w:r>
                </w:p>
              </w:tc>
              <w:tc>
                <w:tcPr>
                  <w:tcW w:w="1261" w:type="dxa"/>
                  <w:tcBorders>
                    <w:tl2br w:val="nil"/>
                    <w:tr2bl w:val="nil"/>
                  </w:tcBorders>
                  <w:vAlign w:val="center"/>
                </w:tcPr>
                <w:p>
                  <w:pPr>
                    <w:shd w:val="clear"/>
                    <w:adjustRightInd w:val="0"/>
                    <w:snapToGrid w:val="0"/>
                    <w:jc w:val="center"/>
                    <w:rPr>
                      <w:rFonts w:ascii="Times New Roman" w:hAnsi="Times New Roman" w:eastAsia="宋体" w:cs="Times New Roman"/>
                      <w:bCs/>
                      <w:color w:val="auto"/>
                      <w:szCs w:val="21"/>
                      <w:highlight w:val="none"/>
                      <w:lang w:eastAsia="zh-CN"/>
                    </w:rPr>
                  </w:pPr>
                  <w:r>
                    <w:rPr>
                      <w:rFonts w:hint="eastAsia" w:ascii="Times New Roman" w:hAnsi="Times New Roman" w:eastAsia="宋体" w:cs="Times New Roman"/>
                      <w:bCs/>
                      <w:color w:val="auto"/>
                      <w:szCs w:val="21"/>
                      <w:highlight w:val="none"/>
                      <w:lang w:val="en-US" w:eastAsia="zh-CN"/>
                    </w:rPr>
                    <w:t>不得检出</w:t>
                  </w:r>
                </w:p>
              </w:tc>
              <w:tc>
                <w:tcPr>
                  <w:tcW w:w="1261" w:type="dxa"/>
                  <w:tcBorders>
                    <w:tl2br w:val="nil"/>
                    <w:tr2bl w:val="nil"/>
                  </w:tcBorders>
                  <w:vAlign w:val="center"/>
                </w:tcPr>
                <w:p>
                  <w:pPr>
                    <w:shd w:val="clear"/>
                    <w:adjustRightInd w:val="0"/>
                    <w:snapToGrid w:val="0"/>
                    <w:jc w:val="center"/>
                    <w:rPr>
                      <w:rFonts w:ascii="Times New Roman" w:hAnsi="Times New Roman" w:eastAsia="宋体" w:cs="Times New Roman"/>
                      <w:bCs/>
                      <w:color w:val="auto"/>
                      <w:szCs w:val="21"/>
                      <w:highlight w:val="none"/>
                      <w:lang w:eastAsia="zh-CN"/>
                    </w:rPr>
                  </w:pPr>
                  <w:r>
                    <w:rPr>
                      <w:rFonts w:hint="eastAsia" w:ascii="Times New Roman" w:hAnsi="Times New Roman" w:eastAsia="宋体" w:cs="Times New Roman"/>
                      <w:bCs/>
                      <w:color w:val="auto"/>
                      <w:szCs w:val="21"/>
                      <w:highlight w:val="none"/>
                      <w:lang w:val="en-US" w:eastAsia="zh-CN"/>
                    </w:rPr>
                    <w:t>不得检出</w:t>
                  </w:r>
                </w:p>
              </w:tc>
              <w:tc>
                <w:tcPr>
                  <w:tcW w:w="1401" w:type="dxa"/>
                  <w:tcBorders>
                    <w:tl2br w:val="nil"/>
                    <w:tr2bl w:val="nil"/>
                  </w:tcBorders>
                  <w:vAlign w:val="center"/>
                </w:tcPr>
                <w:p>
                  <w:pPr>
                    <w:shd w:val="clear"/>
                    <w:adjustRightInd w:val="0"/>
                    <w:snapToGrid w:val="0"/>
                    <w:jc w:val="center"/>
                    <w:rPr>
                      <w:rFonts w:ascii="Times New Roman" w:hAnsi="Times New Roman" w:eastAsia="宋体" w:cs="Times New Roman"/>
                      <w:bCs/>
                      <w:color w:val="auto"/>
                      <w:szCs w:val="21"/>
                      <w:highlight w:val="none"/>
                      <w:lang w:eastAsia="zh-CN"/>
                    </w:rPr>
                  </w:pPr>
                  <w:r>
                    <w:rPr>
                      <w:rFonts w:ascii="Times New Roman" w:hAnsi="Times New Roman" w:eastAsia="宋体" w:cs="Times New Roman"/>
                      <w:bCs/>
                      <w:color w:val="auto"/>
                      <w:szCs w:val="21"/>
                      <w:highlight w:val="none"/>
                      <w:lang w:eastAsia="zh-CN"/>
                    </w:rPr>
                    <w:t>＞95</w:t>
                  </w:r>
                </w:p>
              </w:tc>
            </w:tr>
          </w:tbl>
          <w:p>
            <w:pPr>
              <w:widowControl/>
              <w:shd w:val="clear"/>
              <w:ind w:firstLine="333" w:firstLineChars="150"/>
              <w:rPr>
                <w:rFonts w:ascii="Times New Roman" w:hAnsi="Times New Roman" w:eastAsia="宋体"/>
                <w:color w:val="auto"/>
                <w:spacing w:val="6"/>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563" w:type="dxa"/>
            <w:vAlign w:val="center"/>
          </w:tcPr>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总量</w:t>
            </w:r>
          </w:p>
          <w:p>
            <w:pPr>
              <w:shd w:val="clear"/>
              <w:adjustRightInd w:val="0"/>
              <w:snapToGrid w:val="0"/>
              <w:jc w:val="center"/>
              <w:rPr>
                <w:rFonts w:ascii="Times New Roman" w:hAnsi="Times New Roman" w:eastAsia="宋体"/>
                <w:color w:val="auto"/>
                <w:kern w:val="0"/>
                <w:sz w:val="24"/>
                <w:szCs w:val="24"/>
                <w:highlight w:val="none"/>
              </w:rPr>
            </w:pPr>
            <w:r>
              <w:rPr>
                <w:rFonts w:ascii="Times New Roman" w:hAnsi="Times New Roman" w:eastAsia="宋体"/>
                <w:color w:val="auto"/>
                <w:kern w:val="0"/>
                <w:sz w:val="24"/>
                <w:szCs w:val="24"/>
                <w:highlight w:val="none"/>
              </w:rPr>
              <w:t>控制</w:t>
            </w:r>
          </w:p>
          <w:p>
            <w:pPr>
              <w:shd w:val="clear"/>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 w:val="24"/>
                <w:szCs w:val="24"/>
                <w:highlight w:val="none"/>
              </w:rPr>
              <w:t>指标</w:t>
            </w:r>
          </w:p>
        </w:tc>
        <w:tc>
          <w:tcPr>
            <w:tcW w:w="8262" w:type="dxa"/>
            <w:vAlign w:val="center"/>
          </w:tcPr>
          <w:p>
            <w:pPr>
              <w:shd w:val="clear"/>
              <w:autoSpaceDE w:val="0"/>
              <w:autoSpaceDN w:val="0"/>
              <w:adjustRightInd w:val="0"/>
              <w:ind w:firstLine="482"/>
              <w:rPr>
                <w:rFonts w:ascii="Times New Roman" w:hAnsi="Times New Roman" w:eastAsia="宋体"/>
                <w:color w:val="auto"/>
                <w:highlight w:val="none"/>
              </w:rPr>
            </w:pPr>
            <w:r>
              <w:rPr>
                <w:rFonts w:hint="eastAsia" w:ascii="Times New Roman" w:hAnsi="Times New Roman" w:eastAsia="宋体"/>
                <w:color w:val="auto"/>
                <w:highlight w:val="none"/>
              </w:rPr>
              <w:t>无</w:t>
            </w:r>
          </w:p>
        </w:tc>
      </w:tr>
    </w:tbl>
    <w:p>
      <w:pPr>
        <w:pStyle w:val="25"/>
        <w:shd w:val="clear"/>
        <w:jc w:val="center"/>
        <w:outlineLvl w:val="0"/>
        <w:rPr>
          <w:rFonts w:ascii="Times New Roman" w:hAnsi="Times New Roman" w:eastAsia="宋体"/>
          <w:snapToGrid w:val="0"/>
          <w:color w:val="auto"/>
          <w:sz w:val="30"/>
          <w:szCs w:val="30"/>
          <w:highlight w:val="none"/>
        </w:rPr>
      </w:pPr>
      <w:r>
        <w:rPr>
          <w:rFonts w:ascii="Times New Roman" w:hAnsi="Times New Roman" w:eastAsia="宋体"/>
          <w:snapToGrid w:val="0"/>
          <w:color w:val="auto"/>
          <w:sz w:val="36"/>
          <w:szCs w:val="36"/>
          <w:highlight w:val="none"/>
        </w:rPr>
        <w:br w:type="page"/>
      </w:r>
      <w:r>
        <w:rPr>
          <w:rFonts w:ascii="Times New Roman" w:hAnsi="Times New Roman" w:eastAsia="宋体"/>
          <w:snapToGrid w:val="0"/>
          <w:color w:val="auto"/>
          <w:sz w:val="30"/>
          <w:szCs w:val="30"/>
          <w:highlight w:val="none"/>
        </w:rPr>
        <w:t>四、主要环境影响和保护措施</w:t>
      </w:r>
    </w:p>
    <w:tbl>
      <w:tblPr>
        <w:tblStyle w:val="29"/>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4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0" w:hRule="atLeast"/>
          <w:jc w:val="center"/>
        </w:trPr>
        <w:tc>
          <w:tcPr>
            <w:tcW w:w="495" w:type="dxa"/>
            <w:tcMar>
              <w:left w:w="28" w:type="dxa"/>
              <w:right w:w="28" w:type="dxa"/>
            </w:tcMar>
            <w:vAlign w:val="center"/>
          </w:tcPr>
          <w:p>
            <w:pPr>
              <w:pStyle w:val="25"/>
              <w:shd w:val="clear"/>
              <w:adjustRightInd w:val="0"/>
              <w:snapToGrid w:val="0"/>
              <w:spacing w:before="0" w:beforeAutospacing="0" w:after="0" w:afterAutospacing="0"/>
              <w:jc w:val="center"/>
              <w:rPr>
                <w:rFonts w:ascii="Times New Roman" w:hAnsi="Times New Roman" w:eastAsia="宋体"/>
                <w:color w:val="auto"/>
                <w:kern w:val="2"/>
                <w:sz w:val="24"/>
                <w:szCs w:val="24"/>
                <w:highlight w:val="none"/>
              </w:rPr>
            </w:pPr>
            <w:r>
              <w:rPr>
                <w:rFonts w:ascii="Times New Roman" w:hAnsi="Times New Roman" w:eastAsia="宋体"/>
                <w:color w:val="auto"/>
                <w:kern w:val="2"/>
                <w:sz w:val="24"/>
                <w:szCs w:val="24"/>
                <w:highlight w:val="none"/>
              </w:rPr>
              <w:t>施工</w:t>
            </w:r>
          </w:p>
          <w:p>
            <w:pPr>
              <w:pStyle w:val="25"/>
              <w:shd w:val="clear"/>
              <w:adjustRightInd w:val="0"/>
              <w:snapToGrid w:val="0"/>
              <w:spacing w:before="0" w:beforeAutospacing="0" w:after="0" w:afterAutospacing="0"/>
              <w:jc w:val="center"/>
              <w:rPr>
                <w:rFonts w:ascii="Times New Roman" w:hAnsi="Times New Roman" w:eastAsia="宋体"/>
                <w:color w:val="auto"/>
                <w:kern w:val="2"/>
                <w:sz w:val="24"/>
                <w:szCs w:val="24"/>
                <w:highlight w:val="none"/>
              </w:rPr>
            </w:pPr>
            <w:r>
              <w:rPr>
                <w:rFonts w:ascii="Times New Roman" w:hAnsi="Times New Roman" w:eastAsia="宋体"/>
                <w:color w:val="auto"/>
                <w:kern w:val="2"/>
                <w:sz w:val="24"/>
                <w:szCs w:val="24"/>
                <w:highlight w:val="none"/>
              </w:rPr>
              <w:t>期环</w:t>
            </w:r>
          </w:p>
          <w:p>
            <w:pPr>
              <w:pStyle w:val="25"/>
              <w:shd w:val="clear"/>
              <w:adjustRightInd w:val="0"/>
              <w:snapToGrid w:val="0"/>
              <w:spacing w:before="0" w:beforeAutospacing="0" w:after="0" w:afterAutospacing="0"/>
              <w:jc w:val="center"/>
              <w:rPr>
                <w:rFonts w:ascii="Times New Roman" w:hAnsi="Times New Roman" w:eastAsia="宋体"/>
                <w:color w:val="auto"/>
                <w:kern w:val="2"/>
                <w:sz w:val="24"/>
                <w:szCs w:val="24"/>
                <w:highlight w:val="none"/>
              </w:rPr>
            </w:pPr>
            <w:r>
              <w:rPr>
                <w:rFonts w:ascii="Times New Roman" w:hAnsi="Times New Roman" w:eastAsia="宋体"/>
                <w:color w:val="auto"/>
                <w:kern w:val="2"/>
                <w:sz w:val="24"/>
                <w:szCs w:val="24"/>
                <w:highlight w:val="none"/>
              </w:rPr>
              <w:t>境保</w:t>
            </w:r>
          </w:p>
          <w:p>
            <w:pPr>
              <w:pStyle w:val="25"/>
              <w:shd w:val="clear"/>
              <w:adjustRightInd w:val="0"/>
              <w:snapToGrid w:val="0"/>
              <w:spacing w:before="0" w:beforeAutospacing="0" w:after="0" w:afterAutospacing="0"/>
              <w:jc w:val="center"/>
              <w:rPr>
                <w:rFonts w:ascii="Times New Roman" w:hAnsi="Times New Roman" w:eastAsia="宋体"/>
                <w:color w:val="auto"/>
                <w:kern w:val="2"/>
                <w:sz w:val="24"/>
                <w:szCs w:val="24"/>
                <w:highlight w:val="none"/>
              </w:rPr>
            </w:pPr>
            <w:r>
              <w:rPr>
                <w:rFonts w:ascii="Times New Roman" w:hAnsi="Times New Roman" w:eastAsia="宋体"/>
                <w:color w:val="auto"/>
                <w:kern w:val="2"/>
                <w:sz w:val="24"/>
                <w:szCs w:val="24"/>
                <w:highlight w:val="none"/>
              </w:rPr>
              <w:t>护措</w:t>
            </w:r>
          </w:p>
          <w:p>
            <w:pPr>
              <w:pStyle w:val="25"/>
              <w:shd w:val="clear"/>
              <w:adjustRightInd w:val="0"/>
              <w:snapToGrid w:val="0"/>
              <w:spacing w:before="0" w:beforeAutospacing="0" w:after="0" w:afterAutospacing="0"/>
              <w:jc w:val="center"/>
              <w:rPr>
                <w:rFonts w:ascii="Times New Roman" w:hAnsi="Times New Roman" w:eastAsia="宋体"/>
                <w:bCs/>
                <w:color w:val="auto"/>
                <w:kern w:val="2"/>
                <w:sz w:val="21"/>
                <w:szCs w:val="21"/>
                <w:highlight w:val="none"/>
              </w:rPr>
            </w:pPr>
            <w:r>
              <w:rPr>
                <w:rFonts w:ascii="Times New Roman" w:hAnsi="Times New Roman" w:eastAsia="宋体"/>
                <w:color w:val="auto"/>
                <w:kern w:val="2"/>
                <w:sz w:val="24"/>
                <w:szCs w:val="24"/>
                <w:highlight w:val="none"/>
              </w:rPr>
              <w:t>施</w:t>
            </w:r>
          </w:p>
        </w:tc>
        <w:tc>
          <w:tcPr>
            <w:tcW w:w="8486" w:type="dxa"/>
            <w:vAlign w:val="center"/>
          </w:tcPr>
          <w:p>
            <w:pPr>
              <w:pStyle w:val="25"/>
              <w:shd w:val="clear"/>
              <w:adjustRightInd w:val="0"/>
              <w:snapToGrid w:val="0"/>
              <w:spacing w:before="0" w:beforeAutospacing="0" w:after="0" w:afterAutospacing="0" w:line="360" w:lineRule="auto"/>
              <w:jc w:val="left"/>
              <w:rPr>
                <w:rFonts w:hint="default"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一、</w:t>
            </w:r>
            <w:r>
              <w:rPr>
                <w:rFonts w:ascii="Times New Roman" w:hAnsi="Times New Roman" w:eastAsia="宋体" w:cs="Times New Roman"/>
                <w:b/>
                <w:color w:val="auto"/>
                <w:kern w:val="2"/>
                <w:sz w:val="24"/>
                <w:szCs w:val="24"/>
                <w:highlight w:val="none"/>
                <w:lang w:val="en-US" w:eastAsia="zh-CN" w:bidi="ar-SA"/>
              </w:rPr>
              <w:t>施工期环境保护措施</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olor w:val="auto"/>
                <w:lang w:val="en-US" w:eastAsia="zh-CN"/>
              </w:rPr>
            </w:pPr>
            <w:r>
              <w:rPr>
                <w:rFonts w:ascii="Times New Roman" w:hAnsi="Times New Roman" w:eastAsia="宋体"/>
                <w:color w:val="auto"/>
              </w:rPr>
              <w:t>本项目租赁</w:t>
            </w:r>
            <w:r>
              <w:rPr>
                <w:rFonts w:hint="eastAsia" w:ascii="Times New Roman" w:hAnsi="Times New Roman" w:eastAsia="宋体"/>
                <w:color w:val="auto"/>
                <w:lang w:val="en-US" w:eastAsia="zh-CN"/>
              </w:rPr>
              <w:t>镇安</w:t>
            </w:r>
            <w:r>
              <w:rPr>
                <w:rFonts w:ascii="Times New Roman" w:hAnsi="Times New Roman" w:eastAsia="宋体"/>
                <w:color w:val="auto"/>
              </w:rPr>
              <w:t>县</w:t>
            </w:r>
            <w:r>
              <w:rPr>
                <w:rFonts w:hint="eastAsia" w:ascii="Times New Roman" w:hAnsi="Times New Roman" w:eastAsia="宋体"/>
                <w:color w:val="auto"/>
                <w:lang w:val="en-US" w:eastAsia="zh-CN"/>
              </w:rPr>
              <w:t>永乐</w:t>
            </w:r>
            <w:r>
              <w:rPr>
                <w:rFonts w:ascii="Times New Roman" w:hAnsi="Times New Roman" w:eastAsia="宋体"/>
                <w:color w:val="auto"/>
              </w:rPr>
              <w:t>街道</w:t>
            </w:r>
            <w:r>
              <w:rPr>
                <w:rFonts w:hint="eastAsia" w:ascii="Times New Roman" w:hAnsi="Times New Roman" w:eastAsia="宋体"/>
                <w:color w:val="auto"/>
                <w:lang w:val="en-US" w:eastAsia="zh-CN"/>
              </w:rPr>
              <w:t>办镇安公路段县河道班一楼至四楼、六楼</w:t>
            </w:r>
            <w:r>
              <w:rPr>
                <w:rFonts w:hint="eastAsia" w:ascii="Times New Roman" w:hAnsi="Times New Roman" w:eastAsia="宋体"/>
                <w:color w:val="auto"/>
                <w:spacing w:val="-4"/>
                <w:lang w:val="en-US" w:eastAsia="zh-CN"/>
              </w:rPr>
              <w:t>办公用房</w:t>
            </w:r>
            <w:r>
              <w:rPr>
                <w:rFonts w:ascii="Times New Roman" w:hAnsi="Times New Roman" w:eastAsia="宋体"/>
                <w:color w:val="auto"/>
                <w:spacing w:val="-4"/>
              </w:rPr>
              <w:t>进行装修建设</w:t>
            </w:r>
            <w:r>
              <w:rPr>
                <w:rFonts w:hint="eastAsia" w:ascii="Times New Roman" w:hAnsi="Times New Roman" w:eastAsia="宋体"/>
                <w:color w:val="auto"/>
                <w:spacing w:val="-4"/>
                <w:lang w:eastAsia="zh-CN"/>
              </w:rPr>
              <w:t>，</w:t>
            </w:r>
            <w:r>
              <w:rPr>
                <w:rFonts w:ascii="Times New Roman" w:hAnsi="Times New Roman" w:eastAsia="宋体"/>
                <w:color w:val="auto"/>
                <w:spacing w:val="-4"/>
              </w:rPr>
              <w:t>施工</w:t>
            </w:r>
            <w:r>
              <w:rPr>
                <w:rFonts w:hint="eastAsia" w:ascii="Times New Roman" w:hAnsi="Times New Roman" w:eastAsia="宋体"/>
                <w:color w:val="auto"/>
                <w:spacing w:val="-4"/>
                <w:lang w:val="en-US" w:eastAsia="zh-CN"/>
              </w:rPr>
              <w:t>活动</w:t>
            </w:r>
            <w:r>
              <w:rPr>
                <w:rFonts w:ascii="Times New Roman" w:hAnsi="Times New Roman" w:eastAsia="宋体"/>
                <w:color w:val="auto"/>
                <w:spacing w:val="-4"/>
              </w:rPr>
              <w:t>主要为</w:t>
            </w:r>
            <w:r>
              <w:rPr>
                <w:rFonts w:hint="eastAsia" w:ascii="Times New Roman" w:hAnsi="Times New Roman" w:eastAsia="宋体"/>
                <w:color w:val="auto"/>
                <w:spacing w:val="-4"/>
                <w:lang w:val="en-US" w:eastAsia="zh-CN"/>
              </w:rPr>
              <w:t>室内结构分隔</w:t>
            </w:r>
            <w:r>
              <w:rPr>
                <w:rFonts w:hint="eastAsia" w:ascii="Times New Roman" w:hAnsi="Times New Roman" w:eastAsia="宋体"/>
                <w:color w:val="auto"/>
                <w:spacing w:val="-5"/>
                <w:lang w:eastAsia="zh-CN"/>
              </w:rPr>
              <w:t>、</w:t>
            </w:r>
            <w:r>
              <w:rPr>
                <w:rFonts w:hint="eastAsia" w:ascii="Times New Roman" w:hAnsi="Times New Roman" w:eastAsia="宋体"/>
                <w:color w:val="auto"/>
                <w:spacing w:val="-5"/>
                <w:lang w:val="en-US" w:eastAsia="zh-CN"/>
              </w:rPr>
              <w:t>室内装修及</w:t>
            </w:r>
            <w:r>
              <w:rPr>
                <w:rFonts w:ascii="Times New Roman" w:hAnsi="Times New Roman" w:eastAsia="宋体"/>
                <w:color w:val="auto"/>
                <w:spacing w:val="-1"/>
              </w:rPr>
              <w:t>设备安装，不涉及土建基础、厂房建设等施工，无取弃土方。</w:t>
            </w:r>
            <w:r>
              <w:rPr>
                <w:rFonts w:hint="eastAsia" w:ascii="Times New Roman" w:hAnsi="Times New Roman" w:eastAsia="宋体"/>
                <w:color w:val="auto"/>
                <w:spacing w:val="-1"/>
                <w:lang w:val="en-US" w:eastAsia="zh-CN"/>
              </w:rPr>
              <w:t>施工期拟采取的环境保护措施如下。</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72" w:firstLineChars="200"/>
              <w:textAlignment w:val="auto"/>
              <w:rPr>
                <w:rFonts w:ascii="Times New Roman" w:hAnsi="Times New Roman" w:eastAsia="宋体"/>
                <w:color w:val="auto"/>
              </w:rPr>
            </w:pPr>
            <w:r>
              <w:rPr>
                <w:rFonts w:ascii="Times New Roman" w:hAnsi="Times New Roman" w:eastAsia="宋体"/>
                <w:color w:val="auto"/>
                <w:spacing w:val="-2"/>
              </w:rPr>
              <w:t>（</w:t>
            </w:r>
            <w:r>
              <w:rPr>
                <w:rFonts w:ascii="Times New Roman" w:hAnsi="Times New Roman" w:eastAsia="宋体" w:cs="Times New Roman"/>
                <w:color w:val="auto"/>
                <w:spacing w:val="-2"/>
              </w:rPr>
              <w:t>1</w:t>
            </w:r>
            <w:r>
              <w:rPr>
                <w:rFonts w:ascii="Times New Roman" w:hAnsi="Times New Roman" w:eastAsia="宋体"/>
                <w:color w:val="auto"/>
                <w:spacing w:val="-2"/>
              </w:rPr>
              <w:t>）扬尘污染防治</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ascii="Times New Roman" w:hAnsi="Times New Roman" w:eastAsia="宋体"/>
                <w:color w:val="auto"/>
              </w:rPr>
            </w:pPr>
            <w:r>
              <w:rPr>
                <w:rFonts w:hint="eastAsia" w:ascii="Times New Roman" w:hAnsi="Times New Roman" w:eastAsia="宋体"/>
                <w:color w:val="auto"/>
                <w:sz w:val="24"/>
                <w:highlight w:val="none"/>
              </w:rPr>
              <w:t>本项目</w:t>
            </w:r>
            <w:r>
              <w:rPr>
                <w:rFonts w:ascii="Times New Roman" w:hAnsi="Times New Roman" w:eastAsia="宋体"/>
                <w:color w:val="auto"/>
              </w:rPr>
              <w:t>在施工期过程中建设单位应严格按照</w:t>
            </w:r>
            <w:r>
              <w:rPr>
                <w:rFonts w:ascii="Times New Roman" w:hAnsi="Times New Roman" w:eastAsia="宋体"/>
                <w:color w:val="auto"/>
                <w:sz w:val="24"/>
                <w:highlight w:val="none"/>
              </w:rPr>
              <w:t>《陕西省大气污染防治条例（2019年修正版）》、</w:t>
            </w:r>
            <w:r>
              <w:rPr>
                <w:rFonts w:hint="eastAsia" w:ascii="Times New Roman" w:hAnsi="Times New Roman" w:eastAsia="宋体"/>
                <w:color w:val="auto"/>
                <w:kern w:val="0"/>
                <w:sz w:val="24"/>
                <w:highlight w:val="none"/>
              </w:rPr>
              <w:t>《</w:t>
            </w:r>
            <w:r>
              <w:rPr>
                <w:rFonts w:hint="eastAsia" w:ascii="Times New Roman" w:hAnsi="Times New Roman" w:eastAsia="宋体"/>
                <w:color w:val="auto"/>
                <w:kern w:val="0"/>
                <w:sz w:val="24"/>
                <w:highlight w:val="none"/>
                <w:lang w:val="en-US" w:eastAsia="zh-CN"/>
              </w:rPr>
              <w:t>商洛</w:t>
            </w:r>
            <w:r>
              <w:rPr>
                <w:rFonts w:hint="eastAsia" w:ascii="Times New Roman" w:hAnsi="Times New Roman" w:eastAsia="宋体"/>
                <w:color w:val="auto"/>
                <w:kern w:val="0"/>
                <w:sz w:val="24"/>
                <w:highlight w:val="none"/>
              </w:rPr>
              <w:t>市大气污染防治条例》（202</w:t>
            </w:r>
            <w:r>
              <w:rPr>
                <w:rFonts w:hint="eastAsia" w:ascii="Times New Roman" w:hAnsi="Times New Roman" w:eastAsia="宋体"/>
                <w:color w:val="auto"/>
                <w:kern w:val="0"/>
                <w:sz w:val="24"/>
                <w:highlight w:val="none"/>
                <w:lang w:val="en-US" w:eastAsia="zh-CN"/>
              </w:rPr>
              <w:t>2年10月1日起施行</w:t>
            </w:r>
            <w:r>
              <w:rPr>
                <w:rFonts w:hint="eastAsia" w:ascii="Times New Roman" w:hAnsi="Times New Roman" w:eastAsia="宋体"/>
                <w:color w:val="auto"/>
                <w:kern w:val="0"/>
                <w:sz w:val="24"/>
                <w:highlight w:val="none"/>
              </w:rPr>
              <w:t>）</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rPr>
              <w:t>《陕西省建筑施工扬尘治理行动方</w:t>
            </w:r>
            <w:r>
              <w:rPr>
                <w:rFonts w:ascii="Times New Roman" w:hAnsi="Times New Roman" w:eastAsia="宋体"/>
                <w:color w:val="auto"/>
                <w:spacing w:val="1"/>
              </w:rPr>
              <w:t>案》</w:t>
            </w:r>
            <w:r>
              <w:rPr>
                <w:rFonts w:hint="eastAsia" w:ascii="Times New Roman" w:hAnsi="Times New Roman"/>
                <w:color w:val="auto"/>
                <w:spacing w:val="1"/>
                <w:lang w:eastAsia="zh-CN"/>
              </w:rPr>
              <w:t>、</w:t>
            </w:r>
            <w:r>
              <w:rPr>
                <w:rFonts w:ascii="Times New Roman" w:hAnsi="Times New Roman" w:eastAsia="宋体"/>
                <w:color w:val="auto"/>
                <w:spacing w:val="1"/>
              </w:rPr>
              <w:t>《陕西省建筑施工扬尘治理措施</w:t>
            </w:r>
            <w:r>
              <w:rPr>
                <w:rFonts w:ascii="Times New Roman" w:hAnsi="Times New Roman" w:eastAsia="宋体" w:cs="Times New Roman"/>
                <w:color w:val="auto"/>
                <w:spacing w:val="1"/>
              </w:rPr>
              <w:t>16</w:t>
            </w:r>
            <w:r>
              <w:rPr>
                <w:rFonts w:ascii="Times New Roman" w:hAnsi="Times New Roman" w:eastAsia="宋体"/>
                <w:color w:val="auto"/>
                <w:spacing w:val="1"/>
              </w:rPr>
              <w:t>条》</w:t>
            </w:r>
            <w:r>
              <w:rPr>
                <w:rFonts w:hint="eastAsia" w:ascii="Times New Roman" w:hAnsi="Times New Roman"/>
                <w:color w:val="auto"/>
                <w:spacing w:val="1"/>
                <w:lang w:val="en-US" w:eastAsia="zh-CN"/>
              </w:rPr>
              <w:t>和</w:t>
            </w:r>
            <w:r>
              <w:rPr>
                <w:rFonts w:ascii="Times New Roman" w:hAnsi="Times New Roman" w:eastAsia="宋体"/>
                <w:color w:val="auto"/>
                <w:spacing w:val="1"/>
              </w:rPr>
              <w:t>《</w:t>
            </w:r>
            <w:r>
              <w:rPr>
                <w:rFonts w:ascii="Times New Roman" w:hAnsi="Times New Roman" w:eastAsia="宋体"/>
                <w:color w:val="auto"/>
              </w:rPr>
              <w:t>陕西省</w:t>
            </w:r>
            <w:r>
              <w:rPr>
                <w:rFonts w:hint="eastAsia" w:ascii="Times New Roman" w:hAnsi="Times New Roman"/>
                <w:color w:val="auto"/>
                <w:lang w:val="en-US" w:eastAsia="zh-CN"/>
              </w:rPr>
              <w:t>大气污染防治专项行动</w:t>
            </w:r>
            <w:r>
              <w:rPr>
                <w:rFonts w:ascii="Times New Roman" w:hAnsi="Times New Roman" w:eastAsia="宋体"/>
                <w:color w:val="auto"/>
                <w:spacing w:val="-1"/>
              </w:rPr>
              <w:t>方案》</w:t>
            </w:r>
            <w:r>
              <w:rPr>
                <w:rFonts w:hint="eastAsia" w:ascii="Times New Roman" w:hAnsi="Times New Roman"/>
                <w:color w:val="auto"/>
                <w:spacing w:val="-1"/>
                <w:lang w:eastAsia="zh-CN"/>
              </w:rPr>
              <w:t>（</w:t>
            </w:r>
            <w:r>
              <w:rPr>
                <w:rFonts w:hint="eastAsia" w:ascii="Times New Roman" w:hAnsi="Times New Roman"/>
                <w:color w:val="auto"/>
                <w:spacing w:val="-1"/>
                <w:lang w:val="en-US" w:eastAsia="zh-CN"/>
              </w:rPr>
              <w:t>2023-2027</w:t>
            </w:r>
            <w:r>
              <w:rPr>
                <w:rFonts w:hint="eastAsia" w:ascii="Times New Roman" w:hAnsi="Times New Roman"/>
                <w:color w:val="auto"/>
                <w:spacing w:val="-1"/>
                <w:lang w:eastAsia="zh-CN"/>
              </w:rPr>
              <w:t>）</w:t>
            </w:r>
            <w:r>
              <w:rPr>
                <w:rFonts w:ascii="Times New Roman" w:hAnsi="Times New Roman" w:eastAsia="宋体"/>
                <w:color w:val="auto"/>
                <w:spacing w:val="-1"/>
              </w:rPr>
              <w:t>等相关要求进行施工。</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72" w:firstLineChars="200"/>
              <w:textAlignment w:val="auto"/>
              <w:rPr>
                <w:rFonts w:ascii="Times New Roman" w:hAnsi="Times New Roman" w:eastAsia="宋体"/>
                <w:color w:val="auto"/>
              </w:rPr>
            </w:pPr>
            <w:r>
              <w:rPr>
                <w:rFonts w:ascii="Times New Roman" w:hAnsi="Times New Roman" w:eastAsia="宋体"/>
                <w:color w:val="auto"/>
                <w:spacing w:val="-2"/>
              </w:rPr>
              <w:t>（</w:t>
            </w:r>
            <w:r>
              <w:rPr>
                <w:rFonts w:ascii="Times New Roman" w:hAnsi="Times New Roman" w:eastAsia="宋体" w:cs="Times New Roman"/>
                <w:color w:val="auto"/>
                <w:spacing w:val="-2"/>
              </w:rPr>
              <w:t>2</w:t>
            </w:r>
            <w:r>
              <w:rPr>
                <w:rFonts w:ascii="Times New Roman" w:hAnsi="Times New Roman" w:eastAsia="宋体"/>
                <w:color w:val="auto"/>
                <w:spacing w:val="-2"/>
              </w:rPr>
              <w:t>）室内装修废气防治</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ascii="Times New Roman" w:hAnsi="Times New Roman" w:eastAsia="宋体"/>
                <w:color w:val="auto"/>
              </w:rPr>
            </w:pPr>
            <w:r>
              <w:rPr>
                <w:rFonts w:ascii="Times New Roman" w:hAnsi="Times New Roman" w:eastAsia="宋体"/>
                <w:color w:val="auto"/>
              </w:rPr>
              <w:t>项目施工期不对现有建筑外墙进行装修处理，仅对现有建筑各房间</w:t>
            </w:r>
            <w:r>
              <w:rPr>
                <w:rFonts w:hint="eastAsia" w:ascii="Times New Roman" w:hAnsi="Times New Roman" w:eastAsia="宋体"/>
                <w:color w:val="auto"/>
                <w:lang w:val="en-US" w:eastAsia="zh-CN"/>
              </w:rPr>
              <w:t>分隔后的</w:t>
            </w:r>
            <w:r>
              <w:rPr>
                <w:rFonts w:ascii="Times New Roman" w:hAnsi="Times New Roman" w:eastAsia="宋体"/>
                <w:color w:val="auto"/>
              </w:rPr>
              <w:t>内墙进行装修处理，内墙装修处理过程会使用到环保型防水涂料，</w:t>
            </w:r>
            <w:r>
              <w:rPr>
                <w:rFonts w:ascii="Times New Roman" w:hAnsi="Times New Roman" w:eastAsia="宋体"/>
                <w:color w:val="auto"/>
                <w:spacing w:val="1"/>
              </w:rPr>
              <w:t>环保型防水涂料会挥发少量的有机废气，</w:t>
            </w:r>
            <w:r>
              <w:rPr>
                <w:rFonts w:ascii="Times New Roman" w:hAnsi="Times New Roman" w:eastAsia="宋体"/>
                <w:color w:val="auto"/>
                <w:spacing w:val="-5"/>
              </w:rPr>
              <w:t>该废气的排放属无组织排放，</w:t>
            </w:r>
            <w:r>
              <w:rPr>
                <w:rFonts w:ascii="Times New Roman" w:hAnsi="Times New Roman" w:eastAsia="宋体"/>
                <w:color w:val="auto"/>
              </w:rPr>
              <w:t>其主要污染因子为二甲苯和甲苯，此外还有极少量的汽油、丁醇和丙醇等。</w:t>
            </w:r>
            <w:r>
              <w:rPr>
                <w:rFonts w:ascii="Times New Roman" w:hAnsi="Times New Roman" w:eastAsia="宋体"/>
                <w:color w:val="auto"/>
                <w:spacing w:val="-1"/>
              </w:rPr>
              <w:t>考虑其量不大，影响范围有限，故可以认为其环境影响比较小。</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ascii="Times New Roman" w:hAnsi="Times New Roman" w:eastAsia="宋体"/>
                <w:color w:val="auto"/>
              </w:rPr>
            </w:pPr>
            <w:r>
              <w:rPr>
                <w:rFonts w:ascii="Times New Roman" w:hAnsi="Times New Roman" w:eastAsia="宋体"/>
                <w:color w:val="auto"/>
              </w:rPr>
              <w:t>（3）噪声污染防治</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ascii="Times New Roman" w:hAnsi="Times New Roman" w:eastAsia="宋体"/>
                <w:color w:val="auto"/>
              </w:rPr>
            </w:pPr>
            <w:r>
              <w:rPr>
                <w:rFonts w:ascii="Times New Roman" w:hAnsi="Times New Roman" w:eastAsia="宋体"/>
                <w:color w:val="auto"/>
              </w:rPr>
              <w:t>施工期噪声主要来源于施工设备和运输车辆产生的噪声，现场施工机械设备噪声</w:t>
            </w:r>
            <w:r>
              <w:rPr>
                <w:rFonts w:hint="eastAsia" w:ascii="Times New Roman" w:hAnsi="Times New Roman" w:eastAsia="宋体"/>
                <w:color w:val="auto"/>
              </w:rPr>
              <w:t>较</w:t>
            </w:r>
            <w:r>
              <w:rPr>
                <w:rFonts w:ascii="Times New Roman" w:hAnsi="Times New Roman" w:eastAsia="宋体"/>
                <w:color w:val="auto"/>
              </w:rPr>
              <w:t>高，在实际施工过程中，往往是各种机械</w:t>
            </w:r>
            <w:r>
              <w:rPr>
                <w:rFonts w:hint="eastAsia" w:ascii="Times New Roman" w:hAnsi="Times New Roman" w:eastAsia="宋体"/>
                <w:color w:val="auto"/>
                <w:lang w:val="en-US" w:eastAsia="zh-CN"/>
              </w:rPr>
              <w:t>设备</w:t>
            </w:r>
            <w:r>
              <w:rPr>
                <w:rFonts w:ascii="Times New Roman" w:hAnsi="Times New Roman" w:eastAsia="宋体"/>
                <w:color w:val="auto"/>
              </w:rPr>
              <w:t>同时工作，各种噪声源辐射的相互叠加，噪声级将会更高，辐射面也会更大。</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Times New Roman" w:hAnsi="Times New Roman" w:eastAsia="宋体"/>
                <w:color w:val="auto"/>
              </w:rPr>
            </w:pPr>
            <w:r>
              <w:rPr>
                <w:rFonts w:hint="eastAsia" w:ascii="Times New Roman" w:hAnsi="Times New Roman" w:eastAsia="宋体"/>
                <w:color w:val="auto"/>
              </w:rPr>
              <w:t>施工期噪声污染防治措施如下：</w:t>
            </w:r>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olor w:val="auto"/>
                <w:lang w:val="en-US" w:eastAsia="zh-CN"/>
              </w:rPr>
            </w:pPr>
            <w:r>
              <w:rPr>
                <w:rFonts w:hint="eastAsia" w:ascii="Times New Roman" w:hAnsi="Times New Roman" w:eastAsia="宋体" w:cs="宋体"/>
                <w:color w:val="auto"/>
                <w:kern w:val="2"/>
                <w:sz w:val="24"/>
                <w:szCs w:val="24"/>
                <w:lang w:val="en-US" w:eastAsia="zh-CN" w:bidi="ar-SA"/>
              </w:rPr>
              <w:t>1）</w:t>
            </w:r>
            <w:r>
              <w:rPr>
                <w:rFonts w:ascii="Times New Roman" w:hAnsi="Times New Roman" w:eastAsia="宋体"/>
                <w:color w:val="auto"/>
              </w:rPr>
              <w:t>建设单位应加强施工期管理，合理安排施工作业、设备调试时间，不在夜间</w:t>
            </w:r>
            <w:r>
              <w:rPr>
                <w:rFonts w:hint="eastAsia" w:ascii="Times New Roman" w:hAnsi="Times New Roman"/>
                <w:color w:val="auto"/>
                <w:lang w:val="en-US" w:eastAsia="zh-CN"/>
              </w:rPr>
              <w:t>和学校上课时间进行高噪声作业</w:t>
            </w:r>
            <w:r>
              <w:rPr>
                <w:rFonts w:hint="eastAsia" w:ascii="Times New Roman" w:hAnsi="Times New Roman" w:eastAsia="宋体"/>
                <w:color w:val="auto"/>
                <w:lang w:eastAsia="zh-CN"/>
              </w:rPr>
              <w:t>；</w:t>
            </w:r>
            <w:r>
              <w:rPr>
                <w:rFonts w:hint="eastAsia" w:ascii="Times New Roman" w:hAnsi="Times New Roman"/>
                <w:color w:val="auto"/>
                <w:lang w:val="en-US" w:eastAsia="zh-CN"/>
              </w:rPr>
              <w:t>优化施工方案，从源头减轻噪声的产生。</w:t>
            </w:r>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ascii="Times New Roman" w:hAnsi="Times New Roman" w:eastAsia="宋体"/>
                <w:color w:val="auto"/>
              </w:rPr>
            </w:pPr>
            <w:r>
              <w:rPr>
                <w:rFonts w:ascii="Times New Roman" w:hAnsi="Times New Roman" w:eastAsia="宋体" w:cs="宋体"/>
                <w:color w:val="auto"/>
                <w:kern w:val="2"/>
                <w:sz w:val="24"/>
                <w:szCs w:val="24"/>
                <w:lang w:val="en-US" w:eastAsia="en-US" w:bidi="ar-SA"/>
              </w:rPr>
              <w:t>2）</w:t>
            </w:r>
            <w:r>
              <w:rPr>
                <w:rFonts w:hint="eastAsia" w:ascii="Times New Roman" w:hAnsi="Times New Roman" w:eastAsia="宋体" w:cs="宋体"/>
                <w:color w:val="auto"/>
                <w:kern w:val="0"/>
                <w:sz w:val="24"/>
                <w:highlight w:val="none"/>
                <w:lang w:bidi="ar"/>
              </w:rPr>
              <w:t>选用符合标准的施工车辆，禁止不符合国家噪声排放标准的运输车辆进入工区，尽量减少夜间运输量，限制车速，进入居民区时应限速行驶。</w:t>
            </w:r>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ascii="Times New Roman" w:hAnsi="Times New Roman" w:eastAsia="宋体"/>
                <w:color w:val="auto"/>
              </w:rPr>
            </w:pPr>
            <w:r>
              <w:rPr>
                <w:rFonts w:ascii="Times New Roman" w:hAnsi="Times New Roman" w:eastAsia="宋体" w:cs="宋体"/>
                <w:color w:val="auto"/>
                <w:kern w:val="2"/>
                <w:sz w:val="24"/>
                <w:szCs w:val="24"/>
                <w:lang w:val="en-US" w:eastAsia="en-US" w:bidi="ar-SA"/>
              </w:rPr>
              <w:t>3）</w:t>
            </w:r>
            <w:r>
              <w:rPr>
                <w:rFonts w:hint="eastAsia" w:ascii="Times New Roman" w:hAnsi="Times New Roman" w:eastAsia="宋体"/>
                <w:color w:val="auto"/>
                <w:lang w:val="en-US" w:eastAsia="zh-CN"/>
              </w:rPr>
              <w:t>设备</w:t>
            </w:r>
            <w:r>
              <w:rPr>
                <w:rFonts w:ascii="Times New Roman" w:hAnsi="Times New Roman" w:eastAsia="宋体"/>
                <w:color w:val="auto"/>
              </w:rPr>
              <w:t>安装调试全部在</w:t>
            </w:r>
            <w:r>
              <w:rPr>
                <w:rFonts w:hint="eastAsia" w:ascii="Times New Roman" w:hAnsi="Times New Roman" w:eastAsia="宋体"/>
                <w:color w:val="auto"/>
                <w:lang w:val="en-US" w:eastAsia="zh-CN"/>
              </w:rPr>
              <w:t>室</w:t>
            </w:r>
            <w:r>
              <w:rPr>
                <w:rFonts w:ascii="Times New Roman" w:hAnsi="Times New Roman" w:eastAsia="宋体"/>
                <w:color w:val="auto"/>
              </w:rPr>
              <w:t>内完成，</w:t>
            </w:r>
            <w:r>
              <w:rPr>
                <w:rFonts w:hint="eastAsia" w:ascii="Times New Roman" w:hAnsi="Times New Roman" w:eastAsia="宋体"/>
                <w:color w:val="auto"/>
                <w:lang w:val="en-US" w:eastAsia="zh-CN"/>
              </w:rPr>
              <w:t>优先选用低噪声施工设备，施工期高噪声设备尽量远离西南侧居民和镇安县第二中学。</w:t>
            </w:r>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ascii="Times New Roman" w:hAnsi="Times New Roman" w:eastAsia="宋体"/>
                <w:color w:val="auto"/>
              </w:rPr>
            </w:pPr>
            <w:r>
              <w:rPr>
                <w:rFonts w:ascii="Times New Roman" w:hAnsi="Times New Roman" w:eastAsia="宋体" w:cs="宋体"/>
                <w:color w:val="auto"/>
                <w:kern w:val="2"/>
                <w:sz w:val="24"/>
                <w:szCs w:val="24"/>
                <w:lang w:val="en-US" w:eastAsia="en-US" w:bidi="ar-SA"/>
              </w:rPr>
              <w:t>4）</w:t>
            </w:r>
            <w:r>
              <w:rPr>
                <w:rFonts w:hint="eastAsia" w:ascii="Times New Roman" w:hAnsi="Times New Roman" w:eastAsia="宋体" w:cs="宋体"/>
                <w:color w:val="auto"/>
                <w:kern w:val="0"/>
                <w:sz w:val="24"/>
                <w:highlight w:val="none"/>
                <w:lang w:bidi="ar"/>
              </w:rPr>
              <w:t>加强施工人员的管理和教育，施工中</w:t>
            </w:r>
            <w:r>
              <w:rPr>
                <w:rFonts w:hint="eastAsia" w:ascii="Times New Roman" w:hAnsi="Times New Roman" w:eastAsia="宋体" w:cs="宋体"/>
                <w:color w:val="auto"/>
                <w:kern w:val="0"/>
                <w:sz w:val="24"/>
                <w:highlight w:val="none"/>
                <w:lang w:val="en-US" w:eastAsia="zh-CN" w:bidi="ar"/>
              </w:rPr>
              <w:t>材料装卸轻拿轻放，</w:t>
            </w:r>
            <w:r>
              <w:rPr>
                <w:rFonts w:hint="eastAsia" w:ascii="Times New Roman" w:hAnsi="Times New Roman" w:eastAsia="宋体" w:cs="宋体"/>
                <w:color w:val="auto"/>
                <w:kern w:val="0"/>
                <w:sz w:val="24"/>
                <w:highlight w:val="none"/>
                <w:lang w:bidi="ar"/>
              </w:rPr>
              <w:t>减少不必要的金属敲击声</w:t>
            </w:r>
            <w:r>
              <w:rPr>
                <w:rFonts w:hint="eastAsia" w:ascii="Times New Roman" w:hAnsi="Times New Roman" w:cs="宋体"/>
                <w:color w:val="auto"/>
                <w:kern w:val="0"/>
                <w:sz w:val="24"/>
                <w:highlight w:val="none"/>
                <w:lang w:eastAsia="zh-CN" w:bidi="ar"/>
              </w:rPr>
              <w:t>，</w:t>
            </w:r>
            <w:r>
              <w:rPr>
                <w:rFonts w:hint="eastAsia" w:ascii="Times New Roman" w:hAnsi="Times New Roman" w:cs="宋体"/>
                <w:color w:val="auto"/>
                <w:kern w:val="0"/>
                <w:sz w:val="24"/>
                <w:highlight w:val="none"/>
                <w:lang w:val="en-US" w:eastAsia="zh-CN" w:bidi="ar"/>
              </w:rPr>
              <w:t>文明施工</w:t>
            </w:r>
            <w:r>
              <w:rPr>
                <w:rFonts w:ascii="Times New Roman" w:hAnsi="Times New Roman" w:eastAsia="宋体"/>
                <w:color w:val="auto"/>
                <w:spacing w:val="-1"/>
              </w:rPr>
              <w:t>。</w:t>
            </w:r>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ascii="Times New Roman" w:hAnsi="Times New Roman" w:eastAsia="宋体"/>
                <w:color w:val="auto"/>
              </w:rPr>
            </w:pPr>
            <w:r>
              <w:rPr>
                <w:rFonts w:hint="eastAsia" w:ascii="Times New Roman" w:hAnsi="Times New Roman" w:eastAsia="宋体" w:cs="宋体"/>
                <w:color w:val="auto"/>
                <w:kern w:val="0"/>
                <w:sz w:val="24"/>
                <w:highlight w:val="none"/>
                <w:lang w:bidi="ar"/>
              </w:rPr>
              <w:t>采取上述措施后，可有效降低施工期间施工噪声对周边敏感点的影响。</w:t>
            </w:r>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（4）水污染防治</w:t>
            </w:r>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rightChars="0" w:firstLine="480" w:firstLineChars="200"/>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施工工人生活污水通过镇安公路段县河道班原有排水系统排入化粪池处理后通过市政管网进入镇安县城区污水处理厂。</w:t>
            </w:r>
          </w:p>
          <w:p>
            <w:pPr>
              <w:pStyle w:val="83"/>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固废污染防治</w:t>
            </w:r>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施工期产生的固体废物主要为施工人员产生的生活垃圾、</w:t>
            </w:r>
            <w:r>
              <w:rPr>
                <w:rFonts w:hint="eastAsia" w:ascii="Times New Roman" w:hAnsi="Times New Roman"/>
                <w:color w:val="auto"/>
                <w:lang w:val="en-US" w:eastAsia="zh-CN"/>
              </w:rPr>
              <w:t>墙体拆除产生的建筑垃圾、</w:t>
            </w:r>
            <w:r>
              <w:rPr>
                <w:rFonts w:hint="eastAsia" w:ascii="Times New Roman" w:hAnsi="Times New Roman" w:eastAsia="宋体"/>
                <w:color w:val="auto"/>
                <w:lang w:val="en-US" w:eastAsia="zh-CN"/>
              </w:rPr>
              <w:t>废弃装修材料和设备外包装。生活垃圾采用垃圾桶收集后，由当地环卫部门统一清运处置，</w:t>
            </w:r>
            <w:r>
              <w:rPr>
                <w:rFonts w:hint="eastAsia" w:ascii="Times New Roman" w:hAnsi="Times New Roman"/>
                <w:color w:val="auto"/>
                <w:lang w:val="en-US" w:eastAsia="zh-CN"/>
              </w:rPr>
              <w:t>墙体拆除产生的建筑垃圾运至指定位置，</w:t>
            </w:r>
            <w:r>
              <w:rPr>
                <w:rFonts w:hint="eastAsia" w:ascii="Times New Roman" w:hAnsi="Times New Roman" w:eastAsia="宋体"/>
                <w:color w:val="auto"/>
                <w:lang w:val="en-US" w:eastAsia="zh-CN"/>
              </w:rPr>
              <w:t>废弃装修材料由施工人员收集后回收利用；设备外包装由工作人员收集后统一外售。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5" w:type="dxa"/>
            <w:tcBorders>
              <w:bottom w:val="single" w:color="000000" w:sz="4" w:space="0"/>
            </w:tcBorders>
            <w:tcMar>
              <w:left w:w="28" w:type="dxa"/>
              <w:right w:w="28" w:type="dxa"/>
            </w:tcMar>
            <w:vAlign w:val="center"/>
          </w:tcPr>
          <w:p>
            <w:pPr>
              <w:shd w:val="clear"/>
              <w:adjustRightInd w:val="0"/>
              <w:snapToGrid w:val="0"/>
              <w:jc w:val="center"/>
              <w:rPr>
                <w:rFonts w:ascii="Times New Roman" w:hAnsi="Times New Roman" w:eastAsia="宋体"/>
                <w:bCs/>
                <w:color w:val="auto"/>
                <w:sz w:val="24"/>
                <w:szCs w:val="24"/>
                <w:highlight w:val="none"/>
              </w:rPr>
            </w:pPr>
            <w:r>
              <w:rPr>
                <w:rFonts w:ascii="Times New Roman" w:hAnsi="Times New Roman" w:eastAsia="宋体"/>
                <w:bCs/>
                <w:color w:val="auto"/>
                <w:sz w:val="24"/>
                <w:szCs w:val="24"/>
                <w:highlight w:val="none"/>
              </w:rPr>
              <w:t>运营</w:t>
            </w:r>
          </w:p>
          <w:p>
            <w:pPr>
              <w:shd w:val="clear"/>
              <w:adjustRightInd w:val="0"/>
              <w:snapToGrid w:val="0"/>
              <w:jc w:val="center"/>
              <w:rPr>
                <w:rFonts w:ascii="Times New Roman" w:hAnsi="Times New Roman" w:eastAsia="宋体"/>
                <w:bCs/>
                <w:color w:val="auto"/>
                <w:sz w:val="24"/>
                <w:szCs w:val="24"/>
                <w:highlight w:val="none"/>
              </w:rPr>
            </w:pPr>
            <w:r>
              <w:rPr>
                <w:rFonts w:ascii="Times New Roman" w:hAnsi="Times New Roman" w:eastAsia="宋体"/>
                <w:bCs/>
                <w:color w:val="auto"/>
                <w:sz w:val="24"/>
                <w:szCs w:val="24"/>
                <w:highlight w:val="none"/>
              </w:rPr>
              <w:t>期环</w:t>
            </w:r>
          </w:p>
          <w:p>
            <w:pPr>
              <w:shd w:val="clear"/>
              <w:adjustRightInd w:val="0"/>
              <w:snapToGrid w:val="0"/>
              <w:jc w:val="center"/>
              <w:rPr>
                <w:rFonts w:ascii="Times New Roman" w:hAnsi="Times New Roman" w:eastAsia="宋体"/>
                <w:bCs/>
                <w:color w:val="auto"/>
                <w:sz w:val="24"/>
                <w:szCs w:val="24"/>
                <w:highlight w:val="none"/>
              </w:rPr>
            </w:pPr>
            <w:r>
              <w:rPr>
                <w:rFonts w:ascii="Times New Roman" w:hAnsi="Times New Roman" w:eastAsia="宋体"/>
                <w:bCs/>
                <w:color w:val="auto"/>
                <w:sz w:val="24"/>
                <w:szCs w:val="24"/>
                <w:highlight w:val="none"/>
              </w:rPr>
              <w:t>境影</w:t>
            </w:r>
          </w:p>
          <w:p>
            <w:pPr>
              <w:shd w:val="clear"/>
              <w:adjustRightInd w:val="0"/>
              <w:snapToGrid w:val="0"/>
              <w:jc w:val="center"/>
              <w:rPr>
                <w:rFonts w:ascii="Times New Roman" w:hAnsi="Times New Roman" w:eastAsia="宋体"/>
                <w:bCs/>
                <w:color w:val="auto"/>
                <w:sz w:val="24"/>
                <w:szCs w:val="24"/>
                <w:highlight w:val="none"/>
              </w:rPr>
            </w:pPr>
            <w:r>
              <w:rPr>
                <w:rFonts w:ascii="Times New Roman" w:hAnsi="Times New Roman" w:eastAsia="宋体"/>
                <w:bCs/>
                <w:color w:val="auto"/>
                <w:sz w:val="24"/>
                <w:szCs w:val="24"/>
                <w:highlight w:val="none"/>
              </w:rPr>
              <w:t>响和</w:t>
            </w:r>
          </w:p>
          <w:p>
            <w:pPr>
              <w:shd w:val="clear"/>
              <w:adjustRightInd w:val="0"/>
              <w:snapToGrid w:val="0"/>
              <w:jc w:val="center"/>
              <w:rPr>
                <w:rFonts w:ascii="Times New Roman" w:hAnsi="Times New Roman" w:eastAsia="宋体"/>
                <w:bCs/>
                <w:color w:val="auto"/>
                <w:sz w:val="24"/>
                <w:szCs w:val="24"/>
                <w:highlight w:val="none"/>
              </w:rPr>
            </w:pPr>
            <w:r>
              <w:rPr>
                <w:rFonts w:ascii="Times New Roman" w:hAnsi="Times New Roman" w:eastAsia="宋体"/>
                <w:bCs/>
                <w:color w:val="auto"/>
                <w:sz w:val="24"/>
                <w:szCs w:val="24"/>
                <w:highlight w:val="none"/>
              </w:rPr>
              <w:t>保护</w:t>
            </w:r>
          </w:p>
          <w:p>
            <w:pPr>
              <w:shd w:val="clear"/>
              <w:adjustRightInd w:val="0"/>
              <w:snapToGrid w:val="0"/>
              <w:jc w:val="center"/>
              <w:rPr>
                <w:rFonts w:ascii="Times New Roman" w:hAnsi="Times New Roman" w:eastAsia="宋体"/>
                <w:bCs/>
                <w:color w:val="auto"/>
                <w:szCs w:val="21"/>
                <w:highlight w:val="none"/>
              </w:rPr>
            </w:pPr>
            <w:r>
              <w:rPr>
                <w:rFonts w:ascii="Times New Roman" w:hAnsi="Times New Roman" w:eastAsia="宋体"/>
                <w:bCs/>
                <w:color w:val="auto"/>
                <w:sz w:val="24"/>
                <w:szCs w:val="24"/>
                <w:highlight w:val="none"/>
              </w:rPr>
              <w:t>措施</w:t>
            </w:r>
          </w:p>
        </w:tc>
        <w:tc>
          <w:tcPr>
            <w:tcW w:w="8486" w:type="dxa"/>
            <w:tcBorders>
              <w:bottom w:val="single" w:color="000000" w:sz="4" w:space="0"/>
            </w:tcBorders>
            <w:vAlign w:val="center"/>
          </w:tcPr>
          <w:p>
            <w:pPr>
              <w:shd w:val="clear"/>
              <w:adjustRightInd w:val="0"/>
              <w:snapToGrid w:val="0"/>
              <w:spacing w:before="157" w:beforeLines="50" w:line="360" w:lineRule="auto"/>
              <w:jc w:val="both"/>
              <w:rPr>
                <w:rFonts w:hint="eastAsia"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二、运营期环境影响和保护措施</w:t>
            </w:r>
          </w:p>
          <w:p>
            <w:pPr>
              <w:widowControl/>
              <w:shd w:val="clear"/>
              <w:spacing w:line="360" w:lineRule="auto"/>
              <w:rPr>
                <w:rFonts w:ascii="Times New Roman" w:hAnsi="Times New Roman" w:eastAsia="宋体"/>
                <w:b/>
                <w:color w:val="auto"/>
                <w:sz w:val="24"/>
                <w:highlight w:val="none"/>
              </w:rPr>
            </w:pPr>
            <w:r>
              <w:rPr>
                <w:rFonts w:hint="eastAsia" w:ascii="Times New Roman" w:hAnsi="Times New Roman" w:eastAsia="宋体"/>
                <w:b/>
                <w:color w:val="auto"/>
                <w:sz w:val="24"/>
                <w:highlight w:val="none"/>
                <w:lang w:val="en-US" w:eastAsia="zh-CN"/>
              </w:rPr>
              <w:t>1</w:t>
            </w:r>
            <w:r>
              <w:rPr>
                <w:rFonts w:ascii="Times New Roman" w:hAnsi="Times New Roman" w:eastAsia="宋体"/>
                <w:b/>
                <w:color w:val="auto"/>
                <w:sz w:val="24"/>
                <w:highlight w:val="none"/>
              </w:rPr>
              <w:t>、废水</w:t>
            </w:r>
          </w:p>
          <w:p>
            <w:pPr>
              <w:shd w:val="clear"/>
              <w:adjustRightInd w:val="0"/>
              <w:snapToGrid w:val="0"/>
              <w:spacing w:line="360" w:lineRule="auto"/>
              <w:rPr>
                <w:rFonts w:ascii="Times New Roman" w:hAnsi="Times New Roman" w:eastAsia="宋体"/>
                <w:b/>
                <w:bCs/>
                <w:color w:val="auto"/>
                <w:spacing w:val="-10"/>
                <w:sz w:val="24"/>
                <w:highlight w:val="none"/>
              </w:rPr>
            </w:pPr>
            <w:r>
              <w:rPr>
                <w:rFonts w:hint="eastAsia" w:ascii="Times New Roman" w:hAnsi="Times New Roman" w:eastAsia="宋体"/>
                <w:b/>
                <w:color w:val="auto"/>
                <w:sz w:val="24"/>
                <w:highlight w:val="none"/>
                <w:lang w:val="en-US" w:eastAsia="zh-CN"/>
              </w:rPr>
              <w:t>1.</w:t>
            </w:r>
            <w:r>
              <w:rPr>
                <w:rFonts w:ascii="Times New Roman" w:hAnsi="Times New Roman" w:eastAsia="宋体"/>
                <w:b/>
                <w:color w:val="auto"/>
                <w:sz w:val="24"/>
                <w:highlight w:val="none"/>
                <w:lang w:val="zh-CN"/>
              </w:rPr>
              <w:t>1 废水</w:t>
            </w:r>
            <w:r>
              <w:rPr>
                <w:rFonts w:ascii="Times New Roman" w:hAnsi="Times New Roman" w:eastAsia="宋体"/>
                <w:b/>
                <w:bCs/>
                <w:color w:val="auto"/>
                <w:spacing w:val="-10"/>
                <w:sz w:val="24"/>
                <w:highlight w:val="none"/>
              </w:rPr>
              <w:t>源强</w:t>
            </w:r>
          </w:p>
          <w:p>
            <w:pPr>
              <w:shd w:val="clear"/>
              <w:spacing w:line="360" w:lineRule="auto"/>
              <w:ind w:firstLine="480" w:firstLineChars="200"/>
              <w:rPr>
                <w:rFonts w:hint="default" w:ascii="Times New Roman" w:hAnsi="Times New Roman" w:eastAsia="宋体"/>
                <w:color w:val="auto"/>
                <w:sz w:val="24"/>
                <w:szCs w:val="20"/>
                <w:highlight w:val="none"/>
                <w:lang w:val="en-US" w:eastAsia="zh-CN"/>
              </w:rPr>
            </w:pPr>
            <w:r>
              <w:rPr>
                <w:rFonts w:hint="eastAsia" w:ascii="Times New Roman" w:hAnsi="Times New Roman" w:eastAsia="宋体"/>
                <w:color w:val="auto"/>
                <w:sz w:val="24"/>
                <w:szCs w:val="20"/>
                <w:highlight w:val="none"/>
                <w:lang w:val="en-US" w:eastAsia="zh-CN"/>
              </w:rPr>
              <w:t>（1）废水种类</w:t>
            </w:r>
          </w:p>
          <w:p>
            <w:pPr>
              <w:shd w:val="clear"/>
              <w:spacing w:line="360" w:lineRule="auto"/>
              <w:ind w:firstLine="480" w:firstLineChars="200"/>
              <w:rPr>
                <w:rFonts w:hint="eastAsia" w:ascii="Times New Roman" w:hAnsi="Times New Roman" w:eastAsia="宋体"/>
                <w:color w:val="auto"/>
                <w:sz w:val="24"/>
                <w:szCs w:val="20"/>
                <w:highlight w:val="none"/>
                <w:lang w:val="en-US" w:eastAsia="zh-CN"/>
              </w:rPr>
            </w:pPr>
            <w:r>
              <w:rPr>
                <w:rFonts w:ascii="Times New Roman" w:hAnsi="Times New Roman" w:eastAsia="宋体"/>
                <w:color w:val="auto"/>
                <w:sz w:val="24"/>
                <w:szCs w:val="20"/>
                <w:highlight w:val="none"/>
              </w:rPr>
              <w:t>本</w:t>
            </w:r>
            <w:r>
              <w:rPr>
                <w:rFonts w:hint="eastAsia" w:ascii="Times New Roman" w:hAnsi="Times New Roman" w:eastAsia="宋体"/>
                <w:color w:val="auto"/>
                <w:sz w:val="24"/>
                <w:szCs w:val="20"/>
                <w:highlight w:val="none"/>
                <w:lang w:val="en-US" w:eastAsia="zh-CN"/>
              </w:rPr>
              <w:t>项目运营</w:t>
            </w:r>
            <w:r>
              <w:rPr>
                <w:rFonts w:ascii="Times New Roman" w:hAnsi="Times New Roman" w:eastAsia="宋体"/>
                <w:color w:val="auto"/>
                <w:sz w:val="24"/>
                <w:szCs w:val="20"/>
                <w:highlight w:val="none"/>
              </w:rPr>
              <w:t>废水主要</w:t>
            </w:r>
            <w:r>
              <w:rPr>
                <w:rFonts w:hint="eastAsia" w:ascii="Times New Roman" w:hAnsi="Times New Roman" w:eastAsia="宋体"/>
                <w:color w:val="auto"/>
                <w:sz w:val="24"/>
                <w:szCs w:val="20"/>
                <w:highlight w:val="none"/>
                <w:lang w:val="en-US" w:eastAsia="zh-CN"/>
              </w:rPr>
              <w:t>包括：</w:t>
            </w:r>
          </w:p>
          <w:p>
            <w:pPr>
              <w:shd w:val="clear"/>
              <w:spacing w:line="360" w:lineRule="auto"/>
              <w:ind w:firstLine="480" w:firstLineChars="200"/>
              <w:rPr>
                <w:rFonts w:hint="default" w:ascii="Times New Roman" w:hAnsi="Times New Roman" w:eastAsia="宋体"/>
                <w:color w:val="auto"/>
                <w:sz w:val="24"/>
                <w:szCs w:val="20"/>
                <w:highlight w:val="none"/>
                <w:lang w:val="en-US" w:eastAsia="zh-CN"/>
              </w:rPr>
            </w:pPr>
            <w:r>
              <w:rPr>
                <w:rFonts w:hint="eastAsia" w:ascii="Times New Roman" w:hAnsi="Times New Roman" w:eastAsia="宋体"/>
                <w:color w:val="auto"/>
                <w:sz w:val="24"/>
                <w:szCs w:val="20"/>
                <w:highlight w:val="none"/>
                <w:lang w:val="en-US" w:eastAsia="zh-CN"/>
              </w:rPr>
              <w:t>①门诊、病房</w:t>
            </w:r>
            <w:r>
              <w:rPr>
                <w:rFonts w:ascii="Times New Roman" w:hAnsi="Times New Roman" w:eastAsia="宋体"/>
                <w:color w:val="auto"/>
                <w:sz w:val="24"/>
                <w:szCs w:val="20"/>
                <w:highlight w:val="none"/>
              </w:rPr>
              <w:t>产生的医疗废水</w:t>
            </w:r>
            <w:r>
              <w:rPr>
                <w:rFonts w:hint="eastAsia" w:ascii="Times New Roman" w:hAnsi="Times New Roman" w:eastAsia="宋体"/>
                <w:color w:val="auto"/>
                <w:sz w:val="24"/>
                <w:szCs w:val="20"/>
                <w:highlight w:val="none"/>
                <w:lang w:eastAsia="zh-CN"/>
              </w:rPr>
              <w:t>、</w:t>
            </w:r>
            <w:r>
              <w:rPr>
                <w:rFonts w:ascii="Times New Roman" w:hAnsi="Times New Roman" w:eastAsia="宋体"/>
                <w:color w:val="auto"/>
                <w:sz w:val="24"/>
                <w:szCs w:val="20"/>
                <w:highlight w:val="none"/>
              </w:rPr>
              <w:t>生活污水</w:t>
            </w:r>
            <w:r>
              <w:rPr>
                <w:rFonts w:hint="eastAsia" w:ascii="Times New Roman" w:hAnsi="Times New Roman" w:eastAsia="宋体"/>
                <w:color w:val="auto"/>
                <w:sz w:val="24"/>
                <w:szCs w:val="20"/>
                <w:highlight w:val="none"/>
                <w:lang w:val="en-US" w:eastAsia="zh-CN"/>
              </w:rPr>
              <w:t>，属于医疗废水；</w:t>
            </w:r>
          </w:p>
          <w:p>
            <w:pPr>
              <w:shd w:val="clear"/>
              <w:spacing w:line="360" w:lineRule="auto"/>
              <w:ind w:firstLine="480" w:firstLineChars="200"/>
              <w:rPr>
                <w:rFonts w:ascii="Times New Roman" w:hAnsi="Times New Roman" w:eastAsia="宋体"/>
                <w:color w:val="auto"/>
                <w:sz w:val="24"/>
                <w:szCs w:val="20"/>
                <w:highlight w:val="none"/>
              </w:rPr>
            </w:pPr>
            <w:r>
              <w:rPr>
                <w:rFonts w:hint="eastAsia" w:ascii="Times New Roman" w:hAnsi="Times New Roman" w:eastAsia="宋体"/>
                <w:color w:val="auto"/>
                <w:sz w:val="24"/>
                <w:szCs w:val="20"/>
                <w:highlight w:val="none"/>
                <w:lang w:val="en-US" w:eastAsia="zh-CN"/>
              </w:rPr>
              <w:t>②食堂产生的含油废水</w:t>
            </w:r>
            <w:r>
              <w:rPr>
                <w:rFonts w:hint="eastAsia" w:ascii="Times New Roman" w:hAnsi="Times New Roman" w:eastAsia="宋体"/>
                <w:color w:val="auto"/>
                <w:sz w:val="24"/>
                <w:szCs w:val="20"/>
                <w:highlight w:val="none"/>
                <w:lang w:eastAsia="zh-CN"/>
              </w:rPr>
              <w:t>，</w:t>
            </w:r>
            <w:r>
              <w:rPr>
                <w:rFonts w:hint="eastAsia" w:ascii="Times New Roman" w:hAnsi="Times New Roman" w:eastAsia="宋体"/>
                <w:color w:val="auto"/>
                <w:sz w:val="24"/>
                <w:szCs w:val="20"/>
                <w:highlight w:val="none"/>
                <w:lang w:val="en-US" w:eastAsia="zh-CN"/>
              </w:rPr>
              <w:t>属于一般废水</w:t>
            </w:r>
            <w:r>
              <w:rPr>
                <w:rFonts w:hint="eastAsia"/>
                <w:color w:val="auto"/>
                <w:sz w:val="24"/>
                <w:szCs w:val="20"/>
                <w:highlight w:val="none"/>
                <w:lang w:val="en-US" w:eastAsia="zh-CN"/>
              </w:rPr>
              <w:t>，与医疗废水混合后作为医疗废水处理</w:t>
            </w:r>
            <w:r>
              <w:rPr>
                <w:rFonts w:ascii="Times New Roman" w:hAnsi="Times New Roman" w:eastAsia="宋体"/>
                <w:color w:val="auto"/>
                <w:sz w:val="24"/>
                <w:szCs w:val="20"/>
                <w:highlight w:val="none"/>
              </w:rPr>
              <w:t>。</w:t>
            </w:r>
          </w:p>
          <w:p>
            <w:pPr>
              <w:shd w:val="clear"/>
              <w:spacing w:line="360" w:lineRule="auto"/>
              <w:ind w:firstLine="480" w:firstLineChars="200"/>
              <w:rPr>
                <w:rFonts w:ascii="Times New Roman" w:hAnsi="Times New Roman" w:eastAsia="宋体"/>
                <w:color w:val="auto"/>
                <w:sz w:val="24"/>
                <w:szCs w:val="20"/>
                <w:highlight w:val="none"/>
              </w:rPr>
            </w:pPr>
            <w:r>
              <w:rPr>
                <w:rFonts w:hint="eastAsia" w:ascii="Times New Roman" w:hAnsi="Times New Roman" w:eastAsia="宋体" w:cs="宋体"/>
                <w:color w:val="auto"/>
                <w:sz w:val="24"/>
                <w:szCs w:val="24"/>
                <w:highlight w:val="none"/>
              </w:rPr>
              <w:t>③</w:t>
            </w:r>
            <w:r>
              <w:rPr>
                <w:rFonts w:hint="eastAsia" w:ascii="Times New Roman" w:hAnsi="Times New Roman" w:eastAsia="宋体" w:cs="宋体"/>
                <w:color w:val="auto"/>
                <w:sz w:val="24"/>
                <w:szCs w:val="24"/>
                <w:highlight w:val="none"/>
                <w:lang w:val="en-US" w:eastAsia="zh-CN"/>
              </w:rPr>
              <w:t>特殊废水产生情况：</w:t>
            </w:r>
            <w:r>
              <w:rPr>
                <w:rFonts w:hint="eastAsia" w:ascii="Times New Roman" w:hAnsi="Times New Roman" w:eastAsia="宋体" w:cs="Times New Roman"/>
                <w:color w:val="auto"/>
                <w:sz w:val="24"/>
                <w:szCs w:val="24"/>
                <w:highlight w:val="none"/>
              </w:rPr>
              <w:t>项</w:t>
            </w:r>
            <w:r>
              <w:rPr>
                <w:rFonts w:ascii="Times New Roman" w:hAnsi="Times New Roman" w:eastAsia="宋体" w:cs="Times New Roman"/>
                <w:color w:val="auto"/>
                <w:sz w:val="24"/>
                <w:szCs w:val="24"/>
                <w:highlight w:val="none"/>
              </w:rPr>
              <w:t>目照片系统采用数码打印，故无洗印废水产生</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医院</w:t>
            </w:r>
            <w:r>
              <w:rPr>
                <w:rFonts w:ascii="Times New Roman" w:hAnsi="Times New Roman" w:eastAsia="宋体" w:cs="Times New Roman"/>
                <w:color w:val="auto"/>
                <w:sz w:val="24"/>
                <w:szCs w:val="24"/>
                <w:highlight w:val="none"/>
              </w:rPr>
              <w:t>设置</w:t>
            </w:r>
            <w:r>
              <w:rPr>
                <w:rFonts w:hint="eastAsia" w:ascii="Times New Roman" w:hAnsi="Times New Roman" w:eastAsia="宋体" w:cs="Times New Roman"/>
                <w:color w:val="auto"/>
                <w:sz w:val="24"/>
                <w:szCs w:val="24"/>
                <w:highlight w:val="none"/>
                <w:lang w:val="en-US" w:eastAsia="zh-CN"/>
              </w:rPr>
              <w:t>口腔</w:t>
            </w:r>
            <w:r>
              <w:rPr>
                <w:rFonts w:ascii="Times New Roman" w:hAnsi="Times New Roman" w:eastAsia="宋体" w:cs="Times New Roman"/>
                <w:color w:val="auto"/>
                <w:sz w:val="24"/>
                <w:szCs w:val="24"/>
                <w:highlight w:val="none"/>
              </w:rPr>
              <w:t>科，</w:t>
            </w:r>
            <w:r>
              <w:rPr>
                <w:rFonts w:hint="eastAsia" w:ascii="Times New Roman" w:hAnsi="Times New Roman" w:eastAsia="宋体" w:cs="Times New Roman"/>
                <w:color w:val="auto"/>
                <w:sz w:val="24"/>
                <w:szCs w:val="24"/>
                <w:highlight w:val="none"/>
                <w:lang w:val="en-US" w:eastAsia="zh-CN"/>
              </w:rPr>
              <w:t>口腔科修复填充材料采用高分子复合树脂材料，故无重金属废水产生</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医院检验科废水单独收集，作为危废处理；院区被服定期运送至镇安县中医医院进行清洗，故本项目无洗衣废水产生。</w:t>
            </w:r>
          </w:p>
          <w:p>
            <w:pPr>
              <w:pStyle w:val="2"/>
              <w:shd w:val="clear"/>
              <w:spacing w:after="0"/>
              <w:ind w:left="0" w:leftChars="0" w:right="0" w:rightChars="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lang w:val="en-US" w:eastAsia="zh-CN"/>
              </w:rPr>
              <w:t>2</w:t>
            </w: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lang w:val="en-US" w:eastAsia="zh-CN"/>
              </w:rPr>
              <w:t>废水源强核算</w:t>
            </w:r>
          </w:p>
          <w:p>
            <w:pPr>
              <w:shd w:val="clear"/>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项目用水量根据陕西省《行业用水定额》（DB61/T943-2020）表</w:t>
            </w:r>
            <w:r>
              <w:rPr>
                <w:rFonts w:hint="eastAsia" w:cs="Times New Roman"/>
                <w:color w:val="auto"/>
                <w:sz w:val="24"/>
                <w:szCs w:val="24"/>
                <w:highlight w:val="none"/>
                <w:lang w:val="en-US" w:eastAsia="zh-CN"/>
              </w:rPr>
              <w:t>B.12</w:t>
            </w:r>
            <w:r>
              <w:rPr>
                <w:rFonts w:hint="eastAsia" w:ascii="Times New Roman" w:hAnsi="Times New Roman" w:eastAsia="宋体" w:cs="Times New Roman"/>
                <w:color w:val="auto"/>
                <w:sz w:val="24"/>
                <w:szCs w:val="24"/>
                <w:highlight w:val="none"/>
                <w:lang w:val="en-US" w:eastAsia="zh-CN"/>
              </w:rPr>
              <w:t>卫生（Q84）用水定额先进值标准计算。项目用水和排水情况见表4.2-1。</w:t>
            </w:r>
          </w:p>
          <w:p>
            <w:pPr>
              <w:shd w:val="clear"/>
              <w:jc w:val="center"/>
              <w:rPr>
                <w:rFonts w:ascii="Times New Roman" w:hAnsi="Times New Roman" w:eastAsia="宋体"/>
                <w:b/>
                <w:color w:val="auto"/>
                <w:szCs w:val="21"/>
                <w:highlight w:val="none"/>
              </w:rPr>
            </w:pPr>
            <w:r>
              <w:rPr>
                <w:rFonts w:ascii="Times New Roman" w:hAnsi="Times New Roman" w:eastAsia="宋体"/>
                <w:b/>
                <w:color w:val="auto"/>
                <w:szCs w:val="21"/>
                <w:highlight w:val="none"/>
              </w:rPr>
              <w:t>表</w:t>
            </w:r>
            <w:r>
              <w:rPr>
                <w:rFonts w:hint="eastAsia" w:ascii="Times New Roman" w:hAnsi="Times New Roman" w:eastAsia="宋体"/>
                <w:b/>
                <w:color w:val="auto"/>
                <w:szCs w:val="21"/>
                <w:highlight w:val="none"/>
                <w:lang w:val="en-US" w:eastAsia="zh-CN"/>
              </w:rPr>
              <w:t>4.2-1</w:t>
            </w:r>
            <w:r>
              <w:rPr>
                <w:rFonts w:ascii="Times New Roman" w:hAnsi="Times New Roman" w:eastAsia="宋体"/>
                <w:b/>
                <w:color w:val="auto"/>
                <w:szCs w:val="21"/>
                <w:highlight w:val="none"/>
              </w:rPr>
              <w:t xml:space="preserve">  本项目用排水量一览表</w:t>
            </w:r>
          </w:p>
          <w:tbl>
            <w:tblPr>
              <w:tblStyle w:val="30"/>
              <w:tblW w:w="4979"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112"/>
              <w:gridCol w:w="849"/>
              <w:gridCol w:w="1347"/>
              <w:gridCol w:w="1062"/>
              <w:gridCol w:w="849"/>
              <w:gridCol w:w="1065"/>
              <w:gridCol w:w="929"/>
              <w:gridCol w:w="1023"/>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10"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用水项目</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数量</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用水定额</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日用水</w:t>
                  </w:r>
                  <w:r>
                    <w:rPr>
                      <w:rFonts w:hint="eastAsia" w:ascii="Times New Roman" w:hAnsi="Times New Roman" w:eastAsia="宋体"/>
                      <w:b/>
                      <w:bCs/>
                      <w:color w:val="auto"/>
                      <w:kern w:val="0"/>
                      <w:szCs w:val="21"/>
                      <w:highlight w:val="none"/>
                      <w:lang w:val="en-US" w:eastAsia="zh-CN"/>
                    </w:rPr>
                    <w:t>量</w:t>
                  </w:r>
                  <w:r>
                    <w:rPr>
                      <w:rFonts w:hint="eastAsia" w:ascii="Times New Roman" w:hAnsi="Times New Roman" w:eastAsia="宋体"/>
                      <w:b/>
                      <w:bCs/>
                      <w:color w:val="auto"/>
                      <w:kern w:val="0"/>
                      <w:szCs w:val="21"/>
                      <w:highlight w:val="none"/>
                      <w:lang w:eastAsia="zh-CN"/>
                    </w:rPr>
                    <w:t>（</w:t>
                  </w:r>
                  <w:r>
                    <w:rPr>
                      <w:rFonts w:ascii="Times New Roman" w:hAnsi="Times New Roman" w:eastAsia="宋体"/>
                      <w:b/>
                      <w:bCs/>
                      <w:color w:val="auto"/>
                      <w:kern w:val="0"/>
                      <w:szCs w:val="21"/>
                      <w:highlight w:val="none"/>
                    </w:rPr>
                    <w:t>m</w:t>
                  </w:r>
                  <w:r>
                    <w:rPr>
                      <w:rFonts w:ascii="Times New Roman" w:hAnsi="Times New Roman" w:eastAsia="宋体"/>
                      <w:b/>
                      <w:bCs/>
                      <w:color w:val="auto"/>
                      <w:kern w:val="0"/>
                      <w:szCs w:val="21"/>
                      <w:highlight w:val="none"/>
                      <w:vertAlign w:val="superscript"/>
                    </w:rPr>
                    <w:t>3</w:t>
                  </w:r>
                  <w:r>
                    <w:rPr>
                      <w:rFonts w:ascii="Times New Roman" w:hAnsi="Times New Roman" w:eastAsia="宋体"/>
                      <w:b/>
                      <w:bCs/>
                      <w:color w:val="auto"/>
                      <w:kern w:val="0"/>
                      <w:szCs w:val="21"/>
                      <w:highlight w:val="none"/>
                    </w:rPr>
                    <w:t>/d)</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排水</w:t>
                  </w:r>
                </w:p>
                <w:p>
                  <w:pPr>
                    <w:shd w:val="clear"/>
                    <w:autoSpaceDE w:val="0"/>
                    <w:autoSpaceDN w:val="0"/>
                    <w:adjustRightInd w:val="0"/>
                    <w:snapToGrid w:val="0"/>
                    <w:jc w:val="center"/>
                    <w:rPr>
                      <w:rFonts w:hint="default"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系数</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日排水量（m</w:t>
                  </w:r>
                  <w:r>
                    <w:rPr>
                      <w:rFonts w:ascii="Times New Roman" w:hAnsi="Times New Roman" w:eastAsia="宋体"/>
                      <w:b/>
                      <w:bCs/>
                      <w:color w:val="auto"/>
                      <w:kern w:val="0"/>
                      <w:szCs w:val="21"/>
                      <w:highlight w:val="none"/>
                      <w:vertAlign w:val="superscript"/>
                    </w:rPr>
                    <w:t>3</w:t>
                  </w:r>
                  <w:r>
                    <w:rPr>
                      <w:rFonts w:ascii="Times New Roman" w:hAnsi="Times New Roman" w:eastAsia="宋体"/>
                      <w:b/>
                      <w:bCs/>
                      <w:color w:val="auto"/>
                      <w:kern w:val="0"/>
                      <w:szCs w:val="21"/>
                      <w:highlight w:val="none"/>
                    </w:rPr>
                    <w:t>/d）</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b/>
                      <w:bCs/>
                      <w:color w:val="auto"/>
                      <w:kern w:val="0"/>
                      <w:szCs w:val="21"/>
                      <w:highlight w:val="none"/>
                    </w:rPr>
                  </w:pPr>
                  <w:r>
                    <w:rPr>
                      <w:rFonts w:ascii="Times New Roman" w:hAnsi="Times New Roman" w:eastAsia="宋体"/>
                      <w:b/>
                      <w:bCs/>
                      <w:color w:val="auto"/>
                      <w:kern w:val="0"/>
                      <w:szCs w:val="21"/>
                      <w:highlight w:val="none"/>
                    </w:rPr>
                    <w:t>年使用天数（d）</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ascii="Times New Roman" w:hAnsi="Times New Roman" w:eastAsia="宋体"/>
                      <w:b/>
                      <w:bCs/>
                      <w:color w:val="auto"/>
                      <w:kern w:val="0"/>
                      <w:szCs w:val="21"/>
                      <w:highlight w:val="none"/>
                    </w:rPr>
                    <w:t>年水排放量</w:t>
                  </w:r>
                  <w:r>
                    <w:rPr>
                      <w:rFonts w:hint="eastAsia" w:ascii="Times New Roman" w:hAnsi="Times New Roman" w:eastAsia="宋体"/>
                      <w:b/>
                      <w:bCs/>
                      <w:color w:val="auto"/>
                      <w:kern w:val="0"/>
                      <w:szCs w:val="21"/>
                      <w:highlight w:val="none"/>
                      <w:lang w:val="en-US" w:eastAsia="zh-CN"/>
                    </w:rPr>
                    <w:t>（</w:t>
                  </w:r>
                  <w:r>
                    <w:rPr>
                      <w:rFonts w:ascii="Times New Roman" w:hAnsi="Times New Roman" w:eastAsia="宋体"/>
                      <w:b/>
                      <w:bCs/>
                      <w:color w:val="auto"/>
                      <w:kern w:val="0"/>
                      <w:szCs w:val="21"/>
                      <w:highlight w:val="none"/>
                    </w:rPr>
                    <w:t>m</w:t>
                  </w:r>
                  <w:r>
                    <w:rPr>
                      <w:rFonts w:ascii="Times New Roman" w:hAnsi="Times New Roman" w:eastAsia="宋体"/>
                      <w:b/>
                      <w:bCs/>
                      <w:color w:val="auto"/>
                      <w:kern w:val="0"/>
                      <w:szCs w:val="21"/>
                      <w:highlight w:val="none"/>
                      <w:vertAlign w:val="superscript"/>
                    </w:rPr>
                    <w:t>3</w:t>
                  </w:r>
                  <w:r>
                    <w:rPr>
                      <w:rFonts w:ascii="Times New Roman" w:hAnsi="Times New Roman" w:eastAsia="宋体"/>
                      <w:b/>
                      <w:bCs/>
                      <w:color w:val="auto"/>
                      <w:kern w:val="0"/>
                      <w:szCs w:val="21"/>
                      <w:highlight w:val="none"/>
                    </w:rPr>
                    <w: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60"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olor w:val="auto"/>
                      <w:kern w:val="0"/>
                      <w:szCs w:val="21"/>
                      <w:highlight w:val="none"/>
                      <w:lang w:val="en-US" w:eastAsia="zh-CN"/>
                    </w:rPr>
                    <w:t>门诊部</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33病人</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highlight w:val="none"/>
                      <w:lang w:val="en-US" w:eastAsia="zh-CN"/>
                    </w:rPr>
                    <w:t>11L/病人·次</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0.363</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0.8</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0.29</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365</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105.85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olor w:val="auto"/>
                      <w:kern w:val="0"/>
                      <w:szCs w:val="21"/>
                      <w:highlight w:val="none"/>
                      <w:lang w:val="en-US" w:eastAsia="zh-CN"/>
                    </w:rPr>
                    <w:t>病床</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95床</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130</w:t>
                  </w:r>
                  <w:r>
                    <w:rPr>
                      <w:rFonts w:hint="eastAsia" w:ascii="Times New Roman" w:hAnsi="Times New Roman" w:eastAsia="宋体"/>
                      <w:color w:val="auto"/>
                      <w:highlight w:val="none"/>
                      <w:lang w:val="en-US" w:eastAsia="zh-CN"/>
                    </w:rPr>
                    <w:t>L/床·d</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12.35</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0.8</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9.88</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365</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3606.2</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21"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olor w:val="auto"/>
                      <w:kern w:val="0"/>
                      <w:szCs w:val="21"/>
                      <w:highlight w:val="none"/>
                      <w:lang w:val="en-US" w:eastAsia="zh-CN"/>
                    </w:rPr>
                    <w:t>医务工作人员</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65人</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highlight w:val="none"/>
                      <w:lang w:val="en-US" w:eastAsia="zh-CN"/>
                    </w:rPr>
                    <w:t>120L/人·班</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7.8</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0.8</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6.24</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365</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2277.6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92"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煎药用水</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1.0</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w:t>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365</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7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总计</w:t>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eastAsia"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817"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644"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default" w:ascii="Times New Roman" w:hAnsi="Times New Roman" w:eastAsia="宋体"/>
                      <w:color w:val="auto"/>
                      <w:kern w:val="0"/>
                      <w:szCs w:val="21"/>
                      <w:highlight w:val="none"/>
                      <w:lang w:val="en-US" w:eastAsia="zh-CN"/>
                    </w:rPr>
                    <w:fldChar w:fldCharType="begin"/>
                  </w:r>
                  <w:r>
                    <w:rPr>
                      <w:rFonts w:hint="default" w:ascii="Times New Roman" w:hAnsi="Times New Roman" w:eastAsia="宋体"/>
                      <w:color w:val="auto"/>
                      <w:kern w:val="0"/>
                      <w:szCs w:val="21"/>
                      <w:highlight w:val="none"/>
                      <w:lang w:val="en-US" w:eastAsia="zh-CN"/>
                    </w:rPr>
                    <w:instrText xml:space="preserve"> = sum(D2:D5) \* MERGEFORMAT </w:instrText>
                  </w:r>
                  <w:r>
                    <w:rPr>
                      <w:rFonts w:hint="default" w:ascii="Times New Roman" w:hAnsi="Times New Roman" w:eastAsia="宋体"/>
                      <w:color w:val="auto"/>
                      <w:kern w:val="0"/>
                      <w:szCs w:val="21"/>
                      <w:highlight w:val="none"/>
                      <w:lang w:val="en-US" w:eastAsia="zh-CN"/>
                    </w:rPr>
                    <w:fldChar w:fldCharType="separate"/>
                  </w:r>
                  <w:r>
                    <w:rPr>
                      <w:rFonts w:hint="default" w:ascii="Times New Roman" w:hAnsi="Times New Roman" w:eastAsia="宋体"/>
                      <w:color w:val="auto"/>
                      <w:kern w:val="0"/>
                      <w:szCs w:val="21"/>
                      <w:highlight w:val="none"/>
                      <w:lang w:val="en-US" w:eastAsia="zh-CN"/>
                    </w:rPr>
                    <w:t>21.513</w:t>
                  </w:r>
                  <w:r>
                    <w:rPr>
                      <w:rFonts w:hint="default" w:ascii="Times New Roman" w:hAnsi="Times New Roman" w:eastAsia="宋体"/>
                      <w:color w:val="auto"/>
                      <w:kern w:val="0"/>
                      <w:szCs w:val="21"/>
                      <w:highlight w:val="none"/>
                      <w:lang w:val="en-US" w:eastAsia="zh-CN"/>
                    </w:rPr>
                    <w:fldChar w:fldCharType="end"/>
                  </w:r>
                </w:p>
              </w:tc>
              <w:tc>
                <w:tcPr>
                  <w:tcW w:w="515"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646"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default" w:ascii="Times New Roman" w:hAnsi="Times New Roman" w:eastAsia="宋体"/>
                      <w:color w:val="auto"/>
                      <w:kern w:val="0"/>
                      <w:szCs w:val="21"/>
                      <w:highlight w:val="none"/>
                      <w:lang w:val="en-US" w:eastAsia="zh-CN"/>
                    </w:rPr>
                    <w:fldChar w:fldCharType="begin"/>
                  </w:r>
                  <w:r>
                    <w:rPr>
                      <w:rFonts w:hint="default" w:ascii="Times New Roman" w:hAnsi="Times New Roman" w:eastAsia="宋体"/>
                      <w:color w:val="auto"/>
                      <w:kern w:val="0"/>
                      <w:szCs w:val="21"/>
                      <w:highlight w:val="none"/>
                      <w:lang w:val="en-US" w:eastAsia="zh-CN"/>
                    </w:rPr>
                    <w:instrText xml:space="preserve"> = sum(F2:F5) \* MERGEFORMAT </w:instrText>
                  </w:r>
                  <w:r>
                    <w:rPr>
                      <w:rFonts w:hint="default" w:ascii="Times New Roman" w:hAnsi="Times New Roman" w:eastAsia="宋体"/>
                      <w:color w:val="auto"/>
                      <w:kern w:val="0"/>
                      <w:szCs w:val="21"/>
                      <w:highlight w:val="none"/>
                      <w:lang w:val="en-US" w:eastAsia="zh-CN"/>
                    </w:rPr>
                    <w:fldChar w:fldCharType="separate"/>
                  </w:r>
                  <w:r>
                    <w:rPr>
                      <w:rFonts w:hint="default" w:ascii="Times New Roman" w:hAnsi="Times New Roman" w:eastAsia="宋体"/>
                      <w:color w:val="auto"/>
                      <w:kern w:val="0"/>
                      <w:szCs w:val="21"/>
                      <w:highlight w:val="none"/>
                      <w:lang w:val="en-US" w:eastAsia="zh-CN"/>
                    </w:rPr>
                    <w:t>16.41</w:t>
                  </w:r>
                  <w:r>
                    <w:rPr>
                      <w:rFonts w:hint="default" w:ascii="Times New Roman" w:hAnsi="Times New Roman" w:eastAsia="宋体"/>
                      <w:color w:val="auto"/>
                      <w:kern w:val="0"/>
                      <w:szCs w:val="21"/>
                      <w:highlight w:val="none"/>
                      <w:lang w:val="en-US" w:eastAsia="zh-CN"/>
                    </w:rPr>
                    <w:fldChar w:fldCharType="end"/>
                  </w:r>
                </w:p>
              </w:tc>
              <w:tc>
                <w:tcPr>
                  <w:tcW w:w="563" w:type="pct"/>
                  <w:tcBorders>
                    <w:tl2br w:val="nil"/>
                    <w:tr2bl w:val="nil"/>
                  </w:tcBorders>
                  <w:shd w:val="clear" w:color="auto" w:fill="auto"/>
                  <w:vAlign w:val="center"/>
                </w:tcPr>
                <w:p>
                  <w:pPr>
                    <w:shd w:val="clear"/>
                    <w:autoSpaceDE w:val="0"/>
                    <w:autoSpaceDN w:val="0"/>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w:t>
                  </w:r>
                </w:p>
              </w:tc>
              <w:tc>
                <w:tcPr>
                  <w:tcW w:w="621" w:type="pct"/>
                  <w:tcBorders>
                    <w:tl2br w:val="nil"/>
                    <w:tr2bl w:val="nil"/>
                  </w:tcBorders>
                  <w:shd w:val="clear" w:color="auto" w:fill="auto"/>
                  <w:vAlign w:val="center"/>
                </w:tcPr>
                <w:p>
                  <w:pPr>
                    <w:shd w:val="clear"/>
                    <w:autoSpaceDE w:val="0"/>
                    <w:autoSpaceDN w:val="0"/>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fldChar w:fldCharType="begin"/>
                  </w:r>
                  <w:r>
                    <w:rPr>
                      <w:rFonts w:ascii="Times New Roman" w:hAnsi="Times New Roman" w:eastAsia="宋体"/>
                      <w:color w:val="auto"/>
                      <w:kern w:val="0"/>
                      <w:szCs w:val="21"/>
                      <w:highlight w:val="none"/>
                    </w:rPr>
                    <w:instrText xml:space="preserve"> = sum(H2:H5) \* MERGEFORMAT </w:instrText>
                  </w:r>
                  <w:r>
                    <w:rPr>
                      <w:rFonts w:ascii="Times New Roman" w:hAnsi="Times New Roman" w:eastAsia="宋体"/>
                      <w:color w:val="auto"/>
                      <w:kern w:val="0"/>
                      <w:szCs w:val="21"/>
                      <w:highlight w:val="none"/>
                    </w:rPr>
                    <w:fldChar w:fldCharType="separate"/>
                  </w:r>
                  <w:r>
                    <w:rPr>
                      <w:rFonts w:ascii="Times New Roman" w:hAnsi="Times New Roman" w:eastAsia="宋体"/>
                      <w:color w:val="auto"/>
                      <w:kern w:val="0"/>
                      <w:szCs w:val="21"/>
                      <w:highlight w:val="none"/>
                    </w:rPr>
                    <w:t>5989.65</w:t>
                  </w:r>
                  <w:r>
                    <w:rPr>
                      <w:rFonts w:ascii="Times New Roman" w:hAnsi="Times New Roman" w:eastAsia="宋体"/>
                      <w:color w:val="auto"/>
                      <w:kern w:val="0"/>
                      <w:szCs w:val="21"/>
                      <w:highlight w:val="none"/>
                    </w:rPr>
                    <w:fldChar w:fldCharType="end"/>
                  </w:r>
                </w:p>
              </w:tc>
            </w:tr>
          </w:tbl>
          <w:p>
            <w:pPr>
              <w:shd w:val="clear"/>
              <w:adjustRightInd w:val="0"/>
              <w:spacing w:before="157" w:beforeLines="50"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本项目用水量为</w:t>
            </w:r>
            <w:r>
              <w:rPr>
                <w:rFonts w:hint="eastAsia" w:ascii="Times New Roman" w:hAnsi="Times New Roman" w:eastAsia="宋体"/>
                <w:color w:val="auto"/>
                <w:sz w:val="24"/>
                <w:highlight w:val="none"/>
                <w:lang w:val="en-US" w:eastAsia="zh-CN"/>
              </w:rPr>
              <w:t>21.513</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hint="eastAsia" w:ascii="Times New Roman" w:hAnsi="Times New Roman" w:eastAsia="宋体"/>
                <w:color w:val="auto"/>
                <w:sz w:val="24"/>
                <w:highlight w:val="none"/>
                <w:vertAlign w:val="baseline"/>
                <w:lang w:val="en-US" w:eastAsia="zh-CN"/>
              </w:rPr>
              <w:t>/d</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7852.245</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/a。废水排水量为</w:t>
            </w:r>
            <w:r>
              <w:rPr>
                <w:rFonts w:hint="eastAsia" w:ascii="Times New Roman" w:hAnsi="Times New Roman" w:eastAsia="宋体"/>
                <w:color w:val="auto"/>
                <w:sz w:val="24"/>
                <w:highlight w:val="none"/>
                <w:lang w:val="en-US" w:eastAsia="zh-CN"/>
              </w:rPr>
              <w:t>16.41</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/d</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5989.65</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/a。</w:t>
            </w:r>
          </w:p>
          <w:p>
            <w:pPr>
              <w:shd w:val="clear"/>
              <w:adjustRightInd w:val="0"/>
              <w:snapToGrid w:val="0"/>
              <w:spacing w:line="360" w:lineRule="auto"/>
              <w:rPr>
                <w:rFonts w:hint="default" w:ascii="Times New Roman" w:hAnsi="Times New Roman" w:eastAsia="宋体"/>
                <w:b/>
                <w:bCs/>
                <w:color w:val="auto"/>
                <w:spacing w:val="-10"/>
                <w:sz w:val="24"/>
                <w:highlight w:val="none"/>
                <w:lang w:val="en-US" w:eastAsia="zh-CN"/>
              </w:rPr>
            </w:pPr>
            <w:r>
              <w:rPr>
                <w:rFonts w:hint="eastAsia" w:ascii="Times New Roman" w:hAnsi="Times New Roman" w:eastAsia="宋体"/>
                <w:b/>
                <w:bCs/>
                <w:color w:val="auto"/>
                <w:spacing w:val="-10"/>
                <w:sz w:val="24"/>
                <w:highlight w:val="none"/>
                <w:lang w:val="en-US" w:eastAsia="zh-CN"/>
              </w:rPr>
              <w:t>1.2治理措施及排放情况</w:t>
            </w:r>
          </w:p>
          <w:p>
            <w:pPr>
              <w:shd w:val="clear"/>
              <w:autoSpaceDE w:val="0"/>
              <w:autoSpaceDN w:val="0"/>
              <w:adjustRightInd w:val="0"/>
              <w:spacing w:line="360" w:lineRule="auto"/>
              <w:ind w:firstLine="480" w:firstLineChars="200"/>
              <w:rPr>
                <w:rFonts w:hint="eastAsia" w:ascii="Times New Roman" w:hAnsi="Times New Roman" w:eastAsia="宋体"/>
                <w:color w:val="auto"/>
                <w:sz w:val="24"/>
                <w:highlight w:val="none"/>
                <w:lang w:val="en-US" w:eastAsia="zh-CN"/>
              </w:rPr>
            </w:pPr>
            <w:r>
              <w:rPr>
                <w:rFonts w:ascii="Times New Roman" w:hAnsi="Times New Roman" w:eastAsia="宋体"/>
                <w:color w:val="auto"/>
                <w:sz w:val="24"/>
                <w:highlight w:val="none"/>
              </w:rPr>
              <w:t>本项目属于</w:t>
            </w:r>
            <w:r>
              <w:rPr>
                <w:rFonts w:hint="eastAsia" w:ascii="Times New Roman" w:hAnsi="Times New Roman" w:eastAsia="宋体"/>
                <w:color w:val="auto"/>
                <w:sz w:val="24"/>
                <w:highlight w:val="none"/>
                <w:lang w:val="en-US" w:eastAsia="zh-CN"/>
              </w:rPr>
              <w:t>非</w:t>
            </w:r>
            <w:r>
              <w:rPr>
                <w:rFonts w:ascii="Times New Roman" w:hAnsi="Times New Roman" w:eastAsia="宋体"/>
                <w:color w:val="auto"/>
                <w:sz w:val="24"/>
                <w:highlight w:val="none"/>
              </w:rPr>
              <w:t>传染病</w:t>
            </w:r>
            <w:r>
              <w:rPr>
                <w:rFonts w:hint="eastAsia" w:ascii="Times New Roman" w:hAnsi="Times New Roman" w:eastAsia="宋体"/>
                <w:color w:val="auto"/>
                <w:sz w:val="24"/>
                <w:highlight w:val="none"/>
                <w:lang w:val="en-US" w:eastAsia="zh-CN"/>
              </w:rPr>
              <w:t>医院</w:t>
            </w:r>
            <w:r>
              <w:rPr>
                <w:rFonts w:ascii="Times New Roman" w:hAnsi="Times New Roman" w:eastAsia="宋体"/>
                <w:color w:val="auto"/>
                <w:sz w:val="24"/>
                <w:highlight w:val="none"/>
              </w:rPr>
              <w:t>，根据《医院污水处理工程技术规范（HJ2029-2013）》，污水处理采用</w:t>
            </w:r>
            <w:r>
              <w:rPr>
                <w:rFonts w:hint="eastAsia"/>
                <w:color w:val="auto"/>
                <w:sz w:val="24"/>
                <w:highlight w:val="none"/>
                <w:lang w:val="en-US" w:eastAsia="zh-CN"/>
              </w:rPr>
              <w:t>一级强化处理工艺，详细工艺流程为</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化粪池</w:t>
            </w:r>
            <w:r>
              <w:rPr>
                <w:rFonts w:hint="eastAsia"/>
                <w:color w:val="auto"/>
                <w:sz w:val="24"/>
                <w:highlight w:val="none"/>
                <w:lang w:val="en-US" w:eastAsia="zh-CN"/>
              </w:rPr>
              <w:t>-</w:t>
            </w:r>
            <w:r>
              <w:rPr>
                <w:rFonts w:hint="eastAsia" w:ascii="Times New Roman" w:hAnsi="Times New Roman" w:eastAsia="宋体"/>
                <w:color w:val="auto"/>
                <w:sz w:val="24"/>
                <w:highlight w:val="none"/>
                <w:lang w:val="en-US" w:eastAsia="zh-CN"/>
              </w:rPr>
              <w:t>格栅</w:t>
            </w:r>
            <w:r>
              <w:rPr>
                <w:rFonts w:hint="eastAsia"/>
                <w:color w:val="auto"/>
                <w:sz w:val="24"/>
                <w:highlight w:val="none"/>
                <w:lang w:val="en-US" w:eastAsia="zh-CN"/>
              </w:rPr>
              <w:t>-调节池-混凝-沉淀-</w:t>
            </w:r>
            <w:r>
              <w:rPr>
                <w:rFonts w:ascii="Times New Roman" w:hAnsi="Times New Roman" w:eastAsia="宋体"/>
                <w:color w:val="auto"/>
                <w:sz w:val="24"/>
                <w:highlight w:val="none"/>
              </w:rPr>
              <w:t>消毒</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食堂废水经油水分离器除油后与其它废水一起排入化粪池，经污水处理设施</w:t>
            </w:r>
            <w:r>
              <w:rPr>
                <w:rFonts w:ascii="Times New Roman" w:hAnsi="Times New Roman" w:eastAsia="宋体"/>
                <w:color w:val="auto"/>
                <w:sz w:val="24"/>
                <w:highlight w:val="none"/>
              </w:rPr>
              <w:t>处理达到《医疗机构水污染物排放标准》（GB18466-2005）表2预处理标准</w:t>
            </w:r>
            <w:r>
              <w:rPr>
                <w:rFonts w:hint="eastAsia"/>
                <w:color w:val="FF0000"/>
                <w:sz w:val="24"/>
                <w:highlight w:val="none"/>
                <w:lang w:val="en-US" w:eastAsia="zh-CN"/>
              </w:rPr>
              <w:t>和镇安县污水处理厂收水标准</w:t>
            </w:r>
            <w:r>
              <w:rPr>
                <w:rFonts w:ascii="Times New Roman" w:hAnsi="Times New Roman" w:eastAsia="宋体"/>
                <w:color w:val="auto"/>
                <w:sz w:val="24"/>
                <w:highlight w:val="none"/>
              </w:rPr>
              <w:t>后</w:t>
            </w:r>
            <w:r>
              <w:rPr>
                <w:rFonts w:hint="eastAsia" w:ascii="Times New Roman" w:hAnsi="Times New Roman" w:eastAsia="宋体"/>
                <w:color w:val="auto"/>
                <w:sz w:val="24"/>
                <w:highlight w:val="none"/>
                <w:lang w:val="en-US" w:eastAsia="zh-CN"/>
              </w:rPr>
              <w:t>排入</w:t>
            </w:r>
            <w:r>
              <w:rPr>
                <w:rFonts w:ascii="Times New Roman" w:hAnsi="Times New Roman" w:eastAsia="宋体"/>
                <w:color w:val="auto"/>
                <w:sz w:val="24"/>
                <w:highlight w:val="none"/>
              </w:rPr>
              <w:t>市政管网</w:t>
            </w:r>
            <w:r>
              <w:rPr>
                <w:rFonts w:hint="eastAsia" w:ascii="Times New Roman" w:hAnsi="Times New Roman" w:eastAsia="宋体"/>
                <w:color w:val="auto"/>
                <w:sz w:val="24"/>
                <w:highlight w:val="none"/>
                <w:lang w:val="en-US" w:eastAsia="zh-CN"/>
              </w:rPr>
              <w:t>，经市政管网排入镇安县污水处理厂进一步处理。</w:t>
            </w:r>
          </w:p>
          <w:p>
            <w:pPr>
              <w:pStyle w:val="35"/>
              <w:rPr>
                <w:rFonts w:hint="eastAsia"/>
                <w:lang w:val="en-US" w:eastAsia="zh-CN"/>
              </w:rPr>
            </w:pPr>
            <w:r>
              <w:rPr>
                <w:rFonts w:hint="eastAsia"/>
                <w:lang w:val="en-US" w:eastAsia="zh-CN"/>
              </w:rPr>
              <w:drawing>
                <wp:inline distT="0" distB="0" distL="114300" distR="114300">
                  <wp:extent cx="5245735" cy="1336040"/>
                  <wp:effectExtent l="0" t="0" r="12065" b="16510"/>
                  <wp:docPr id="17" name="图片 17" descr="1701312469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701312469303"/>
                          <pic:cNvPicPr>
                            <a:picLocks noChangeAspect="1"/>
                          </pic:cNvPicPr>
                        </pic:nvPicPr>
                        <pic:blipFill>
                          <a:blip r:embed="rId11"/>
                          <a:stretch>
                            <a:fillRect/>
                          </a:stretch>
                        </pic:blipFill>
                        <pic:spPr>
                          <a:xfrm>
                            <a:off x="0" y="0"/>
                            <a:ext cx="5245735" cy="1336040"/>
                          </a:xfrm>
                          <a:prstGeom prst="rect">
                            <a:avLst/>
                          </a:prstGeom>
                        </pic:spPr>
                      </pic:pic>
                    </a:graphicData>
                  </a:graphic>
                </wp:inline>
              </w:drawing>
            </w:r>
          </w:p>
          <w:p>
            <w:pPr>
              <w:shd w:val="clear"/>
              <w:spacing w:line="360" w:lineRule="auto"/>
              <w:jc w:val="center"/>
              <w:rPr>
                <w:rFonts w:hint="default" w:ascii="Times New Roman" w:hAnsi="Times New Roman" w:eastAsia="宋体"/>
                <w:b/>
                <w:color w:val="auto"/>
                <w:szCs w:val="21"/>
                <w:highlight w:val="none"/>
                <w:lang w:val="en-US" w:eastAsia="zh-CN"/>
              </w:rPr>
            </w:pPr>
            <w:r>
              <w:rPr>
                <w:rFonts w:hint="eastAsia" w:ascii="Times New Roman" w:hAnsi="Times New Roman" w:eastAsia="宋体"/>
                <w:b/>
                <w:color w:val="auto"/>
                <w:szCs w:val="21"/>
                <w:highlight w:val="none"/>
                <w:lang w:val="en-US" w:eastAsia="zh-CN"/>
              </w:rPr>
              <w:t>图4.1-1 污水处理设施一级强化处理工艺流程</w:t>
            </w:r>
          </w:p>
          <w:p>
            <w:pPr>
              <w:shd w:val="clear"/>
              <w:autoSpaceDE w:val="0"/>
              <w:autoSpaceDN w:val="0"/>
              <w:adjustRightInd w:val="0"/>
              <w:spacing w:line="360" w:lineRule="auto"/>
              <w:ind w:firstLine="480" w:firstLineChars="200"/>
              <w:rPr>
                <w:rFonts w:hint="eastAsia" w:ascii="Times New Roman" w:hAnsi="Times New Roman" w:eastAsia="宋体"/>
                <w:color w:val="auto"/>
                <w:sz w:val="24"/>
                <w:highlight w:val="none"/>
                <w:lang w:val="en-US" w:eastAsia="zh-CN"/>
              </w:rPr>
            </w:pPr>
            <w:r>
              <w:rPr>
                <w:rFonts w:ascii="Times New Roman" w:hAnsi="Times New Roman" w:eastAsia="宋体"/>
                <w:color w:val="auto"/>
                <w:sz w:val="24"/>
                <w:highlight w:val="none"/>
              </w:rPr>
              <w:t>医疗废水污染因子主要为COD、BOD</w:t>
            </w:r>
            <w:r>
              <w:rPr>
                <w:rFonts w:ascii="Times New Roman" w:hAnsi="Times New Roman" w:eastAsia="宋体"/>
                <w:color w:val="auto"/>
                <w:sz w:val="24"/>
                <w:highlight w:val="none"/>
                <w:vertAlign w:val="subscript"/>
              </w:rPr>
              <w:t>5</w:t>
            </w:r>
            <w:r>
              <w:rPr>
                <w:rFonts w:ascii="Times New Roman" w:hAnsi="Times New Roman" w:eastAsia="宋体"/>
                <w:color w:val="auto"/>
                <w:sz w:val="24"/>
                <w:highlight w:val="none"/>
              </w:rPr>
              <w:t>、SS、氨氮、粪大肠菌群等。根据《医院污水处理工程技术规范》（HJ</w:t>
            </w:r>
            <w:r>
              <w:rPr>
                <w:rFonts w:hint="eastAsia" w:ascii="Times New Roman" w:hAnsi="Times New Roman" w:eastAsia="宋体"/>
                <w:color w:val="auto"/>
                <w:sz w:val="24"/>
                <w:highlight w:val="none"/>
                <w:lang w:val="en-US" w:eastAsia="zh-CN"/>
              </w:rPr>
              <w:t xml:space="preserve"> </w:t>
            </w:r>
            <w:r>
              <w:rPr>
                <w:rFonts w:ascii="Times New Roman" w:hAnsi="Times New Roman" w:eastAsia="宋体"/>
                <w:color w:val="auto"/>
                <w:sz w:val="24"/>
                <w:highlight w:val="none"/>
              </w:rPr>
              <w:t>2029-2013）、《医院污水处理技术指南》等中的数据资料，处理前污水水质中各项污染物指标浓度取值为：COD</w:t>
            </w:r>
            <w:r>
              <w:rPr>
                <w:rFonts w:ascii="Times New Roman" w:hAnsi="Times New Roman" w:eastAsia="宋体"/>
                <w:color w:val="auto"/>
                <w:sz w:val="24"/>
                <w:highlight w:val="none"/>
                <w:vertAlign w:val="subscript"/>
              </w:rPr>
              <w:t>Cr</w:t>
            </w:r>
            <w:r>
              <w:rPr>
                <w:rFonts w:ascii="Times New Roman" w:hAnsi="Times New Roman" w:eastAsia="宋体"/>
                <w:color w:val="auto"/>
                <w:sz w:val="24"/>
                <w:highlight w:val="none"/>
              </w:rPr>
              <w:t>：250mg/L、BOD</w:t>
            </w:r>
            <w:r>
              <w:rPr>
                <w:rFonts w:ascii="Times New Roman" w:hAnsi="Times New Roman" w:eastAsia="宋体"/>
                <w:color w:val="auto"/>
                <w:sz w:val="24"/>
                <w:highlight w:val="none"/>
                <w:vertAlign w:val="subscript"/>
              </w:rPr>
              <w:t>5</w:t>
            </w:r>
            <w:r>
              <w:rPr>
                <w:rFonts w:ascii="Times New Roman" w:hAnsi="Times New Roman" w:eastAsia="宋体"/>
                <w:color w:val="auto"/>
                <w:sz w:val="24"/>
                <w:highlight w:val="none"/>
              </w:rPr>
              <w:t>：100mg/L、SS：80mg/L、氨氮：30mg/L、粪大肠菌群：1.</w:t>
            </w:r>
            <w:r>
              <w:rPr>
                <w:rFonts w:hint="eastAsia" w:ascii="Times New Roman" w:hAnsi="Times New Roman" w:eastAsia="宋体"/>
                <w:color w:val="auto"/>
                <w:sz w:val="24"/>
                <w:highlight w:val="none"/>
                <w:lang w:val="en-US" w:eastAsia="zh-CN"/>
              </w:rPr>
              <w:t>6</w:t>
            </w:r>
            <w:r>
              <w:rPr>
                <w:rFonts w:ascii="Times New Roman" w:hAnsi="Times New Roman" w:eastAsia="宋体"/>
                <w:color w:val="auto"/>
                <w:sz w:val="24"/>
                <w:highlight w:val="none"/>
              </w:rPr>
              <w:t>×10</w:t>
            </w:r>
            <w:r>
              <w:rPr>
                <w:rFonts w:hint="eastAsia" w:ascii="Times New Roman" w:hAnsi="Times New Roman" w:eastAsia="宋体"/>
                <w:color w:val="auto"/>
                <w:sz w:val="24"/>
                <w:highlight w:val="none"/>
                <w:vertAlign w:val="superscript"/>
                <w:lang w:val="en-US" w:eastAsia="zh-CN"/>
              </w:rPr>
              <w:t>8</w:t>
            </w:r>
            <w:r>
              <w:rPr>
                <w:rFonts w:ascii="Times New Roman" w:hAnsi="Times New Roman" w:eastAsia="宋体"/>
                <w:color w:val="auto"/>
                <w:sz w:val="24"/>
                <w:highlight w:val="none"/>
              </w:rPr>
              <w:t>个/L</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本项目运营期</w:t>
            </w:r>
            <w:r>
              <w:rPr>
                <w:rFonts w:ascii="Times New Roman" w:hAnsi="Times New Roman" w:eastAsia="宋体"/>
                <w:color w:val="auto"/>
                <w:sz w:val="24"/>
                <w:highlight w:val="none"/>
              </w:rPr>
              <w:t>废水污染物排放情况预测值见表4</w:t>
            </w:r>
            <w:r>
              <w:rPr>
                <w:rFonts w:hint="eastAsia" w:ascii="Times New Roman" w:hAnsi="Times New Roman" w:eastAsia="宋体"/>
                <w:color w:val="auto"/>
                <w:sz w:val="24"/>
                <w:highlight w:val="none"/>
                <w:lang w:val="en-US" w:eastAsia="zh-CN"/>
              </w:rPr>
              <w:t>.2</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2</w:t>
            </w:r>
            <w:r>
              <w:rPr>
                <w:rFonts w:ascii="Times New Roman" w:hAnsi="Times New Roman" w:eastAsia="宋体"/>
                <w:color w:val="auto"/>
                <w:sz w:val="24"/>
                <w:highlight w:val="none"/>
              </w:rPr>
              <w:t>。</w:t>
            </w:r>
          </w:p>
          <w:p>
            <w:pPr>
              <w:shd w:val="clear"/>
              <w:jc w:val="center"/>
              <w:rPr>
                <w:rFonts w:hint="eastAsia" w:ascii="Times New Roman" w:hAnsi="Times New Roman" w:eastAsia="宋体"/>
                <w:b/>
                <w:color w:val="auto"/>
                <w:szCs w:val="21"/>
                <w:highlight w:val="none"/>
                <w:lang w:val="en-US" w:eastAsia="zh-CN"/>
              </w:rPr>
            </w:pPr>
            <w:r>
              <w:rPr>
                <w:rFonts w:ascii="Times New Roman" w:hAnsi="Times New Roman" w:eastAsia="宋体"/>
                <w:b/>
                <w:color w:val="auto"/>
                <w:szCs w:val="21"/>
                <w:highlight w:val="none"/>
              </w:rPr>
              <w:t>表</w:t>
            </w:r>
            <w:r>
              <w:rPr>
                <w:rFonts w:hint="eastAsia" w:ascii="Times New Roman" w:hAnsi="Times New Roman" w:eastAsia="宋体"/>
                <w:b/>
                <w:color w:val="auto"/>
                <w:szCs w:val="21"/>
                <w:highlight w:val="none"/>
                <w:lang w:val="en-US" w:eastAsia="zh-CN"/>
              </w:rPr>
              <w:t>4.2-2</w:t>
            </w:r>
            <w:r>
              <w:rPr>
                <w:rFonts w:ascii="Times New Roman" w:hAnsi="Times New Roman" w:eastAsia="宋体"/>
                <w:b/>
                <w:color w:val="auto"/>
                <w:szCs w:val="21"/>
                <w:highlight w:val="none"/>
              </w:rPr>
              <w:t xml:space="preserve">  本项目废水污染源排放预测排放情况</w:t>
            </w:r>
          </w:p>
          <w:tbl>
            <w:tblPr>
              <w:tblStyle w:val="80"/>
              <w:tblW w:w="8236" w:type="dxa"/>
              <w:tblInd w:w="2" w:type="dxa"/>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770"/>
              <w:gridCol w:w="820"/>
              <w:gridCol w:w="1002"/>
              <w:gridCol w:w="1078"/>
              <w:gridCol w:w="884"/>
              <w:gridCol w:w="1013"/>
              <w:gridCol w:w="1013"/>
              <w:gridCol w:w="916"/>
              <w:gridCol w:w="740"/>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70" w:type="dxa"/>
                  <w:vMerge w:val="restart"/>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污染</w:t>
                  </w:r>
                </w:p>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源</w:t>
                  </w:r>
                </w:p>
              </w:tc>
              <w:tc>
                <w:tcPr>
                  <w:tcW w:w="820" w:type="dxa"/>
                  <w:vMerge w:val="restart"/>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废水量</w:t>
                  </w:r>
                </w:p>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m</w:t>
                  </w:r>
                  <w:r>
                    <w:rPr>
                      <w:rFonts w:hint="eastAsia" w:ascii="Times New Roman" w:hAnsi="Times New Roman" w:eastAsia="宋体"/>
                      <w:b/>
                      <w:bCs/>
                      <w:color w:val="auto"/>
                      <w:kern w:val="0"/>
                      <w:szCs w:val="21"/>
                      <w:highlight w:val="none"/>
                      <w:vertAlign w:val="superscript"/>
                      <w:lang w:val="en-US" w:eastAsia="zh-CN"/>
                    </w:rPr>
                    <w:t>3</w:t>
                  </w:r>
                  <w:r>
                    <w:rPr>
                      <w:rFonts w:hint="eastAsia" w:ascii="Times New Roman" w:hAnsi="Times New Roman" w:eastAsia="宋体"/>
                      <w:b/>
                      <w:bCs/>
                      <w:color w:val="auto"/>
                      <w:kern w:val="0"/>
                      <w:szCs w:val="21"/>
                      <w:highlight w:val="none"/>
                      <w:lang w:val="en-US" w:eastAsia="zh-CN"/>
                    </w:rPr>
                    <w:t>/a</w:t>
                  </w:r>
                </w:p>
              </w:tc>
              <w:tc>
                <w:tcPr>
                  <w:tcW w:w="1002" w:type="dxa"/>
                  <w:vMerge w:val="restart"/>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污染物</w:t>
                  </w:r>
                </w:p>
              </w:tc>
              <w:tc>
                <w:tcPr>
                  <w:tcW w:w="1962" w:type="dxa"/>
                  <w:gridSpan w:val="2"/>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产生量</w:t>
                  </w:r>
                </w:p>
              </w:tc>
              <w:tc>
                <w:tcPr>
                  <w:tcW w:w="1013" w:type="dxa"/>
                  <w:vMerge w:val="restart"/>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处理</w:t>
                  </w:r>
                </w:p>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措施</w:t>
                  </w:r>
                </w:p>
              </w:tc>
              <w:tc>
                <w:tcPr>
                  <w:tcW w:w="1929" w:type="dxa"/>
                  <w:gridSpan w:val="2"/>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外排量</w:t>
                  </w:r>
                </w:p>
              </w:tc>
              <w:tc>
                <w:tcPr>
                  <w:tcW w:w="740" w:type="dxa"/>
                  <w:vMerge w:val="restart"/>
                  <w:tcBorders>
                    <w:tl2br w:val="nil"/>
                    <w:tr2bl w:val="nil"/>
                  </w:tcBorders>
                  <w:vAlign w:val="center"/>
                </w:tcPr>
                <w:p>
                  <w:pPr>
                    <w:shd w:val="clear"/>
                    <w:autoSpaceDE w:val="0"/>
                    <w:autoSpaceDN w:val="0"/>
                    <w:adjustRightInd w:val="0"/>
                    <w:snapToGrid w:val="0"/>
                    <w:jc w:val="center"/>
                    <w:rPr>
                      <w:rFonts w:hint="default"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预处理标准</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770" w:type="dxa"/>
                  <w:vMerge w:val="continue"/>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p>
              </w:tc>
              <w:tc>
                <w:tcPr>
                  <w:tcW w:w="820" w:type="dxa"/>
                  <w:vMerge w:val="continue"/>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p>
              </w:tc>
              <w:tc>
                <w:tcPr>
                  <w:tcW w:w="1002" w:type="dxa"/>
                  <w:vMerge w:val="continue"/>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p>
              </w:tc>
              <w:tc>
                <w:tcPr>
                  <w:tcW w:w="1078" w:type="dxa"/>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原水浓度</w:t>
                  </w:r>
                </w:p>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mg/L</w:t>
                  </w:r>
                </w:p>
              </w:tc>
              <w:tc>
                <w:tcPr>
                  <w:tcW w:w="884" w:type="dxa"/>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产生量</w:t>
                  </w:r>
                </w:p>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t/a</w:t>
                  </w:r>
                </w:p>
              </w:tc>
              <w:tc>
                <w:tcPr>
                  <w:tcW w:w="1013" w:type="dxa"/>
                  <w:vMerge w:val="continue"/>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p>
              </w:tc>
              <w:tc>
                <w:tcPr>
                  <w:tcW w:w="1013" w:type="dxa"/>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出水浓度</w:t>
                  </w:r>
                </w:p>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mg/L</w:t>
                  </w:r>
                </w:p>
              </w:tc>
              <w:tc>
                <w:tcPr>
                  <w:tcW w:w="916" w:type="dxa"/>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排放量</w:t>
                  </w:r>
                </w:p>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r>
                    <w:rPr>
                      <w:rFonts w:hint="eastAsia" w:ascii="Times New Roman" w:hAnsi="Times New Roman" w:eastAsia="宋体"/>
                      <w:b/>
                      <w:bCs/>
                      <w:color w:val="auto"/>
                      <w:kern w:val="0"/>
                      <w:szCs w:val="21"/>
                      <w:highlight w:val="none"/>
                      <w:lang w:val="en-US" w:eastAsia="zh-CN"/>
                    </w:rPr>
                    <w:t>t/a</w:t>
                  </w:r>
                </w:p>
              </w:tc>
              <w:tc>
                <w:tcPr>
                  <w:tcW w:w="740" w:type="dxa"/>
                  <w:vMerge w:val="continue"/>
                  <w:tcBorders>
                    <w:tl2br w:val="nil"/>
                    <w:tr2bl w:val="nil"/>
                  </w:tcBorders>
                  <w:vAlign w:val="center"/>
                </w:tcPr>
                <w:p>
                  <w:pPr>
                    <w:shd w:val="clear"/>
                    <w:autoSpaceDE w:val="0"/>
                    <w:autoSpaceDN w:val="0"/>
                    <w:adjustRightInd w:val="0"/>
                    <w:snapToGrid w:val="0"/>
                    <w:jc w:val="center"/>
                    <w:rPr>
                      <w:rFonts w:hint="eastAsia" w:ascii="Times New Roman" w:hAnsi="Times New Roman" w:eastAsia="宋体"/>
                      <w:b/>
                      <w:bCs/>
                      <w:color w:val="auto"/>
                      <w:kern w:val="0"/>
                      <w:szCs w:val="21"/>
                      <w:highlight w:val="none"/>
                      <w:lang w:val="en-US" w:eastAsia="zh-CN"/>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770" w:type="dxa"/>
                  <w:vMerge w:val="restart"/>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医疗废水、生活污水</w:t>
                  </w:r>
                </w:p>
              </w:tc>
              <w:tc>
                <w:tcPr>
                  <w:tcW w:w="820" w:type="dxa"/>
                  <w:vMerge w:val="restart"/>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5989.65</w:t>
                  </w:r>
                </w:p>
              </w:tc>
              <w:tc>
                <w:tcPr>
                  <w:tcW w:w="1002" w:type="dxa"/>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COD</w:t>
                  </w:r>
                </w:p>
              </w:tc>
              <w:tc>
                <w:tcPr>
                  <w:tcW w:w="1078" w:type="dxa"/>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r>
                    <w:rPr>
                      <w:rFonts w:hint="eastAsia" w:ascii="Times New Roman" w:hAnsi="Times New Roman" w:eastAsia="宋体"/>
                      <w:color w:val="auto"/>
                      <w:spacing w:val="4"/>
                      <w:sz w:val="20"/>
                      <w:szCs w:val="20"/>
                      <w:lang w:val="en-US" w:eastAsia="zh-CN"/>
                    </w:rPr>
                    <w:t>25</w:t>
                  </w:r>
                  <w:r>
                    <w:rPr>
                      <w:rFonts w:ascii="Times New Roman" w:hAnsi="Times New Roman" w:eastAsia="宋体"/>
                      <w:color w:val="auto"/>
                      <w:spacing w:val="4"/>
                      <w:sz w:val="20"/>
                      <w:szCs w:val="20"/>
                    </w:rPr>
                    <w:t>0</w:t>
                  </w:r>
                </w:p>
              </w:tc>
              <w:tc>
                <w:tcPr>
                  <w:tcW w:w="884"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1.50</w:t>
                  </w:r>
                </w:p>
              </w:tc>
              <w:tc>
                <w:tcPr>
                  <w:tcW w:w="1013" w:type="dxa"/>
                  <w:vMerge w:val="restart"/>
                  <w:tcBorders>
                    <w:tl2br w:val="nil"/>
                    <w:tr2bl w:val="nil"/>
                  </w:tcBorders>
                  <w:vAlign w:val="center"/>
                </w:tcPr>
                <w:p>
                  <w:pPr>
                    <w:pStyle w:val="83"/>
                    <w:spacing w:before="62" w:line="228" w:lineRule="auto"/>
                    <w:jc w:val="center"/>
                    <w:rPr>
                      <w:rFonts w:hint="eastAsia" w:ascii="Times New Roman" w:hAnsi="Times New Roman" w:eastAsia="宋体"/>
                      <w:color w:val="auto"/>
                      <w:spacing w:val="4"/>
                      <w:sz w:val="20"/>
                      <w:szCs w:val="20"/>
                      <w:lang w:eastAsia="zh-CN"/>
                    </w:rPr>
                  </w:pPr>
                  <w:r>
                    <w:rPr>
                      <w:rFonts w:ascii="Times New Roman" w:hAnsi="Times New Roman" w:eastAsia="宋体"/>
                      <w:color w:val="auto"/>
                      <w:spacing w:val="4"/>
                      <w:sz w:val="20"/>
                      <w:szCs w:val="20"/>
                    </w:rPr>
                    <w:t>化粪池+</w:t>
                  </w:r>
                  <w:r>
                    <w:rPr>
                      <w:rFonts w:hint="eastAsia" w:ascii="Times New Roman" w:hAnsi="Times New Roman" w:eastAsia="宋体"/>
                      <w:color w:val="auto"/>
                      <w:spacing w:val="4"/>
                      <w:sz w:val="20"/>
                      <w:szCs w:val="20"/>
                      <w:lang w:val="en-US" w:eastAsia="zh-CN"/>
                    </w:rPr>
                    <w:t>格栅+</w:t>
                  </w:r>
                  <w:r>
                    <w:rPr>
                      <w:rFonts w:hint="eastAsia" w:ascii="Times New Roman" w:hAnsi="Times New Roman"/>
                      <w:color w:val="auto"/>
                      <w:spacing w:val="4"/>
                      <w:sz w:val="20"/>
                      <w:szCs w:val="20"/>
                      <w:lang w:val="en-US" w:eastAsia="zh-CN"/>
                    </w:rPr>
                    <w:t>调节池+混凝+沉淀</w:t>
                  </w:r>
                  <w:r>
                    <w:rPr>
                      <w:rFonts w:hint="eastAsia" w:ascii="Times New Roman" w:hAnsi="Times New Roman" w:eastAsia="宋体"/>
                      <w:color w:val="auto"/>
                      <w:spacing w:val="4"/>
                      <w:sz w:val="20"/>
                      <w:szCs w:val="20"/>
                      <w:lang w:val="en-US" w:eastAsia="zh-CN"/>
                    </w:rPr>
                    <w:t>+</w:t>
                  </w:r>
                  <w:r>
                    <w:rPr>
                      <w:rFonts w:ascii="Times New Roman" w:hAnsi="Times New Roman" w:eastAsia="宋体"/>
                      <w:color w:val="auto"/>
                      <w:spacing w:val="4"/>
                      <w:sz w:val="20"/>
                      <w:szCs w:val="20"/>
                    </w:rPr>
                    <w:t>消毒</w:t>
                  </w:r>
                </w:p>
              </w:tc>
              <w:tc>
                <w:tcPr>
                  <w:tcW w:w="1013"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100</w:t>
                  </w:r>
                </w:p>
              </w:tc>
              <w:tc>
                <w:tcPr>
                  <w:tcW w:w="916"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0.60</w:t>
                  </w:r>
                </w:p>
              </w:tc>
              <w:tc>
                <w:tcPr>
                  <w:tcW w:w="740"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250</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770" w:type="dxa"/>
                  <w:vMerge w:val="continue"/>
                  <w:tcBorders>
                    <w:tl2br w:val="nil"/>
                    <w:tr2bl w:val="nil"/>
                  </w:tcBorders>
                  <w:vAlign w:val="center"/>
                </w:tcPr>
                <w:p>
                  <w:pPr>
                    <w:pStyle w:val="83"/>
                    <w:spacing w:before="62" w:line="228" w:lineRule="auto"/>
                    <w:jc w:val="center"/>
                    <w:rPr>
                      <w:rFonts w:hint="eastAsia" w:ascii="Times New Roman" w:hAnsi="Times New Roman" w:eastAsia="宋体"/>
                      <w:color w:val="auto"/>
                      <w:spacing w:val="4"/>
                      <w:sz w:val="20"/>
                      <w:szCs w:val="20"/>
                      <w:lang w:val="en-US" w:eastAsia="zh-CN"/>
                    </w:rPr>
                  </w:pPr>
                </w:p>
              </w:tc>
              <w:tc>
                <w:tcPr>
                  <w:tcW w:w="820" w:type="dxa"/>
                  <w:vMerge w:val="continue"/>
                  <w:tcBorders>
                    <w:tl2br w:val="nil"/>
                    <w:tr2bl w:val="nil"/>
                  </w:tcBorders>
                  <w:vAlign w:val="center"/>
                </w:tcPr>
                <w:p>
                  <w:pPr>
                    <w:pStyle w:val="83"/>
                    <w:spacing w:before="62" w:line="228" w:lineRule="auto"/>
                    <w:jc w:val="center"/>
                    <w:rPr>
                      <w:rFonts w:hint="eastAsia" w:ascii="Times New Roman" w:hAnsi="Times New Roman" w:eastAsia="宋体"/>
                      <w:color w:val="auto"/>
                      <w:spacing w:val="4"/>
                      <w:sz w:val="20"/>
                      <w:szCs w:val="20"/>
                      <w:lang w:val="en-US" w:eastAsia="zh-CN"/>
                    </w:rPr>
                  </w:pPr>
                </w:p>
              </w:tc>
              <w:tc>
                <w:tcPr>
                  <w:tcW w:w="1002" w:type="dxa"/>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BOD</w:t>
                  </w:r>
                  <w:r>
                    <w:rPr>
                      <w:rFonts w:ascii="Times New Roman" w:hAnsi="Times New Roman" w:eastAsia="宋体"/>
                      <w:color w:val="auto"/>
                      <w:spacing w:val="4"/>
                      <w:sz w:val="20"/>
                      <w:szCs w:val="20"/>
                      <w:vertAlign w:val="subscript"/>
                    </w:rPr>
                    <w:t>5</w:t>
                  </w:r>
                </w:p>
              </w:tc>
              <w:tc>
                <w:tcPr>
                  <w:tcW w:w="1078" w:type="dxa"/>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r>
                    <w:rPr>
                      <w:rFonts w:hint="eastAsia" w:ascii="Times New Roman" w:hAnsi="Times New Roman" w:eastAsia="宋体"/>
                      <w:color w:val="auto"/>
                      <w:spacing w:val="4"/>
                      <w:sz w:val="20"/>
                      <w:szCs w:val="20"/>
                      <w:lang w:val="en-US" w:eastAsia="zh-CN"/>
                    </w:rPr>
                    <w:t>10</w:t>
                  </w:r>
                  <w:r>
                    <w:rPr>
                      <w:rFonts w:ascii="Times New Roman" w:hAnsi="Times New Roman" w:eastAsia="宋体"/>
                      <w:color w:val="auto"/>
                      <w:spacing w:val="4"/>
                      <w:sz w:val="20"/>
                      <w:szCs w:val="20"/>
                    </w:rPr>
                    <w:t>0</w:t>
                  </w:r>
                </w:p>
              </w:tc>
              <w:tc>
                <w:tcPr>
                  <w:tcW w:w="884"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0.60</w:t>
                  </w:r>
                </w:p>
              </w:tc>
              <w:tc>
                <w:tcPr>
                  <w:tcW w:w="1013" w:type="dxa"/>
                  <w:vMerge w:val="continue"/>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p>
              </w:tc>
              <w:tc>
                <w:tcPr>
                  <w:tcW w:w="1013"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25</w:t>
                  </w:r>
                </w:p>
              </w:tc>
              <w:tc>
                <w:tcPr>
                  <w:tcW w:w="916"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0.15</w:t>
                  </w:r>
                </w:p>
              </w:tc>
              <w:tc>
                <w:tcPr>
                  <w:tcW w:w="740"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100</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770" w:type="dxa"/>
                  <w:vMerge w:val="continue"/>
                  <w:tcBorders>
                    <w:tl2br w:val="nil"/>
                    <w:tr2bl w:val="nil"/>
                  </w:tcBorders>
                  <w:vAlign w:val="center"/>
                </w:tcPr>
                <w:p>
                  <w:pPr>
                    <w:pStyle w:val="83"/>
                    <w:spacing w:before="62" w:line="228" w:lineRule="auto"/>
                    <w:jc w:val="center"/>
                    <w:rPr>
                      <w:rFonts w:hint="eastAsia" w:ascii="Times New Roman" w:hAnsi="Times New Roman" w:eastAsia="宋体"/>
                      <w:color w:val="auto"/>
                      <w:spacing w:val="4"/>
                      <w:sz w:val="20"/>
                      <w:szCs w:val="20"/>
                      <w:lang w:val="en-US" w:eastAsia="zh-CN"/>
                    </w:rPr>
                  </w:pPr>
                </w:p>
              </w:tc>
              <w:tc>
                <w:tcPr>
                  <w:tcW w:w="820" w:type="dxa"/>
                  <w:vMerge w:val="continue"/>
                  <w:tcBorders>
                    <w:tl2br w:val="nil"/>
                    <w:tr2bl w:val="nil"/>
                  </w:tcBorders>
                  <w:vAlign w:val="center"/>
                </w:tcPr>
                <w:p>
                  <w:pPr>
                    <w:pStyle w:val="83"/>
                    <w:spacing w:before="62" w:line="228" w:lineRule="auto"/>
                    <w:jc w:val="center"/>
                    <w:rPr>
                      <w:rFonts w:hint="eastAsia" w:ascii="Times New Roman" w:hAnsi="Times New Roman" w:eastAsia="宋体"/>
                      <w:color w:val="auto"/>
                      <w:spacing w:val="4"/>
                      <w:sz w:val="20"/>
                      <w:szCs w:val="20"/>
                      <w:lang w:val="en-US" w:eastAsia="zh-CN"/>
                    </w:rPr>
                  </w:pPr>
                </w:p>
              </w:tc>
              <w:tc>
                <w:tcPr>
                  <w:tcW w:w="1002" w:type="dxa"/>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SS</w:t>
                  </w:r>
                </w:p>
              </w:tc>
              <w:tc>
                <w:tcPr>
                  <w:tcW w:w="1078" w:type="dxa"/>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r>
                    <w:rPr>
                      <w:rFonts w:hint="eastAsia" w:ascii="Times New Roman" w:hAnsi="Times New Roman" w:eastAsia="宋体"/>
                      <w:color w:val="auto"/>
                      <w:spacing w:val="4"/>
                      <w:sz w:val="20"/>
                      <w:szCs w:val="20"/>
                      <w:lang w:val="en-US" w:eastAsia="zh-CN"/>
                    </w:rPr>
                    <w:t>8</w:t>
                  </w:r>
                  <w:r>
                    <w:rPr>
                      <w:rFonts w:ascii="Times New Roman" w:hAnsi="Times New Roman" w:eastAsia="宋体"/>
                      <w:color w:val="auto"/>
                      <w:spacing w:val="4"/>
                      <w:sz w:val="20"/>
                      <w:szCs w:val="20"/>
                    </w:rPr>
                    <w:t>0</w:t>
                  </w:r>
                </w:p>
              </w:tc>
              <w:tc>
                <w:tcPr>
                  <w:tcW w:w="884"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0.48</w:t>
                  </w:r>
                </w:p>
              </w:tc>
              <w:tc>
                <w:tcPr>
                  <w:tcW w:w="1013" w:type="dxa"/>
                  <w:vMerge w:val="continue"/>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p>
              </w:tc>
              <w:tc>
                <w:tcPr>
                  <w:tcW w:w="1013"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30</w:t>
                  </w:r>
                </w:p>
              </w:tc>
              <w:tc>
                <w:tcPr>
                  <w:tcW w:w="916"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0.18</w:t>
                  </w:r>
                </w:p>
              </w:tc>
              <w:tc>
                <w:tcPr>
                  <w:tcW w:w="740"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60</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770" w:type="dxa"/>
                  <w:vMerge w:val="continue"/>
                  <w:tcBorders>
                    <w:tl2br w:val="nil"/>
                    <w:tr2bl w:val="nil"/>
                  </w:tcBorders>
                  <w:vAlign w:val="center"/>
                </w:tcPr>
                <w:p>
                  <w:pPr>
                    <w:pStyle w:val="83"/>
                    <w:spacing w:before="62" w:line="228" w:lineRule="auto"/>
                    <w:jc w:val="center"/>
                    <w:rPr>
                      <w:rFonts w:hint="eastAsia" w:ascii="Times New Roman" w:hAnsi="Times New Roman" w:eastAsia="宋体"/>
                      <w:color w:val="auto"/>
                      <w:spacing w:val="4"/>
                      <w:sz w:val="20"/>
                      <w:szCs w:val="20"/>
                      <w:lang w:val="en-US" w:eastAsia="zh-CN"/>
                    </w:rPr>
                  </w:pPr>
                </w:p>
              </w:tc>
              <w:tc>
                <w:tcPr>
                  <w:tcW w:w="820" w:type="dxa"/>
                  <w:vMerge w:val="continue"/>
                  <w:tcBorders>
                    <w:tl2br w:val="nil"/>
                    <w:tr2bl w:val="nil"/>
                  </w:tcBorders>
                  <w:vAlign w:val="center"/>
                </w:tcPr>
                <w:p>
                  <w:pPr>
                    <w:pStyle w:val="83"/>
                    <w:spacing w:before="62" w:line="228" w:lineRule="auto"/>
                    <w:jc w:val="center"/>
                    <w:rPr>
                      <w:rFonts w:hint="eastAsia" w:ascii="Times New Roman" w:hAnsi="Times New Roman" w:eastAsia="宋体"/>
                      <w:color w:val="auto"/>
                      <w:spacing w:val="4"/>
                      <w:sz w:val="20"/>
                      <w:szCs w:val="20"/>
                      <w:lang w:val="en-US" w:eastAsia="zh-CN"/>
                    </w:rPr>
                  </w:pPr>
                </w:p>
              </w:tc>
              <w:tc>
                <w:tcPr>
                  <w:tcW w:w="1002" w:type="dxa"/>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氨氮</w:t>
                  </w:r>
                </w:p>
              </w:tc>
              <w:tc>
                <w:tcPr>
                  <w:tcW w:w="1078" w:type="dxa"/>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r>
                    <w:rPr>
                      <w:rFonts w:hint="eastAsia" w:ascii="Times New Roman" w:hAnsi="Times New Roman" w:eastAsia="宋体"/>
                      <w:color w:val="auto"/>
                      <w:spacing w:val="4"/>
                      <w:sz w:val="20"/>
                      <w:szCs w:val="20"/>
                      <w:lang w:val="en-US" w:eastAsia="zh-CN"/>
                    </w:rPr>
                    <w:t>3</w:t>
                  </w:r>
                  <w:r>
                    <w:rPr>
                      <w:rFonts w:ascii="Times New Roman" w:hAnsi="Times New Roman" w:eastAsia="宋体"/>
                      <w:color w:val="auto"/>
                      <w:spacing w:val="4"/>
                      <w:sz w:val="20"/>
                      <w:szCs w:val="20"/>
                    </w:rPr>
                    <w:t>0</w:t>
                  </w:r>
                </w:p>
              </w:tc>
              <w:tc>
                <w:tcPr>
                  <w:tcW w:w="884"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0.18</w:t>
                  </w:r>
                </w:p>
              </w:tc>
              <w:tc>
                <w:tcPr>
                  <w:tcW w:w="1013" w:type="dxa"/>
                  <w:vMerge w:val="continue"/>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p>
              </w:tc>
              <w:tc>
                <w:tcPr>
                  <w:tcW w:w="1013"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20</w:t>
                  </w:r>
                </w:p>
              </w:tc>
              <w:tc>
                <w:tcPr>
                  <w:tcW w:w="916" w:type="dxa"/>
                  <w:tcBorders>
                    <w:tl2br w:val="nil"/>
                    <w:tr2bl w:val="nil"/>
                  </w:tcBorders>
                  <w:vAlign w:val="center"/>
                </w:tcPr>
                <w:p>
                  <w:pPr>
                    <w:pStyle w:val="83"/>
                    <w:spacing w:before="62" w:line="228"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0.12</w:t>
                  </w:r>
                </w:p>
              </w:tc>
              <w:tc>
                <w:tcPr>
                  <w:tcW w:w="740" w:type="dxa"/>
                  <w:tcBorders>
                    <w:tl2br w:val="nil"/>
                    <w:tr2bl w:val="nil"/>
                  </w:tcBorders>
                  <w:vAlign w:val="center"/>
                </w:tcPr>
                <w:p>
                  <w:pPr>
                    <w:pStyle w:val="83"/>
                    <w:spacing w:before="62" w:line="228"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770" w:type="dxa"/>
                  <w:vMerge w:val="continue"/>
                  <w:tcBorders>
                    <w:tl2br w:val="nil"/>
                    <w:tr2bl w:val="nil"/>
                  </w:tcBorders>
                  <w:vAlign w:val="center"/>
                </w:tcPr>
                <w:p>
                  <w:pPr>
                    <w:jc w:val="center"/>
                    <w:rPr>
                      <w:rFonts w:ascii="Times New Roman" w:hAnsi="Times New Roman" w:eastAsia="宋体"/>
                      <w:color w:val="auto"/>
                      <w:sz w:val="21"/>
                    </w:rPr>
                  </w:pPr>
                </w:p>
              </w:tc>
              <w:tc>
                <w:tcPr>
                  <w:tcW w:w="820" w:type="dxa"/>
                  <w:vMerge w:val="continue"/>
                  <w:tcBorders>
                    <w:tl2br w:val="nil"/>
                    <w:tr2bl w:val="nil"/>
                  </w:tcBorders>
                  <w:vAlign w:val="center"/>
                </w:tcPr>
                <w:p>
                  <w:pPr>
                    <w:pStyle w:val="83"/>
                    <w:spacing w:before="62" w:line="228" w:lineRule="auto"/>
                    <w:jc w:val="center"/>
                    <w:rPr>
                      <w:rFonts w:ascii="Times New Roman" w:hAnsi="Times New Roman" w:eastAsia="宋体"/>
                      <w:color w:val="auto"/>
                      <w:spacing w:val="4"/>
                      <w:sz w:val="20"/>
                      <w:szCs w:val="20"/>
                    </w:rPr>
                  </w:pPr>
                </w:p>
              </w:tc>
              <w:tc>
                <w:tcPr>
                  <w:tcW w:w="1002"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4"/>
                      <w:sz w:val="20"/>
                      <w:szCs w:val="20"/>
                    </w:rPr>
                  </w:pPr>
                  <w:r>
                    <w:rPr>
                      <w:rFonts w:ascii="Times New Roman" w:hAnsi="Times New Roman" w:eastAsia="宋体"/>
                      <w:color w:val="auto"/>
                      <w:spacing w:val="4"/>
                      <w:sz w:val="20"/>
                      <w:szCs w:val="20"/>
                    </w:rPr>
                    <w:t>粪大肠</w:t>
                  </w:r>
                </w:p>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4"/>
                      <w:sz w:val="20"/>
                      <w:szCs w:val="20"/>
                    </w:rPr>
                  </w:pPr>
                  <w:r>
                    <w:rPr>
                      <w:rFonts w:ascii="Times New Roman" w:hAnsi="Times New Roman" w:eastAsia="宋体"/>
                      <w:color w:val="auto"/>
                      <w:spacing w:val="4"/>
                      <w:sz w:val="20"/>
                      <w:szCs w:val="20"/>
                    </w:rPr>
                    <w:t>菌群</w:t>
                  </w:r>
                </w:p>
              </w:tc>
              <w:tc>
                <w:tcPr>
                  <w:tcW w:w="1078"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4"/>
                      <w:sz w:val="20"/>
                      <w:szCs w:val="20"/>
                      <w:vertAlign w:val="superscript"/>
                    </w:rPr>
                  </w:pPr>
                  <w:r>
                    <w:rPr>
                      <w:rFonts w:ascii="Times New Roman" w:hAnsi="Times New Roman" w:eastAsia="宋体"/>
                      <w:color w:val="auto"/>
                      <w:spacing w:val="4"/>
                      <w:sz w:val="20"/>
                      <w:szCs w:val="20"/>
                    </w:rPr>
                    <w:t>1.</w:t>
                  </w:r>
                  <w:r>
                    <w:rPr>
                      <w:rFonts w:hint="eastAsia" w:ascii="Times New Roman" w:hAnsi="Times New Roman" w:eastAsia="宋体"/>
                      <w:color w:val="auto"/>
                      <w:spacing w:val="4"/>
                      <w:sz w:val="20"/>
                      <w:szCs w:val="20"/>
                      <w:lang w:val="en-US" w:eastAsia="zh-CN"/>
                    </w:rPr>
                    <w:t>6</w:t>
                  </w:r>
                  <w:r>
                    <w:rPr>
                      <w:rFonts w:ascii="Times New Roman" w:hAnsi="Times New Roman" w:eastAsia="宋体"/>
                      <w:color w:val="auto"/>
                      <w:spacing w:val="4"/>
                      <w:sz w:val="20"/>
                      <w:szCs w:val="20"/>
                    </w:rPr>
                    <w:t>×10</w:t>
                  </w:r>
                  <w:r>
                    <w:rPr>
                      <w:rFonts w:ascii="Times New Roman" w:hAnsi="Times New Roman" w:eastAsia="宋体"/>
                      <w:color w:val="auto"/>
                      <w:spacing w:val="4"/>
                      <w:sz w:val="20"/>
                      <w:szCs w:val="20"/>
                      <w:vertAlign w:val="superscript"/>
                    </w:rPr>
                    <w:t>6</w:t>
                  </w:r>
                </w:p>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4"/>
                      <w:sz w:val="20"/>
                      <w:szCs w:val="20"/>
                    </w:rPr>
                  </w:pPr>
                  <w:r>
                    <w:rPr>
                      <w:rFonts w:hint="eastAsia" w:ascii="Times New Roman" w:hAnsi="Times New Roman" w:eastAsia="宋体"/>
                      <w:color w:val="auto"/>
                      <w:spacing w:val="4"/>
                      <w:sz w:val="20"/>
                      <w:szCs w:val="20"/>
                      <w:lang w:val="en-US" w:eastAsia="zh-CN"/>
                    </w:rPr>
                    <w:t>PMN</w:t>
                  </w:r>
                  <w:r>
                    <w:rPr>
                      <w:rFonts w:ascii="Times New Roman" w:hAnsi="Times New Roman" w:eastAsia="宋体"/>
                      <w:color w:val="auto"/>
                      <w:spacing w:val="4"/>
                      <w:sz w:val="20"/>
                      <w:szCs w:val="20"/>
                    </w:rPr>
                    <w:t>/L</w:t>
                  </w:r>
                </w:p>
              </w:tc>
              <w:tc>
                <w:tcPr>
                  <w:tcW w:w="884"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4"/>
                      <w:sz w:val="20"/>
                      <w:szCs w:val="20"/>
                    </w:rPr>
                  </w:pPr>
                  <w:r>
                    <w:rPr>
                      <w:rFonts w:hint="eastAsia" w:ascii="Times New Roman" w:hAnsi="Times New Roman" w:eastAsia="宋体"/>
                      <w:color w:val="auto"/>
                      <w:spacing w:val="4"/>
                      <w:sz w:val="20"/>
                      <w:szCs w:val="20"/>
                      <w:lang w:val="en-US" w:eastAsia="zh-CN"/>
                    </w:rPr>
                    <w:t>9.6</w:t>
                  </w:r>
                  <w:r>
                    <w:rPr>
                      <w:rFonts w:ascii="Times New Roman" w:hAnsi="Times New Roman" w:eastAsia="宋体"/>
                      <w:color w:val="auto"/>
                      <w:spacing w:val="4"/>
                      <w:sz w:val="20"/>
                      <w:szCs w:val="20"/>
                    </w:rPr>
                    <w:t>×10</w:t>
                  </w:r>
                  <w:r>
                    <w:rPr>
                      <w:rFonts w:hint="eastAsia" w:ascii="Times New Roman" w:hAnsi="Times New Roman" w:eastAsia="宋体"/>
                      <w:color w:val="auto"/>
                      <w:spacing w:val="4"/>
                      <w:sz w:val="20"/>
                      <w:szCs w:val="20"/>
                      <w:vertAlign w:val="superscript"/>
                      <w:lang w:val="en-US" w:eastAsia="zh-CN"/>
                    </w:rPr>
                    <w:t>11</w:t>
                  </w:r>
                  <w:r>
                    <w:rPr>
                      <w:rFonts w:hint="eastAsia" w:ascii="Times New Roman" w:hAnsi="Times New Roman" w:eastAsia="宋体"/>
                      <w:color w:val="auto"/>
                      <w:spacing w:val="4"/>
                      <w:sz w:val="20"/>
                      <w:szCs w:val="20"/>
                      <w:lang w:val="en-US" w:eastAsia="zh-CN"/>
                    </w:rPr>
                    <w:t>PMN</w:t>
                  </w:r>
                  <w:r>
                    <w:rPr>
                      <w:rFonts w:ascii="Times New Roman" w:hAnsi="Times New Roman" w:eastAsia="宋体"/>
                      <w:color w:val="auto"/>
                      <w:spacing w:val="4"/>
                      <w:sz w:val="20"/>
                      <w:szCs w:val="20"/>
                    </w:rPr>
                    <w:t>/L</w:t>
                  </w:r>
                </w:p>
              </w:tc>
              <w:tc>
                <w:tcPr>
                  <w:tcW w:w="1013" w:type="dxa"/>
                  <w:vMerge w:val="continue"/>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4"/>
                      <w:sz w:val="20"/>
                      <w:szCs w:val="20"/>
                    </w:rPr>
                  </w:pPr>
                </w:p>
              </w:tc>
              <w:tc>
                <w:tcPr>
                  <w:tcW w:w="1013"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50PMN</w:t>
                  </w:r>
                  <w:r>
                    <w:rPr>
                      <w:rFonts w:ascii="Times New Roman" w:hAnsi="Times New Roman" w:eastAsia="宋体"/>
                      <w:color w:val="auto"/>
                      <w:spacing w:val="4"/>
                      <w:sz w:val="20"/>
                      <w:szCs w:val="20"/>
                    </w:rPr>
                    <w:t>/L</w:t>
                  </w:r>
                </w:p>
              </w:tc>
              <w:tc>
                <w:tcPr>
                  <w:tcW w:w="916"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pacing w:val="4"/>
                      <w:sz w:val="20"/>
                      <w:szCs w:val="20"/>
                      <w:vertAlign w:val="superscript"/>
                      <w:lang w:eastAsia="zh-CN"/>
                    </w:rPr>
                  </w:pPr>
                  <w:r>
                    <w:rPr>
                      <w:rFonts w:hint="eastAsia" w:ascii="Times New Roman" w:hAnsi="Times New Roman" w:eastAsia="宋体"/>
                      <w:color w:val="auto"/>
                      <w:spacing w:val="4"/>
                      <w:sz w:val="20"/>
                      <w:szCs w:val="20"/>
                      <w:lang w:val="en-US" w:eastAsia="zh-CN"/>
                    </w:rPr>
                    <w:t>3.0</w:t>
                  </w:r>
                  <w:r>
                    <w:rPr>
                      <w:rFonts w:ascii="Times New Roman" w:hAnsi="Times New Roman" w:eastAsia="宋体"/>
                      <w:color w:val="auto"/>
                      <w:spacing w:val="4"/>
                      <w:sz w:val="20"/>
                      <w:szCs w:val="20"/>
                    </w:rPr>
                    <w:t>×10</w:t>
                  </w:r>
                  <w:r>
                    <w:rPr>
                      <w:rFonts w:hint="eastAsia" w:ascii="Times New Roman" w:hAnsi="Times New Roman" w:eastAsia="宋体"/>
                      <w:color w:val="auto"/>
                      <w:spacing w:val="4"/>
                      <w:sz w:val="20"/>
                      <w:szCs w:val="20"/>
                      <w:vertAlign w:val="superscript"/>
                      <w:lang w:val="en-US" w:eastAsia="zh-CN"/>
                    </w:rPr>
                    <w:t>5</w:t>
                  </w:r>
                </w:p>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4"/>
                      <w:sz w:val="20"/>
                      <w:szCs w:val="20"/>
                    </w:rPr>
                  </w:pPr>
                  <w:r>
                    <w:rPr>
                      <w:rFonts w:hint="eastAsia" w:ascii="Times New Roman" w:hAnsi="Times New Roman" w:eastAsia="宋体"/>
                      <w:color w:val="auto"/>
                      <w:spacing w:val="4"/>
                      <w:sz w:val="20"/>
                      <w:szCs w:val="20"/>
                      <w:lang w:val="en-US" w:eastAsia="zh-CN"/>
                    </w:rPr>
                    <w:t>PMN</w:t>
                  </w:r>
                  <w:r>
                    <w:rPr>
                      <w:rFonts w:ascii="Times New Roman" w:hAnsi="Times New Roman" w:eastAsia="宋体"/>
                      <w:color w:val="auto"/>
                      <w:spacing w:val="4"/>
                      <w:sz w:val="20"/>
                      <w:szCs w:val="20"/>
                    </w:rPr>
                    <w:t>/L</w:t>
                  </w:r>
                </w:p>
              </w:tc>
              <w:tc>
                <w:tcPr>
                  <w:tcW w:w="740"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5000</w:t>
                  </w:r>
                </w:p>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PMN</w:t>
                  </w:r>
                  <w:r>
                    <w:rPr>
                      <w:rFonts w:ascii="Times New Roman" w:hAnsi="Times New Roman" w:eastAsia="宋体"/>
                      <w:color w:val="auto"/>
                      <w:spacing w:val="4"/>
                      <w:sz w:val="20"/>
                      <w:szCs w:val="20"/>
                    </w:rPr>
                    <w:t>/L</w:t>
                  </w:r>
                </w:p>
              </w:tc>
            </w:tr>
          </w:tbl>
          <w:p>
            <w:pPr>
              <w:adjustRightInd w:val="0"/>
              <w:snapToGrid w:val="0"/>
              <w:ind w:firstLine="420" w:firstLineChars="200"/>
              <w:rPr>
                <w:rFonts w:hint="eastAsia"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注：本表格中进水水质浓度</w:t>
            </w:r>
            <w:r>
              <w:rPr>
                <w:rFonts w:hint="eastAsia" w:ascii="Times New Roman" w:hAnsi="Times New Roman" w:eastAsia="宋体"/>
                <w:b w:val="0"/>
                <w:bCs w:val="0"/>
                <w:color w:val="auto"/>
                <w:sz w:val="21"/>
                <w:szCs w:val="21"/>
                <w:highlight w:val="none"/>
                <w:lang w:val="en-US" w:eastAsia="zh-CN"/>
              </w:rPr>
              <w:t>参考</w:t>
            </w:r>
            <w:r>
              <w:rPr>
                <w:rFonts w:ascii="Times New Roman" w:hAnsi="Times New Roman" w:eastAsia="宋体"/>
                <w:b w:val="0"/>
                <w:bCs w:val="0"/>
                <w:color w:val="auto"/>
                <w:sz w:val="21"/>
                <w:szCs w:val="21"/>
                <w:highlight w:val="none"/>
              </w:rPr>
              <w:t>《医院污水处理工程技术规范》（HJ2029-2013）中的水质特征数据，出水水质浓度</w:t>
            </w:r>
            <w:r>
              <w:rPr>
                <w:rFonts w:hint="eastAsia" w:ascii="Times New Roman" w:hAnsi="Times New Roman" w:eastAsia="宋体"/>
                <w:b w:val="0"/>
                <w:bCs w:val="0"/>
                <w:color w:val="auto"/>
                <w:sz w:val="21"/>
                <w:szCs w:val="21"/>
                <w:highlight w:val="none"/>
              </w:rPr>
              <w:t>类比</w:t>
            </w:r>
            <w:r>
              <w:rPr>
                <w:rFonts w:hint="eastAsia" w:ascii="Times New Roman" w:hAnsi="Times New Roman" w:eastAsia="宋体"/>
                <w:b w:val="0"/>
                <w:bCs w:val="0"/>
                <w:color w:val="auto"/>
                <w:sz w:val="21"/>
                <w:szCs w:val="21"/>
                <w:highlight w:val="none"/>
                <w:lang w:val="en-US" w:eastAsia="zh-CN"/>
              </w:rPr>
              <w:t>镇安县</w:t>
            </w:r>
            <w:r>
              <w:rPr>
                <w:rFonts w:hint="eastAsia" w:ascii="Times New Roman" w:hAnsi="Times New Roman" w:eastAsia="宋体"/>
                <w:b w:val="0"/>
                <w:bCs w:val="0"/>
                <w:color w:val="auto"/>
                <w:sz w:val="21"/>
                <w:szCs w:val="21"/>
                <w:highlight w:val="none"/>
              </w:rPr>
              <w:t>中医院污水处理站出水水质</w:t>
            </w:r>
            <w:r>
              <w:rPr>
                <w:rFonts w:ascii="Times New Roman" w:hAnsi="Times New Roman" w:eastAsia="宋体"/>
                <w:b w:val="0"/>
                <w:bCs w:val="0"/>
                <w:color w:val="auto"/>
                <w:sz w:val="21"/>
                <w:szCs w:val="21"/>
                <w:highlight w:val="none"/>
              </w:rPr>
              <w:t>。</w:t>
            </w:r>
          </w:p>
          <w:p>
            <w:pPr>
              <w:shd w:val="clear"/>
              <w:snapToGrid w:val="0"/>
              <w:spacing w:before="157" w:beforeLines="50" w:line="360" w:lineRule="auto"/>
              <w:rPr>
                <w:rFonts w:hint="eastAsia" w:ascii="Times New Roman" w:hAnsi="Times New Roman" w:eastAsia="宋体"/>
                <w:b/>
                <w:color w:val="auto"/>
                <w:sz w:val="24"/>
                <w:highlight w:val="none"/>
                <w:lang w:val="en-US" w:eastAsia="zh-CN"/>
              </w:rPr>
            </w:pPr>
            <w:r>
              <w:rPr>
                <w:rFonts w:hint="eastAsia" w:ascii="Times New Roman" w:hAnsi="Times New Roman" w:eastAsia="宋体"/>
                <w:b/>
                <w:color w:val="auto"/>
                <w:sz w:val="24"/>
                <w:highlight w:val="none"/>
                <w:lang w:val="en-US" w:eastAsia="zh-CN"/>
              </w:rPr>
              <w:t>1</w:t>
            </w:r>
            <w:r>
              <w:rPr>
                <w:rFonts w:ascii="Times New Roman" w:hAnsi="Times New Roman" w:eastAsia="宋体"/>
                <w:b/>
                <w:color w:val="auto"/>
                <w:sz w:val="24"/>
                <w:highlight w:val="none"/>
              </w:rPr>
              <w:t>.</w:t>
            </w:r>
            <w:r>
              <w:rPr>
                <w:rFonts w:hint="eastAsia" w:ascii="Times New Roman" w:hAnsi="Times New Roman" w:eastAsia="宋体"/>
                <w:b/>
                <w:color w:val="auto"/>
                <w:sz w:val="24"/>
                <w:highlight w:val="none"/>
                <w:lang w:val="en-US" w:eastAsia="zh-CN"/>
              </w:rPr>
              <w:t>3</w:t>
            </w:r>
            <w:r>
              <w:rPr>
                <w:rFonts w:ascii="Times New Roman" w:hAnsi="Times New Roman" w:eastAsia="宋体"/>
                <w:b/>
                <w:color w:val="auto"/>
                <w:sz w:val="24"/>
                <w:highlight w:val="none"/>
              </w:rPr>
              <w:t xml:space="preserve"> </w:t>
            </w:r>
            <w:r>
              <w:rPr>
                <w:rFonts w:hint="eastAsia" w:ascii="Times New Roman" w:hAnsi="Times New Roman" w:eastAsia="宋体"/>
                <w:b/>
                <w:color w:val="auto"/>
                <w:sz w:val="24"/>
                <w:highlight w:val="none"/>
                <w:lang w:val="en-US" w:eastAsia="zh-CN"/>
              </w:rPr>
              <w:t>治理措施</w:t>
            </w:r>
            <w:r>
              <w:rPr>
                <w:rFonts w:ascii="Times New Roman" w:hAnsi="Times New Roman" w:eastAsia="宋体"/>
                <w:b/>
                <w:color w:val="auto"/>
                <w:sz w:val="24"/>
                <w:highlight w:val="none"/>
              </w:rPr>
              <w:t>可行性</w:t>
            </w:r>
            <w:r>
              <w:rPr>
                <w:rFonts w:hint="eastAsia" w:ascii="Times New Roman" w:hAnsi="Times New Roman" w:eastAsia="宋体"/>
                <w:b/>
                <w:color w:val="auto"/>
                <w:sz w:val="24"/>
                <w:highlight w:val="none"/>
                <w:lang w:val="en-US" w:eastAsia="zh-CN"/>
              </w:rPr>
              <w:t>分析</w:t>
            </w:r>
          </w:p>
          <w:p>
            <w:pPr>
              <w:pStyle w:val="2"/>
              <w:shd w:val="clear"/>
              <w:spacing w:after="0"/>
              <w:ind w:left="0" w:leftChars="0" w:right="0" w:rightChars="0" w:firstLine="480"/>
              <w:jc w:val="both"/>
              <w:rPr>
                <w:rFonts w:hint="default" w:ascii="Times New Roman" w:hAnsi="Times New Roman" w:eastAsia="宋体"/>
                <w:color w:val="auto"/>
                <w:sz w:val="24"/>
                <w:highlight w:val="none"/>
                <w:lang w:val="en-US" w:eastAsia="zh-CN"/>
              </w:rPr>
            </w:pPr>
            <w:r>
              <w:rPr>
                <w:rFonts w:ascii="Times New Roman" w:hAnsi="Times New Roman" w:eastAsia="宋体"/>
                <w:color w:val="auto"/>
                <w:sz w:val="24"/>
                <w:highlight w:val="none"/>
              </w:rPr>
              <w:t>本项目</w:t>
            </w:r>
            <w:r>
              <w:rPr>
                <w:rFonts w:hint="eastAsia" w:ascii="Times New Roman" w:hAnsi="Times New Roman" w:eastAsia="宋体"/>
                <w:color w:val="auto"/>
                <w:sz w:val="24"/>
                <w:highlight w:val="none"/>
                <w:lang w:val="en-US" w:eastAsia="zh-CN"/>
              </w:rPr>
              <w:t>为镇安新城中西医结合医院，</w:t>
            </w:r>
            <w:r>
              <w:rPr>
                <w:rFonts w:ascii="Times New Roman" w:hAnsi="Times New Roman" w:eastAsia="宋体"/>
                <w:color w:val="auto"/>
                <w:sz w:val="24"/>
                <w:highlight w:val="none"/>
              </w:rPr>
              <w:t>属于</w:t>
            </w:r>
            <w:r>
              <w:rPr>
                <w:rFonts w:hint="eastAsia" w:ascii="Times New Roman" w:hAnsi="Times New Roman" w:eastAsia="宋体"/>
                <w:color w:val="auto"/>
                <w:sz w:val="24"/>
                <w:highlight w:val="none"/>
                <w:lang w:val="en-US" w:eastAsia="zh-CN"/>
              </w:rPr>
              <w:t>非</w:t>
            </w:r>
            <w:r>
              <w:rPr>
                <w:rFonts w:ascii="Times New Roman" w:hAnsi="Times New Roman" w:eastAsia="宋体"/>
                <w:color w:val="auto"/>
                <w:sz w:val="24"/>
                <w:highlight w:val="none"/>
              </w:rPr>
              <w:t>传染病</w:t>
            </w:r>
            <w:r>
              <w:rPr>
                <w:rFonts w:hint="eastAsia" w:ascii="Times New Roman" w:hAnsi="Times New Roman" w:eastAsia="宋体"/>
                <w:color w:val="auto"/>
                <w:sz w:val="24"/>
                <w:highlight w:val="none"/>
                <w:lang w:val="en-US" w:eastAsia="zh-CN"/>
              </w:rPr>
              <w:t>医院</w:t>
            </w:r>
            <w:r>
              <w:rPr>
                <w:rFonts w:ascii="Times New Roman" w:hAnsi="Times New Roman" w:eastAsia="宋体"/>
                <w:color w:val="auto"/>
                <w:sz w:val="24"/>
                <w:highlight w:val="none"/>
              </w:rPr>
              <w:t>，根据《医院污水处理工程技术规范（HJ2029-2013）》</w:t>
            </w:r>
            <w:r>
              <w:rPr>
                <w:rFonts w:hint="eastAsia" w:ascii="Times New Roman" w:hAnsi="Times New Roman" w:eastAsia="宋体"/>
                <w:color w:val="auto"/>
                <w:sz w:val="24"/>
                <w:highlight w:val="none"/>
                <w:lang w:val="en-US" w:eastAsia="zh-CN"/>
              </w:rPr>
              <w:t>中6.2.2</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出水排入城市污水管网（终端已建有正常运行的二级污水处理厂）的非传染病医院污水，可采用一级强化处理工艺”，</w:t>
            </w:r>
            <w:r>
              <w:rPr>
                <w:rFonts w:hint="eastAsia" w:ascii="Times New Roman" w:hAnsi="Times New Roman" w:eastAsia="宋体" w:cs="宋体"/>
                <w:color w:val="auto"/>
                <w:sz w:val="24"/>
                <w:highlight w:val="none"/>
                <w:lang w:val="en-US" w:eastAsia="zh-CN" w:bidi="ar"/>
              </w:rPr>
              <w:t>本项目</w:t>
            </w:r>
            <w:r>
              <w:rPr>
                <w:rFonts w:ascii="Times New Roman" w:hAnsi="Times New Roman" w:eastAsia="宋体"/>
                <w:color w:val="auto"/>
                <w:sz w:val="24"/>
                <w:highlight w:val="none"/>
              </w:rPr>
              <w:t>污水处理</w:t>
            </w:r>
            <w:r>
              <w:rPr>
                <w:rFonts w:hint="eastAsia" w:ascii="Times New Roman" w:hAnsi="Times New Roman" w:eastAsia="宋体"/>
                <w:color w:val="auto"/>
                <w:sz w:val="24"/>
                <w:highlight w:val="none"/>
                <w:lang w:val="en-US" w:eastAsia="zh-CN"/>
              </w:rPr>
              <w:t>设施</w:t>
            </w:r>
            <w:r>
              <w:rPr>
                <w:rFonts w:ascii="Times New Roman" w:hAnsi="Times New Roman" w:eastAsia="宋体"/>
                <w:color w:val="auto"/>
                <w:sz w:val="24"/>
                <w:highlight w:val="none"/>
              </w:rPr>
              <w:t>采用</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化粪池</w:t>
            </w:r>
            <w:r>
              <w:rPr>
                <w:rFonts w:hint="eastAsia"/>
                <w:color w:val="auto"/>
                <w:sz w:val="24"/>
                <w:highlight w:val="none"/>
                <w:lang w:val="en-US" w:eastAsia="zh-CN"/>
              </w:rPr>
              <w:t>-</w:t>
            </w:r>
            <w:r>
              <w:rPr>
                <w:rFonts w:hint="eastAsia" w:ascii="Times New Roman" w:hAnsi="Times New Roman" w:eastAsia="宋体"/>
                <w:color w:val="auto"/>
                <w:sz w:val="24"/>
                <w:highlight w:val="none"/>
                <w:lang w:val="en-US" w:eastAsia="zh-CN"/>
              </w:rPr>
              <w:t>格栅</w:t>
            </w:r>
            <w:r>
              <w:rPr>
                <w:rFonts w:hint="eastAsia"/>
                <w:color w:val="auto"/>
                <w:sz w:val="24"/>
                <w:highlight w:val="none"/>
                <w:lang w:val="en-US" w:eastAsia="zh-CN"/>
              </w:rPr>
              <w:t>-调节池-混凝-沉淀-</w:t>
            </w:r>
            <w:r>
              <w:rPr>
                <w:rFonts w:ascii="Times New Roman" w:hAnsi="Times New Roman" w:eastAsia="宋体"/>
                <w:color w:val="auto"/>
                <w:sz w:val="24"/>
                <w:highlight w:val="none"/>
              </w:rPr>
              <w:t>消毒</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工艺，</w:t>
            </w:r>
            <w:r>
              <w:rPr>
                <w:rFonts w:hint="eastAsia" w:ascii="Times New Roman" w:hAnsi="Times New Roman" w:eastAsia="宋体"/>
                <w:color w:val="auto"/>
                <w:sz w:val="24"/>
                <w:highlight w:val="none"/>
                <w:lang w:val="en-US" w:eastAsia="zh-CN"/>
              </w:rPr>
              <w:t>采用次氯酸钠作为消毒剂，</w:t>
            </w:r>
            <w:r>
              <w:rPr>
                <w:rFonts w:hint="eastAsia"/>
                <w:color w:val="auto"/>
                <w:sz w:val="24"/>
                <w:highlight w:val="none"/>
                <w:lang w:val="en-US" w:eastAsia="zh-CN"/>
              </w:rPr>
              <w:t>污水处理工艺和消毒工艺均属于《排污许可申请与核发技术规范 医疗机构》附录A.2所列的</w:t>
            </w:r>
            <w:r>
              <w:rPr>
                <w:rFonts w:hint="eastAsia" w:ascii="Times New Roman" w:hAnsi="Times New Roman" w:eastAsia="宋体"/>
                <w:color w:val="auto"/>
                <w:sz w:val="24"/>
                <w:highlight w:val="none"/>
                <w:lang w:val="en-US" w:eastAsia="zh-CN"/>
              </w:rPr>
              <w:t>可行技术。</w:t>
            </w:r>
          </w:p>
          <w:p>
            <w:pPr>
              <w:pStyle w:val="2"/>
              <w:keepNext w:val="0"/>
              <w:keepLines w:val="0"/>
              <w:pageBreakBefore w:val="0"/>
              <w:widowControl w:val="0"/>
              <w:shd w:val="clear"/>
              <w:kinsoku/>
              <w:wordWrap/>
              <w:overflowPunct/>
              <w:topLinePunct w:val="0"/>
              <w:autoSpaceDE/>
              <w:autoSpaceDN/>
              <w:bidi w:val="0"/>
              <w:adjustRightInd/>
              <w:snapToGrid/>
              <w:spacing w:after="0"/>
              <w:ind w:left="0" w:leftChars="0" w:right="0" w:rightChars="0" w:firstLine="480"/>
              <w:jc w:val="both"/>
              <w:textAlignment w:val="auto"/>
              <w:rPr>
                <w:rFonts w:hint="eastAsia" w:ascii="Times New Roman" w:hAnsi="Times New Roman" w:eastAsia="宋体"/>
                <w:bCs/>
                <w:color w:val="auto"/>
                <w:sz w:val="24"/>
                <w:highlight w:val="none"/>
                <w:lang w:val="en-US" w:eastAsia="zh-CN"/>
              </w:rPr>
            </w:pPr>
            <w:r>
              <w:rPr>
                <w:rFonts w:hint="eastAsia" w:ascii="Times New Roman" w:hAnsi="Times New Roman" w:eastAsia="宋体"/>
                <w:bCs/>
                <w:color w:val="auto"/>
                <w:sz w:val="24"/>
                <w:highlight w:val="none"/>
                <w:lang w:val="en-US" w:eastAsia="zh-CN"/>
              </w:rPr>
              <w:t>项目</w:t>
            </w:r>
            <w:r>
              <w:rPr>
                <w:rFonts w:ascii="Times New Roman" w:hAnsi="Times New Roman" w:eastAsia="宋体"/>
                <w:bCs/>
                <w:color w:val="auto"/>
                <w:sz w:val="24"/>
                <w:highlight w:val="none"/>
              </w:rPr>
              <w:t>运营期间</w:t>
            </w:r>
            <w:r>
              <w:rPr>
                <w:rFonts w:ascii="Times New Roman" w:hAnsi="Times New Roman" w:eastAsia="宋体"/>
                <w:color w:val="auto"/>
                <w:sz w:val="24"/>
                <w:highlight w:val="none"/>
              </w:rPr>
              <w:t>废水</w:t>
            </w:r>
            <w:r>
              <w:rPr>
                <w:rFonts w:hint="eastAsia" w:ascii="Times New Roman" w:hAnsi="Times New Roman" w:eastAsia="宋体"/>
                <w:color w:val="auto"/>
                <w:sz w:val="24"/>
                <w:highlight w:val="none"/>
                <w:lang w:val="en-US" w:eastAsia="zh-CN"/>
              </w:rPr>
              <w:t>产生</w:t>
            </w:r>
            <w:r>
              <w:rPr>
                <w:rFonts w:ascii="Times New Roman" w:hAnsi="Times New Roman" w:eastAsia="宋体"/>
                <w:color w:val="auto"/>
                <w:sz w:val="24"/>
                <w:highlight w:val="none"/>
              </w:rPr>
              <w:t>量为</w:t>
            </w:r>
            <w:r>
              <w:rPr>
                <w:rFonts w:hint="eastAsia" w:ascii="Times New Roman" w:hAnsi="Times New Roman" w:eastAsia="宋体"/>
                <w:color w:val="auto"/>
                <w:sz w:val="24"/>
                <w:highlight w:val="none"/>
                <w:lang w:val="en-US" w:eastAsia="zh-CN"/>
              </w:rPr>
              <w:t>16.41</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/d</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考虑一定的</w:t>
            </w:r>
            <w:r>
              <w:rPr>
                <w:rFonts w:hint="eastAsia" w:ascii="Times New Roman" w:hAnsi="Times New Roman" w:eastAsia="宋体"/>
                <w:bCs/>
                <w:color w:val="auto"/>
                <w:sz w:val="24"/>
                <w:highlight w:val="none"/>
                <w:lang w:val="en-US" w:eastAsia="zh-CN"/>
              </w:rPr>
              <w:t>裕量</w:t>
            </w:r>
            <w:r>
              <w:rPr>
                <w:rFonts w:hint="eastAsia" w:ascii="Times New Roman" w:hAnsi="Times New Roman" w:eastAsia="宋体"/>
                <w:color w:val="auto"/>
                <w:sz w:val="24"/>
                <w:highlight w:val="none"/>
                <w:lang w:val="en-US" w:eastAsia="zh-CN"/>
              </w:rPr>
              <w:t>，</w:t>
            </w:r>
            <w:r>
              <w:rPr>
                <w:rFonts w:hint="eastAsia" w:ascii="Times New Roman" w:hAnsi="Times New Roman" w:eastAsia="宋体"/>
                <w:bCs/>
                <w:color w:val="auto"/>
                <w:sz w:val="24"/>
                <w:highlight w:val="none"/>
                <w:lang w:val="en-US" w:eastAsia="zh-CN"/>
              </w:rPr>
              <w:t>镇安新城中西医结合医院</w:t>
            </w:r>
            <w:r>
              <w:rPr>
                <w:rFonts w:ascii="Times New Roman" w:hAnsi="Times New Roman" w:eastAsia="宋体"/>
                <w:bCs/>
                <w:color w:val="auto"/>
                <w:sz w:val="24"/>
                <w:highlight w:val="none"/>
              </w:rPr>
              <w:t>污水处理</w:t>
            </w:r>
            <w:r>
              <w:rPr>
                <w:rFonts w:hint="eastAsia" w:ascii="Times New Roman" w:hAnsi="Times New Roman" w:eastAsia="宋体"/>
                <w:bCs/>
                <w:color w:val="auto"/>
                <w:sz w:val="24"/>
                <w:highlight w:val="none"/>
                <w:lang w:val="en-US" w:eastAsia="zh-CN"/>
              </w:rPr>
              <w:t>设施</w:t>
            </w:r>
            <w:r>
              <w:rPr>
                <w:rFonts w:ascii="Times New Roman" w:hAnsi="Times New Roman" w:eastAsia="宋体"/>
                <w:bCs/>
                <w:color w:val="auto"/>
                <w:sz w:val="24"/>
                <w:highlight w:val="none"/>
              </w:rPr>
              <w:t>设计处理规模为</w:t>
            </w:r>
            <w:r>
              <w:rPr>
                <w:rFonts w:hint="eastAsia" w:ascii="Times New Roman" w:hAnsi="Times New Roman" w:eastAsia="宋体"/>
                <w:bCs/>
                <w:color w:val="auto"/>
                <w:sz w:val="24"/>
                <w:highlight w:val="none"/>
                <w:lang w:val="en-US" w:eastAsia="zh-CN"/>
              </w:rPr>
              <w:t>2</w:t>
            </w:r>
            <w:r>
              <w:rPr>
                <w:rFonts w:ascii="Times New Roman" w:hAnsi="Times New Roman" w:eastAsia="宋体"/>
                <w:bCs/>
                <w:color w:val="auto"/>
                <w:sz w:val="24"/>
                <w:highlight w:val="none"/>
              </w:rPr>
              <w:t>0m</w:t>
            </w:r>
            <w:r>
              <w:rPr>
                <w:rFonts w:ascii="Times New Roman" w:hAnsi="Times New Roman" w:eastAsia="宋体"/>
                <w:bCs/>
                <w:color w:val="auto"/>
                <w:sz w:val="24"/>
                <w:highlight w:val="none"/>
                <w:vertAlign w:val="superscript"/>
              </w:rPr>
              <w:t>3</w:t>
            </w:r>
            <w:r>
              <w:rPr>
                <w:rFonts w:ascii="Times New Roman" w:hAnsi="Times New Roman" w:eastAsia="宋体"/>
                <w:bCs/>
                <w:color w:val="auto"/>
                <w:sz w:val="24"/>
                <w:highlight w:val="none"/>
              </w:rPr>
              <w:t>/d，</w:t>
            </w:r>
            <w:r>
              <w:rPr>
                <w:rFonts w:hint="eastAsia" w:ascii="Times New Roman" w:hAnsi="Times New Roman" w:eastAsia="宋体"/>
                <w:bCs/>
                <w:color w:val="auto"/>
                <w:sz w:val="24"/>
                <w:highlight w:val="none"/>
                <w:lang w:val="en-US" w:eastAsia="zh-CN"/>
              </w:rPr>
              <w:t>根据《医院污水处理工程技术规范》，医院污水处理工程设计水量应在实测或测算的基础上留有设计裕量，设计裕量宜取实测值或测算值的10%～20%，本项目设计水量满足要求。</w:t>
            </w:r>
          </w:p>
          <w:p>
            <w:pPr>
              <w:pStyle w:val="83"/>
              <w:keepNext w:val="0"/>
              <w:keepLines w:val="0"/>
              <w:pageBreakBefore w:val="0"/>
              <w:widowControl w:val="0"/>
              <w:kinsoku/>
              <w:wordWrap/>
              <w:overflowPunct/>
              <w:topLinePunct w:val="0"/>
              <w:autoSpaceDE/>
              <w:autoSpaceDN/>
              <w:bidi w:val="0"/>
              <w:adjustRightInd/>
              <w:snapToGrid/>
              <w:spacing w:line="359" w:lineRule="auto"/>
              <w:ind w:left="0" w:right="0" w:firstLine="481"/>
              <w:textAlignment w:val="auto"/>
              <w:rPr>
                <w:rFonts w:ascii="Times New Roman" w:hAnsi="Times New Roman" w:eastAsia="宋体"/>
                <w:color w:val="auto"/>
                <w:spacing w:val="-2"/>
              </w:rPr>
            </w:pPr>
            <w:r>
              <w:rPr>
                <w:rFonts w:hint="eastAsia" w:ascii="Times New Roman" w:hAnsi="Times New Roman" w:eastAsia="宋体"/>
                <w:bCs/>
                <w:color w:val="auto"/>
                <w:sz w:val="24"/>
                <w:highlight w:val="none"/>
                <w:lang w:val="en-US" w:eastAsia="zh-CN"/>
              </w:rPr>
              <w:t>镇安县污水处理厂位于镇安县永乐街道办清河社区二组，占地面积35亩，现处理规模20000</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/d</w:t>
            </w:r>
            <w:r>
              <w:rPr>
                <w:rFonts w:hint="eastAsia" w:ascii="Times New Roman" w:hAnsi="Times New Roman" w:eastAsia="宋体"/>
                <w:bCs/>
                <w:color w:val="auto"/>
                <w:sz w:val="24"/>
                <w:highlight w:val="none"/>
                <w:lang w:val="en-US" w:eastAsia="zh-CN"/>
              </w:rPr>
              <w:t>，</w:t>
            </w:r>
            <w:r>
              <w:rPr>
                <w:rFonts w:hint="eastAsia" w:ascii="Times New Roman" w:hAnsi="Times New Roman" w:eastAsia="宋体" w:cs="Times New Roman"/>
                <w:bCs/>
                <w:color w:val="auto"/>
                <w:kern w:val="2"/>
                <w:sz w:val="24"/>
                <w:szCs w:val="24"/>
                <w:highlight w:val="none"/>
                <w:lang w:val="en-US" w:eastAsia="zh-CN" w:bidi="ar-SA"/>
              </w:rPr>
              <w:t>收水范围为镇安县城区生活污水和县域工业集中区生活污水，收水水质标准执行《污水综合排放标准》中三级标准，</w:t>
            </w:r>
            <w:r>
              <w:rPr>
                <w:rFonts w:hint="eastAsia" w:ascii="Times New Roman" w:hAnsi="Times New Roman" w:eastAsia="宋体"/>
                <w:bCs/>
                <w:color w:val="auto"/>
                <w:sz w:val="24"/>
                <w:highlight w:val="none"/>
                <w:lang w:val="en-US" w:eastAsia="zh-CN"/>
              </w:rPr>
              <w:t>其中氨氮、色度执行</w:t>
            </w:r>
            <w:r>
              <w:rPr>
                <w:rFonts w:hint="eastAsia" w:ascii="Times New Roman" w:hAnsi="Times New Roman" w:eastAsia="宋体"/>
                <w:bCs/>
                <w:color w:val="auto"/>
                <w:sz w:val="24"/>
                <w:highlight w:val="none"/>
              </w:rPr>
              <w:t>《污水排入城镇下水道水质标准》</w:t>
            </w:r>
            <w:r>
              <w:rPr>
                <w:rFonts w:hint="eastAsia" w:ascii="Times New Roman" w:hAnsi="Times New Roman" w:eastAsia="宋体"/>
                <w:bCs/>
                <w:color w:val="auto"/>
                <w:sz w:val="24"/>
                <w:highlight w:val="none"/>
                <w:lang w:val="en-US" w:eastAsia="zh-CN"/>
              </w:rPr>
              <w:t>中B级标准，采用MBR处理工艺。本项目位于镇安县城区，属于镇安县污水处理厂的收水范围，根据水质预测结果可知，本项目污水经污水处理设施处理后水质可以达到镇安县污水处理厂收水水质要求，镇安县污水处理厂设计处理规模20000m³/d，</w:t>
            </w:r>
            <w:r>
              <w:rPr>
                <w:rFonts w:ascii="Times New Roman" w:hAnsi="Times New Roman" w:eastAsia="宋体"/>
                <w:color w:val="auto"/>
                <w:spacing w:val="-2"/>
                <w:sz w:val="24"/>
                <w:szCs w:val="24"/>
              </w:rPr>
              <w:t>目前污水处理厂实际尚有</w:t>
            </w:r>
            <w:r>
              <w:rPr>
                <w:rFonts w:hint="eastAsia" w:ascii="Times New Roman" w:hAnsi="Times New Roman" w:eastAsia="宋体"/>
                <w:color w:val="auto"/>
                <w:spacing w:val="-2"/>
                <w:sz w:val="24"/>
                <w:szCs w:val="24"/>
                <w:lang w:val="en-US" w:eastAsia="zh-CN"/>
              </w:rPr>
              <w:t>处理</w:t>
            </w:r>
            <w:r>
              <w:rPr>
                <w:rFonts w:ascii="Times New Roman" w:hAnsi="Times New Roman" w:eastAsia="宋体"/>
                <w:color w:val="auto"/>
                <w:spacing w:val="-2"/>
                <w:sz w:val="24"/>
                <w:szCs w:val="24"/>
              </w:rPr>
              <w:t>余量，</w:t>
            </w:r>
            <w:r>
              <w:rPr>
                <w:rFonts w:hint="eastAsia" w:ascii="Times New Roman" w:hAnsi="Times New Roman" w:eastAsia="宋体"/>
                <w:bCs/>
                <w:color w:val="auto"/>
                <w:sz w:val="24"/>
                <w:szCs w:val="24"/>
                <w:highlight w:val="none"/>
                <w:lang w:val="en-US" w:eastAsia="zh-CN"/>
              </w:rPr>
              <w:t>本项目日排水量为</w:t>
            </w:r>
            <w:r>
              <w:rPr>
                <w:rFonts w:hint="eastAsia" w:ascii="Times New Roman" w:hAnsi="Times New Roman" w:eastAsia="宋体"/>
                <w:color w:val="auto"/>
                <w:sz w:val="24"/>
                <w:highlight w:val="none"/>
                <w:lang w:val="en-US" w:eastAsia="zh-CN"/>
              </w:rPr>
              <w:t>16.41</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3</w:t>
            </w:r>
            <w:r>
              <w:rPr>
                <w:rFonts w:ascii="Times New Roman" w:hAnsi="Times New Roman" w:eastAsia="宋体"/>
                <w:color w:val="auto"/>
                <w:sz w:val="24"/>
                <w:highlight w:val="none"/>
              </w:rPr>
              <w:t>/d</w:t>
            </w:r>
            <w:r>
              <w:rPr>
                <w:rFonts w:hint="eastAsia" w:ascii="Times New Roman" w:hAnsi="Times New Roman" w:eastAsia="宋体"/>
                <w:color w:val="auto"/>
                <w:sz w:val="24"/>
                <w:highlight w:val="none"/>
                <w:lang w:eastAsia="zh-CN"/>
              </w:rPr>
              <w:t>，</w:t>
            </w:r>
            <w:r>
              <w:rPr>
                <w:rFonts w:hint="eastAsia" w:ascii="Times New Roman" w:hAnsi="Times New Roman" w:eastAsia="宋体"/>
                <w:bCs/>
                <w:color w:val="auto"/>
                <w:sz w:val="24"/>
                <w:szCs w:val="24"/>
                <w:highlight w:val="none"/>
                <w:lang w:val="en-US" w:eastAsia="zh-CN"/>
              </w:rPr>
              <w:t>占污水处理厂日</w:t>
            </w:r>
            <w:r>
              <w:rPr>
                <w:rFonts w:hint="eastAsia" w:ascii="Times New Roman" w:hAnsi="Times New Roman" w:eastAsia="宋体"/>
                <w:bCs/>
                <w:color w:val="auto"/>
                <w:sz w:val="24"/>
                <w:highlight w:val="none"/>
                <w:lang w:val="en-US" w:eastAsia="zh-CN"/>
              </w:rPr>
              <w:t>处理规模的0.082%，</w:t>
            </w:r>
            <w:r>
              <w:rPr>
                <w:rFonts w:ascii="Times New Roman" w:hAnsi="Times New Roman" w:eastAsia="宋体"/>
                <w:color w:val="auto"/>
                <w:spacing w:val="-3"/>
              </w:rPr>
              <w:t>项目运营后不会对污水处理厂</w:t>
            </w:r>
            <w:r>
              <w:rPr>
                <w:rFonts w:ascii="Times New Roman" w:hAnsi="Times New Roman" w:eastAsia="宋体"/>
                <w:color w:val="auto"/>
                <w:spacing w:val="-4"/>
              </w:rPr>
              <w:t>处理能里产生很大的冲击，</w:t>
            </w:r>
            <w:r>
              <w:rPr>
                <w:rFonts w:ascii="Times New Roman" w:hAnsi="Times New Roman" w:eastAsia="宋体"/>
                <w:color w:val="auto"/>
                <w:spacing w:val="-2"/>
              </w:rPr>
              <w:t>水量依托可行。</w:t>
            </w:r>
          </w:p>
          <w:p>
            <w:pPr>
              <w:pStyle w:val="83"/>
              <w:keepNext w:val="0"/>
              <w:keepLines w:val="0"/>
              <w:pageBreakBefore w:val="0"/>
              <w:widowControl w:val="0"/>
              <w:kinsoku/>
              <w:wordWrap/>
              <w:overflowPunct/>
              <w:topLinePunct w:val="0"/>
              <w:autoSpaceDE/>
              <w:autoSpaceDN/>
              <w:bidi w:val="0"/>
              <w:adjustRightInd/>
              <w:snapToGrid/>
              <w:spacing w:line="359" w:lineRule="auto"/>
              <w:ind w:left="0" w:right="0" w:firstLine="481"/>
              <w:textAlignment w:val="auto"/>
              <w:rPr>
                <w:rFonts w:hint="eastAsia" w:ascii="Times New Roman" w:hAnsi="Times New Roman" w:eastAsia="宋体"/>
                <w:bCs/>
                <w:color w:val="auto"/>
                <w:sz w:val="24"/>
                <w:highlight w:val="none"/>
                <w:lang w:val="en-US" w:eastAsia="zh-CN"/>
              </w:rPr>
            </w:pPr>
            <w:r>
              <w:rPr>
                <w:rFonts w:hint="eastAsia" w:ascii="Times New Roman" w:hAnsi="Times New Roman" w:eastAsia="宋体"/>
                <w:bCs/>
                <w:color w:val="auto"/>
                <w:sz w:val="24"/>
                <w:highlight w:val="none"/>
                <w:lang w:val="en-US" w:eastAsia="zh-CN"/>
              </w:rPr>
              <w:t>综合上述分析，本项目废水经新建污水处理设施处理后接入市政污水管网，并进入镇安县污水处理厂进行处理是可行的。</w:t>
            </w:r>
          </w:p>
          <w:p>
            <w:pPr>
              <w:shd w:val="clear"/>
              <w:spacing w:line="360" w:lineRule="auto"/>
              <w:rPr>
                <w:rFonts w:ascii="Times New Roman" w:hAnsi="Times New Roman" w:eastAsia="宋体"/>
                <w:b/>
                <w:color w:val="auto"/>
                <w:sz w:val="24"/>
                <w:highlight w:val="none"/>
              </w:rPr>
            </w:pPr>
            <w:r>
              <w:rPr>
                <w:rFonts w:hint="eastAsia" w:ascii="Times New Roman" w:hAnsi="Times New Roman" w:eastAsia="宋体"/>
                <w:b/>
                <w:color w:val="auto"/>
                <w:sz w:val="24"/>
                <w:highlight w:val="none"/>
                <w:lang w:val="en-US" w:eastAsia="zh-CN"/>
              </w:rPr>
              <w:t>1</w:t>
            </w:r>
            <w:r>
              <w:rPr>
                <w:rFonts w:ascii="Times New Roman" w:hAnsi="Times New Roman" w:eastAsia="宋体"/>
                <w:b/>
                <w:color w:val="auto"/>
                <w:sz w:val="24"/>
                <w:highlight w:val="none"/>
              </w:rPr>
              <w:t>.</w:t>
            </w:r>
            <w:r>
              <w:rPr>
                <w:rFonts w:hint="eastAsia" w:ascii="Times New Roman" w:hAnsi="Times New Roman" w:eastAsia="宋体"/>
                <w:b/>
                <w:color w:val="auto"/>
                <w:sz w:val="24"/>
                <w:highlight w:val="none"/>
                <w:lang w:val="en-US" w:eastAsia="zh-CN"/>
              </w:rPr>
              <w:t>4</w:t>
            </w:r>
            <w:r>
              <w:rPr>
                <w:rFonts w:ascii="Times New Roman" w:hAnsi="Times New Roman" w:eastAsia="宋体"/>
                <w:b/>
                <w:color w:val="auto"/>
                <w:sz w:val="24"/>
                <w:highlight w:val="none"/>
              </w:rPr>
              <w:t xml:space="preserve"> 废水污染物排放信息表</w:t>
            </w:r>
          </w:p>
          <w:p>
            <w:pPr>
              <w:pStyle w:val="2"/>
              <w:shd w:val="clear"/>
              <w:spacing w:after="0"/>
              <w:ind w:left="0" w:leftChars="0" w:right="0" w:rightChars="0" w:firstLine="480"/>
              <w:rPr>
                <w:rFonts w:ascii="Times New Roman" w:hAnsi="Times New Roman" w:eastAsia="宋体"/>
                <w:color w:val="auto"/>
                <w:highlight w:val="none"/>
                <w:lang w:val="en-US" w:eastAsia="zh-CN"/>
              </w:rPr>
            </w:pPr>
            <w:r>
              <w:rPr>
                <w:rFonts w:ascii="Times New Roman" w:hAnsi="Times New Roman" w:eastAsia="宋体"/>
                <w:color w:val="auto"/>
                <w:highlight w:val="none"/>
                <w:lang w:val="en-US" w:eastAsia="zh-CN"/>
              </w:rPr>
              <w:t>本项目运营期间产生的</w:t>
            </w:r>
            <w:r>
              <w:rPr>
                <w:rFonts w:hint="eastAsia" w:ascii="Times New Roman" w:hAnsi="Times New Roman" w:eastAsia="宋体"/>
                <w:color w:val="auto"/>
                <w:highlight w:val="none"/>
                <w:lang w:val="en-US" w:eastAsia="zh-CN"/>
              </w:rPr>
              <w:t>医疗废水、</w:t>
            </w:r>
            <w:r>
              <w:rPr>
                <w:rFonts w:hint="eastAsia" w:ascii="Times New Roman" w:hAnsi="Times New Roman" w:eastAsia="宋体"/>
                <w:bCs/>
                <w:color w:val="auto"/>
                <w:sz w:val="24"/>
                <w:highlight w:val="none"/>
                <w:lang w:val="en-US" w:eastAsia="zh-CN"/>
              </w:rPr>
              <w:t>生活废水经化粪池，食堂废水经隔油池、化粪池处理</w:t>
            </w:r>
            <w:r>
              <w:rPr>
                <w:rFonts w:ascii="Times New Roman" w:hAnsi="Times New Roman" w:eastAsia="宋体"/>
                <w:color w:val="auto"/>
                <w:highlight w:val="none"/>
                <w:lang w:val="en-US" w:eastAsia="zh-CN"/>
              </w:rPr>
              <w:t>后排入医院污水处理</w:t>
            </w:r>
            <w:r>
              <w:rPr>
                <w:rFonts w:hint="eastAsia" w:ascii="Times New Roman" w:hAnsi="Times New Roman" w:eastAsia="宋体"/>
                <w:color w:val="auto"/>
                <w:highlight w:val="none"/>
                <w:lang w:val="en-US" w:eastAsia="zh-CN"/>
              </w:rPr>
              <w:t>设施</w:t>
            </w:r>
            <w:r>
              <w:rPr>
                <w:rFonts w:ascii="Times New Roman" w:hAnsi="Times New Roman" w:eastAsia="宋体"/>
                <w:color w:val="auto"/>
                <w:highlight w:val="none"/>
                <w:lang w:val="en-US" w:eastAsia="zh-CN"/>
              </w:rPr>
              <w:t>处理达标后排入市政管网。</w:t>
            </w: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Times New Roman" w:hAnsi="Times New Roman" w:eastAsia="宋体"/>
                <w:b/>
                <w:bCs/>
                <w:color w:val="auto"/>
                <w:spacing w:val="-10"/>
                <w:szCs w:val="21"/>
                <w:highlight w:val="none"/>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w:t>
            </w:r>
            <w:r>
              <w:rPr>
                <w:rFonts w:hint="eastAsia" w:ascii="Times New Roman" w:hAnsi="Times New Roman" w:eastAsia="宋体"/>
                <w:b/>
                <w:bCs/>
                <w:color w:val="auto"/>
                <w:spacing w:val="-10"/>
                <w:szCs w:val="21"/>
                <w:highlight w:val="none"/>
                <w:lang w:val="en-US" w:eastAsia="zh-CN"/>
              </w:rPr>
              <w:t>3</w:t>
            </w:r>
            <w:r>
              <w:rPr>
                <w:rFonts w:ascii="Times New Roman" w:hAnsi="Times New Roman" w:eastAsia="宋体"/>
                <w:b/>
                <w:bCs/>
                <w:color w:val="auto"/>
                <w:spacing w:val="-10"/>
                <w:szCs w:val="21"/>
                <w:highlight w:val="none"/>
              </w:rPr>
              <w:t xml:space="preserve">  废水类别、污染物及污染治理设施信息表</w:t>
            </w:r>
          </w:p>
          <w:tbl>
            <w:tblPr>
              <w:tblStyle w:val="29"/>
              <w:tblW w:w="4999"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22"/>
              <w:gridCol w:w="1500"/>
              <w:gridCol w:w="1102"/>
              <w:gridCol w:w="1586"/>
              <w:gridCol w:w="1432"/>
              <w:gridCol w:w="1247"/>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90" w:type="pct"/>
                  <w:vMerge w:val="restart"/>
                  <w:tcBorders>
                    <w:tl2br w:val="nil"/>
                    <w:tr2bl w:val="nil"/>
                  </w:tcBorders>
                  <w:vAlign w:val="center"/>
                </w:tcPr>
                <w:p>
                  <w:pPr>
                    <w:pStyle w:val="69"/>
                    <w:widowControl w:val="0"/>
                    <w:shd w:val="clear"/>
                    <w:rPr>
                      <w:rFonts w:hint="eastAsia" w:ascii="Times New Roman" w:hAnsi="Times New Roman" w:eastAsia="宋体"/>
                      <w:b/>
                      <w:bCs/>
                      <w:color w:val="auto"/>
                      <w:sz w:val="21"/>
                      <w:szCs w:val="21"/>
                      <w:highlight w:val="none"/>
                      <w:lang w:eastAsia="zh-CN"/>
                    </w:rPr>
                  </w:pPr>
                  <w:r>
                    <w:rPr>
                      <w:rFonts w:hint="eastAsia" w:ascii="Times New Roman" w:hAnsi="Times New Roman" w:eastAsia="宋体"/>
                      <w:b/>
                      <w:bCs/>
                      <w:color w:val="auto"/>
                      <w:sz w:val="21"/>
                      <w:szCs w:val="21"/>
                      <w:highlight w:val="none"/>
                      <w:lang w:val="en-US" w:eastAsia="zh-CN"/>
                    </w:rPr>
                    <w:t>序号</w:t>
                  </w:r>
                </w:p>
              </w:tc>
              <w:tc>
                <w:tcPr>
                  <w:tcW w:w="557" w:type="pct"/>
                  <w:vMerge w:val="restar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污水</w:t>
                  </w:r>
                </w:p>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类别</w:t>
                  </w:r>
                </w:p>
              </w:tc>
              <w:tc>
                <w:tcPr>
                  <w:tcW w:w="907" w:type="pct"/>
                  <w:vMerge w:val="restart"/>
                  <w:tcBorders>
                    <w:tl2br w:val="nil"/>
                    <w:tr2bl w:val="nil"/>
                  </w:tcBorders>
                  <w:vAlign w:val="center"/>
                </w:tcPr>
                <w:p>
                  <w:pPr>
                    <w:pStyle w:val="69"/>
                    <w:widowControl w:val="0"/>
                    <w:shd w:val="clear"/>
                    <w:rPr>
                      <w:rFonts w:hint="default"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污染物种类</w:t>
                  </w:r>
                </w:p>
              </w:tc>
              <w:tc>
                <w:tcPr>
                  <w:tcW w:w="2491" w:type="pct"/>
                  <w:gridSpan w:val="3"/>
                  <w:tcBorders>
                    <w:tl2br w:val="nil"/>
                    <w:tr2bl w:val="nil"/>
                  </w:tcBorders>
                  <w:vAlign w:val="center"/>
                </w:tcPr>
                <w:p>
                  <w:pPr>
                    <w:pStyle w:val="69"/>
                    <w:widowControl w:val="0"/>
                    <w:shd w:val="clear"/>
                    <w:ind w:firstLine="480"/>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污染治理设施</w:t>
                  </w:r>
                </w:p>
              </w:tc>
              <w:tc>
                <w:tcPr>
                  <w:tcW w:w="754" w:type="pct"/>
                  <w:vMerge w:val="restar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是否为可行性技术</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290" w:type="pct"/>
                  <w:vMerge w:val="continue"/>
                  <w:tcBorders>
                    <w:tl2br w:val="nil"/>
                    <w:tr2bl w:val="nil"/>
                  </w:tcBorders>
                  <w:vAlign w:val="center"/>
                </w:tcPr>
                <w:p>
                  <w:pPr>
                    <w:pStyle w:val="69"/>
                    <w:widowControl w:val="0"/>
                    <w:shd w:val="clear"/>
                    <w:ind w:firstLine="480"/>
                    <w:jc w:val="both"/>
                    <w:rPr>
                      <w:rFonts w:ascii="Times New Roman" w:hAnsi="Times New Roman" w:eastAsia="宋体"/>
                      <w:b/>
                      <w:bCs/>
                      <w:color w:val="auto"/>
                      <w:sz w:val="21"/>
                      <w:szCs w:val="21"/>
                      <w:highlight w:val="none"/>
                    </w:rPr>
                  </w:pPr>
                </w:p>
              </w:tc>
              <w:tc>
                <w:tcPr>
                  <w:tcW w:w="557" w:type="pct"/>
                  <w:vMerge w:val="continue"/>
                  <w:tcBorders>
                    <w:tl2br w:val="nil"/>
                    <w:tr2bl w:val="nil"/>
                  </w:tcBorders>
                  <w:vAlign w:val="center"/>
                </w:tcPr>
                <w:p>
                  <w:pPr>
                    <w:pStyle w:val="69"/>
                    <w:widowControl w:val="0"/>
                    <w:shd w:val="clear"/>
                    <w:ind w:firstLine="480"/>
                    <w:jc w:val="both"/>
                    <w:rPr>
                      <w:rFonts w:ascii="Times New Roman" w:hAnsi="Times New Roman" w:eastAsia="宋体"/>
                      <w:b/>
                      <w:bCs/>
                      <w:color w:val="auto"/>
                      <w:sz w:val="21"/>
                      <w:szCs w:val="21"/>
                      <w:highlight w:val="none"/>
                    </w:rPr>
                  </w:pPr>
                </w:p>
              </w:tc>
              <w:tc>
                <w:tcPr>
                  <w:tcW w:w="907" w:type="pct"/>
                  <w:vMerge w:val="continue"/>
                  <w:tcBorders>
                    <w:tl2br w:val="nil"/>
                    <w:tr2bl w:val="nil"/>
                  </w:tcBorders>
                  <w:vAlign w:val="center"/>
                </w:tcPr>
                <w:p>
                  <w:pPr>
                    <w:pStyle w:val="69"/>
                    <w:widowControl w:val="0"/>
                    <w:shd w:val="clear"/>
                    <w:ind w:firstLine="480"/>
                    <w:jc w:val="both"/>
                    <w:rPr>
                      <w:rFonts w:ascii="Times New Roman" w:hAnsi="Times New Roman" w:eastAsia="宋体"/>
                      <w:b/>
                      <w:bCs/>
                      <w:color w:val="auto"/>
                      <w:sz w:val="21"/>
                      <w:szCs w:val="21"/>
                      <w:highlight w:val="none"/>
                    </w:rPr>
                  </w:pPr>
                </w:p>
              </w:tc>
              <w:tc>
                <w:tcPr>
                  <w:tcW w:w="666" w:type="pc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污染治理设施编号</w:t>
                  </w:r>
                </w:p>
              </w:tc>
              <w:tc>
                <w:tcPr>
                  <w:tcW w:w="959" w:type="pc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污染治理</w:t>
                  </w:r>
                </w:p>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设施名称</w:t>
                  </w:r>
                </w:p>
              </w:tc>
              <w:tc>
                <w:tcPr>
                  <w:tcW w:w="865" w:type="pc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污染治理</w:t>
                  </w:r>
                </w:p>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设施工艺</w:t>
                  </w:r>
                </w:p>
              </w:tc>
              <w:tc>
                <w:tcPr>
                  <w:tcW w:w="754" w:type="pct"/>
                  <w:vMerge w:val="continue"/>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14" w:hRule="atLeast"/>
                <w:jc w:val="center"/>
              </w:trPr>
              <w:tc>
                <w:tcPr>
                  <w:tcW w:w="290" w:type="pct"/>
                  <w:tcBorders>
                    <w:tl2br w:val="nil"/>
                    <w:tr2bl w:val="nil"/>
                  </w:tcBorders>
                  <w:vAlign w:val="center"/>
                </w:tcPr>
                <w:p>
                  <w:pPr>
                    <w:pStyle w:val="69"/>
                    <w:widowControl w:val="0"/>
                    <w:shd w:val="clea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1</w:t>
                  </w:r>
                </w:p>
              </w:tc>
              <w:tc>
                <w:tcPr>
                  <w:tcW w:w="557" w:type="pct"/>
                  <w:tcBorders>
                    <w:tl2br w:val="nil"/>
                    <w:tr2bl w:val="nil"/>
                  </w:tcBorders>
                  <w:vAlign w:val="center"/>
                </w:tcPr>
                <w:p>
                  <w:pPr>
                    <w:widowControl/>
                    <w:shd w:val="clear"/>
                    <w:jc w:val="center"/>
                    <w:rPr>
                      <w:rFonts w:hint="eastAsia" w:ascii="Times New Roman" w:hAnsi="Times New Roman" w:eastAsia="宋体"/>
                      <w:color w:val="auto"/>
                      <w:kern w:val="0"/>
                      <w:sz w:val="21"/>
                      <w:szCs w:val="21"/>
                      <w:highlight w:val="none"/>
                      <w:lang w:val="en-US" w:eastAsia="zh-CN"/>
                    </w:rPr>
                  </w:pPr>
                  <w:r>
                    <w:rPr>
                      <w:rFonts w:ascii="Times New Roman" w:hAnsi="Times New Roman" w:eastAsia="宋体"/>
                      <w:color w:val="auto"/>
                      <w:kern w:val="0"/>
                      <w:sz w:val="21"/>
                      <w:szCs w:val="21"/>
                      <w:highlight w:val="none"/>
                    </w:rPr>
                    <w:t>医疗污水、生活</w:t>
                  </w:r>
                  <w:r>
                    <w:rPr>
                      <w:rFonts w:hint="eastAsia" w:ascii="Times New Roman" w:hAnsi="Times New Roman" w:eastAsia="宋体"/>
                      <w:color w:val="auto"/>
                      <w:kern w:val="0"/>
                      <w:sz w:val="21"/>
                      <w:szCs w:val="21"/>
                      <w:highlight w:val="none"/>
                      <w:lang w:val="en-US" w:eastAsia="zh-CN"/>
                    </w:rPr>
                    <w:t>污水</w:t>
                  </w:r>
                </w:p>
              </w:tc>
              <w:tc>
                <w:tcPr>
                  <w:tcW w:w="907" w:type="pct"/>
                  <w:tcBorders>
                    <w:tl2br w:val="nil"/>
                    <w:tr2bl w:val="nil"/>
                  </w:tcBorders>
                  <w:vAlign w:val="center"/>
                </w:tcPr>
                <w:p>
                  <w:pPr>
                    <w:pStyle w:val="25"/>
                    <w:spacing w:before="0" w:beforeAutospacing="0" w:after="0" w:afterAutospacing="0"/>
                    <w:jc w:val="center"/>
                    <w:rPr>
                      <w:rFonts w:hint="eastAsia" w:ascii="Times New Roman" w:hAnsi="Times New Roman" w:eastAsia="宋体"/>
                      <w:color w:val="auto"/>
                      <w:sz w:val="21"/>
                      <w:szCs w:val="18"/>
                      <w:highlight w:val="none"/>
                      <w:vertAlign w:val="subscript"/>
                      <w:lang w:eastAsia="zh-CN"/>
                    </w:rPr>
                  </w:pPr>
                  <w:r>
                    <w:rPr>
                      <w:rFonts w:ascii="Times New Roman" w:hAnsi="Times New Roman" w:eastAsia="宋体"/>
                      <w:color w:val="auto"/>
                      <w:sz w:val="21"/>
                      <w:szCs w:val="18"/>
                      <w:highlight w:val="none"/>
                    </w:rPr>
                    <w:t>COD</w:t>
                  </w:r>
                  <w:r>
                    <w:rPr>
                      <w:rFonts w:hint="eastAsia" w:ascii="Times New Roman" w:hAnsi="Times New Roman"/>
                      <w:color w:val="auto"/>
                      <w:sz w:val="21"/>
                      <w:szCs w:val="18"/>
                      <w:highlight w:val="none"/>
                      <w:lang w:eastAsia="zh-CN"/>
                    </w:rPr>
                    <w:t>、</w:t>
                  </w:r>
                  <w:r>
                    <w:rPr>
                      <w:rFonts w:ascii="Times New Roman" w:hAnsi="Times New Roman" w:eastAsia="宋体"/>
                      <w:color w:val="auto"/>
                      <w:sz w:val="21"/>
                      <w:szCs w:val="18"/>
                      <w:highlight w:val="none"/>
                    </w:rPr>
                    <w:t>BOD</w:t>
                  </w:r>
                  <w:r>
                    <w:rPr>
                      <w:rFonts w:hint="eastAsia" w:ascii="Times New Roman" w:hAnsi="Times New Roman" w:eastAsia="宋体"/>
                      <w:color w:val="auto"/>
                      <w:sz w:val="21"/>
                      <w:szCs w:val="18"/>
                      <w:highlight w:val="none"/>
                      <w:vertAlign w:val="subscript"/>
                      <w:lang w:val="en-US" w:eastAsia="zh-CN"/>
                    </w:rPr>
                    <w:t>5</w:t>
                  </w:r>
                </w:p>
                <w:p>
                  <w:pPr>
                    <w:pStyle w:val="25"/>
                    <w:spacing w:before="0" w:beforeAutospacing="0" w:after="0" w:afterAutospacing="0"/>
                    <w:jc w:val="center"/>
                    <w:rPr>
                      <w:rFonts w:ascii="Times New Roman" w:hAnsi="Times New Roman" w:eastAsia="宋体"/>
                      <w:color w:val="auto"/>
                      <w:sz w:val="21"/>
                      <w:szCs w:val="18"/>
                      <w:highlight w:val="none"/>
                    </w:rPr>
                  </w:pPr>
                  <w:r>
                    <w:rPr>
                      <w:rFonts w:ascii="Times New Roman" w:hAnsi="Times New Roman" w:eastAsia="宋体"/>
                      <w:color w:val="auto"/>
                      <w:sz w:val="21"/>
                      <w:szCs w:val="18"/>
                      <w:highlight w:val="none"/>
                    </w:rPr>
                    <w:t>SS</w:t>
                  </w:r>
                  <w:r>
                    <w:rPr>
                      <w:rFonts w:hint="eastAsia" w:ascii="Times New Roman" w:hAnsi="Times New Roman"/>
                      <w:color w:val="auto"/>
                      <w:sz w:val="21"/>
                      <w:szCs w:val="18"/>
                      <w:highlight w:val="none"/>
                      <w:lang w:eastAsia="zh-CN"/>
                    </w:rPr>
                    <w:t>、</w:t>
                  </w:r>
                  <w:r>
                    <w:rPr>
                      <w:rFonts w:ascii="Times New Roman" w:hAnsi="Times New Roman" w:eastAsia="宋体"/>
                      <w:color w:val="auto"/>
                      <w:sz w:val="21"/>
                      <w:szCs w:val="18"/>
                      <w:highlight w:val="none"/>
                    </w:rPr>
                    <w:t>NH</w:t>
                  </w:r>
                  <w:r>
                    <w:rPr>
                      <w:rFonts w:ascii="Times New Roman" w:hAnsi="Times New Roman" w:eastAsia="宋体"/>
                      <w:color w:val="auto"/>
                      <w:sz w:val="21"/>
                      <w:szCs w:val="18"/>
                      <w:highlight w:val="none"/>
                      <w:vertAlign w:val="subscript"/>
                    </w:rPr>
                    <w:t>3</w:t>
                  </w:r>
                  <w:r>
                    <w:rPr>
                      <w:rFonts w:ascii="Times New Roman" w:hAnsi="Times New Roman" w:eastAsia="宋体"/>
                      <w:color w:val="auto"/>
                      <w:sz w:val="21"/>
                      <w:szCs w:val="18"/>
                      <w:highlight w:val="none"/>
                    </w:rPr>
                    <w:t>-N</w:t>
                  </w:r>
                </w:p>
                <w:p>
                  <w:pPr>
                    <w:widowControl/>
                    <w:shd w:val="clear"/>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sz w:val="21"/>
                      <w:szCs w:val="18"/>
                      <w:highlight w:val="none"/>
                      <w:lang w:val="en-US" w:eastAsia="zh-CN"/>
                    </w:rPr>
                    <w:t>粪大肠菌群</w:t>
                  </w:r>
                  <w:r>
                    <w:rPr>
                      <w:rFonts w:hint="eastAsia"/>
                      <w:color w:val="auto"/>
                      <w:sz w:val="21"/>
                      <w:szCs w:val="18"/>
                      <w:highlight w:val="none"/>
                      <w:lang w:val="en-US" w:eastAsia="zh-CN"/>
                    </w:rPr>
                    <w:t>等</w:t>
                  </w:r>
                </w:p>
              </w:tc>
              <w:tc>
                <w:tcPr>
                  <w:tcW w:w="666" w:type="pct"/>
                  <w:tcBorders>
                    <w:tl2br w:val="nil"/>
                    <w:tr2bl w:val="nil"/>
                  </w:tcBorders>
                  <w:vAlign w:val="center"/>
                </w:tcPr>
                <w:p>
                  <w:pPr>
                    <w:pStyle w:val="69"/>
                    <w:widowControl w:val="0"/>
                    <w:shd w:val="clea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w:t>
                  </w:r>
                </w:p>
              </w:tc>
              <w:tc>
                <w:tcPr>
                  <w:tcW w:w="959" w:type="pct"/>
                  <w:tcBorders>
                    <w:tl2br w:val="nil"/>
                    <w:tr2bl w:val="nil"/>
                  </w:tcBorders>
                  <w:vAlign w:val="center"/>
                </w:tcPr>
                <w:p>
                  <w:pPr>
                    <w:pStyle w:val="69"/>
                    <w:widowControl w:val="0"/>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自建污水处理设施</w:t>
                  </w:r>
                </w:p>
              </w:tc>
              <w:tc>
                <w:tcPr>
                  <w:tcW w:w="865" w:type="pct"/>
                  <w:tcBorders>
                    <w:tl2br w:val="nil"/>
                    <w:tr2bl w:val="nil"/>
                  </w:tcBorders>
                  <w:vAlign w:val="center"/>
                </w:tcPr>
                <w:p>
                  <w:pPr>
                    <w:pStyle w:val="69"/>
                    <w:widowControl w:val="0"/>
                    <w:shd w:val="clea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化粪池</w:t>
                  </w:r>
                  <w:r>
                    <w:rPr>
                      <w:rFonts w:hint="eastAsia"/>
                      <w:color w:val="auto"/>
                      <w:sz w:val="21"/>
                      <w:szCs w:val="21"/>
                      <w:highlight w:val="none"/>
                      <w:lang w:val="en-US" w:eastAsia="zh-CN"/>
                    </w:rPr>
                    <w:t>-</w:t>
                  </w:r>
                  <w:r>
                    <w:rPr>
                      <w:rFonts w:hint="eastAsia" w:ascii="Times New Roman" w:hAnsi="Times New Roman" w:eastAsia="宋体"/>
                      <w:color w:val="auto"/>
                      <w:sz w:val="21"/>
                      <w:szCs w:val="21"/>
                      <w:highlight w:val="none"/>
                      <w:lang w:val="en-US" w:eastAsia="zh-CN"/>
                    </w:rPr>
                    <w:t>格栅</w:t>
                  </w:r>
                  <w:r>
                    <w:rPr>
                      <w:rFonts w:hint="eastAsia"/>
                      <w:color w:val="auto"/>
                      <w:sz w:val="21"/>
                      <w:szCs w:val="21"/>
                      <w:highlight w:val="none"/>
                      <w:lang w:val="en-US" w:eastAsia="zh-CN"/>
                    </w:rPr>
                    <w:t>-调节池-混凝-沉淀-</w:t>
                  </w:r>
                  <w:r>
                    <w:rPr>
                      <w:rFonts w:ascii="Times New Roman" w:hAnsi="Times New Roman" w:eastAsia="宋体"/>
                      <w:color w:val="auto"/>
                      <w:sz w:val="21"/>
                      <w:szCs w:val="21"/>
                      <w:highlight w:val="none"/>
                    </w:rPr>
                    <w:t>消毒</w:t>
                  </w:r>
                </w:p>
              </w:tc>
              <w:tc>
                <w:tcPr>
                  <w:tcW w:w="754" w:type="pct"/>
                  <w:tcBorders>
                    <w:tl2br w:val="nil"/>
                    <w:tr2bl w:val="nil"/>
                  </w:tcBorders>
                  <w:vAlign w:val="center"/>
                </w:tcPr>
                <w:p>
                  <w:pPr>
                    <w:pStyle w:val="69"/>
                    <w:widowControl w:val="0"/>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是</w:t>
                  </w:r>
                </w:p>
              </w:tc>
            </w:tr>
          </w:tbl>
          <w:p>
            <w:pPr>
              <w:shd w:val="clear"/>
              <w:adjustRightInd w:val="0"/>
              <w:snapToGrid w:val="0"/>
              <w:spacing w:before="157" w:beforeLines="50"/>
              <w:jc w:val="center"/>
              <w:rPr>
                <w:rFonts w:hint="eastAsia" w:ascii="Times New Roman" w:hAnsi="Times New Roman" w:eastAsia="宋体"/>
                <w:b/>
                <w:bCs/>
                <w:color w:val="auto"/>
                <w:spacing w:val="-10"/>
                <w:szCs w:val="21"/>
                <w:highlight w:val="none"/>
                <w:lang w:val="en-US" w:eastAsia="zh-CN"/>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w:t>
            </w:r>
            <w:r>
              <w:rPr>
                <w:rFonts w:hint="eastAsia" w:ascii="Times New Roman" w:hAnsi="Times New Roman" w:eastAsia="宋体"/>
                <w:b/>
                <w:bCs/>
                <w:color w:val="auto"/>
                <w:spacing w:val="-10"/>
                <w:szCs w:val="21"/>
                <w:highlight w:val="none"/>
                <w:lang w:val="en-US" w:eastAsia="zh-CN"/>
              </w:rPr>
              <w:t>4</w:t>
            </w:r>
            <w:r>
              <w:rPr>
                <w:rFonts w:ascii="Times New Roman" w:hAnsi="Times New Roman" w:eastAsia="宋体"/>
                <w:b/>
                <w:bCs/>
                <w:color w:val="auto"/>
                <w:spacing w:val="-10"/>
                <w:szCs w:val="21"/>
                <w:highlight w:val="none"/>
              </w:rPr>
              <w:t xml:space="preserve">  废水</w:t>
            </w:r>
            <w:r>
              <w:rPr>
                <w:rFonts w:hint="eastAsia" w:ascii="Times New Roman" w:hAnsi="Times New Roman" w:eastAsia="宋体"/>
                <w:b/>
                <w:bCs/>
                <w:color w:val="auto"/>
                <w:spacing w:val="-10"/>
                <w:szCs w:val="21"/>
                <w:highlight w:val="none"/>
                <w:lang w:val="en-US" w:eastAsia="zh-CN"/>
              </w:rPr>
              <w:t>间接</w:t>
            </w:r>
            <w:r>
              <w:rPr>
                <w:rFonts w:ascii="Times New Roman" w:hAnsi="Times New Roman" w:eastAsia="宋体"/>
                <w:b/>
                <w:bCs/>
                <w:color w:val="auto"/>
                <w:spacing w:val="-10"/>
                <w:szCs w:val="21"/>
                <w:highlight w:val="none"/>
              </w:rPr>
              <w:t>排放口基本情况</w:t>
            </w:r>
            <w:r>
              <w:rPr>
                <w:rFonts w:hint="eastAsia" w:ascii="Times New Roman" w:hAnsi="Times New Roman" w:eastAsia="宋体"/>
                <w:b/>
                <w:bCs/>
                <w:color w:val="auto"/>
                <w:spacing w:val="-10"/>
                <w:szCs w:val="21"/>
                <w:highlight w:val="none"/>
                <w:lang w:val="en-US" w:eastAsia="zh-CN"/>
              </w:rPr>
              <w:t>表</w:t>
            </w:r>
          </w:p>
          <w:tbl>
            <w:tblPr>
              <w:tblStyle w:val="30"/>
              <w:tblW w:w="8236"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2"/>
              <w:gridCol w:w="692"/>
              <w:gridCol w:w="788"/>
              <w:gridCol w:w="815"/>
              <w:gridCol w:w="889"/>
              <w:gridCol w:w="637"/>
              <w:gridCol w:w="900"/>
              <w:gridCol w:w="532"/>
              <w:gridCol w:w="690"/>
              <w:gridCol w:w="787"/>
              <w:gridCol w:w="10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62"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序号</w:t>
                  </w:r>
                </w:p>
              </w:tc>
              <w:tc>
                <w:tcPr>
                  <w:tcW w:w="420"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排放口编号</w:t>
                  </w:r>
                </w:p>
              </w:tc>
              <w:tc>
                <w:tcPr>
                  <w:tcW w:w="973" w:type="pct"/>
                  <w:gridSpan w:val="2"/>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排放口</w:t>
                  </w:r>
                </w:p>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地理坐标</w:t>
                  </w:r>
                </w:p>
              </w:tc>
              <w:tc>
                <w:tcPr>
                  <w:tcW w:w="539"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废水排放量（</w:t>
                  </w:r>
                  <w:r>
                    <w:rPr>
                      <w:rFonts w:hint="eastAsia" w:ascii="Times New Roman" w:hAnsi="Times New Roman" w:eastAsia="宋体"/>
                      <w:b/>
                      <w:bCs/>
                      <w:color w:val="auto"/>
                      <w:kern w:val="0"/>
                      <w:szCs w:val="21"/>
                      <w:highlight w:val="none"/>
                      <w:lang w:val="en-US" w:eastAsia="zh-CN"/>
                    </w:rPr>
                    <w:t>m</w:t>
                  </w:r>
                  <w:r>
                    <w:rPr>
                      <w:rFonts w:hint="eastAsia" w:ascii="Times New Roman" w:hAnsi="Times New Roman" w:eastAsia="宋体"/>
                      <w:b/>
                      <w:bCs/>
                      <w:color w:val="auto"/>
                      <w:kern w:val="0"/>
                      <w:szCs w:val="21"/>
                      <w:highlight w:val="none"/>
                      <w:vertAlign w:val="superscript"/>
                      <w:lang w:val="en-US" w:eastAsia="zh-CN"/>
                    </w:rPr>
                    <w:t>3</w:t>
                  </w:r>
                  <w:r>
                    <w:rPr>
                      <w:rFonts w:hint="eastAsia" w:ascii="Times New Roman" w:hAnsi="Times New Roman" w:eastAsia="宋体"/>
                      <w:b/>
                      <w:bCs/>
                      <w:color w:val="auto"/>
                      <w:kern w:val="0"/>
                      <w:szCs w:val="21"/>
                      <w:highlight w:val="none"/>
                      <w:lang w:val="en-US" w:eastAsia="zh-CN"/>
                    </w:rPr>
                    <w:t>/a</w:t>
                  </w:r>
                  <w:r>
                    <w:rPr>
                      <w:rFonts w:hint="eastAsia" w:ascii="Times New Roman" w:hAnsi="Times New Roman" w:eastAsia="宋体"/>
                      <w:b/>
                      <w:color w:val="auto"/>
                      <w:sz w:val="21"/>
                      <w:szCs w:val="21"/>
                      <w:highlight w:val="none"/>
                      <w:vertAlign w:val="baseline"/>
                      <w:lang w:val="en-US" w:eastAsia="zh-CN"/>
                    </w:rPr>
                    <w:t>）</w:t>
                  </w:r>
                </w:p>
              </w:tc>
              <w:tc>
                <w:tcPr>
                  <w:tcW w:w="386"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排放去向</w:t>
                  </w:r>
                </w:p>
              </w:tc>
              <w:tc>
                <w:tcPr>
                  <w:tcW w:w="546"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排放规律</w:t>
                  </w:r>
                </w:p>
              </w:tc>
              <w:tc>
                <w:tcPr>
                  <w:tcW w:w="322"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间歇排放时段</w:t>
                  </w:r>
                </w:p>
              </w:tc>
              <w:tc>
                <w:tcPr>
                  <w:tcW w:w="1548" w:type="pct"/>
                  <w:gridSpan w:val="3"/>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受纳污水处理厂信息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262"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p>
              </w:tc>
              <w:tc>
                <w:tcPr>
                  <w:tcW w:w="420"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p>
              </w:tc>
              <w:tc>
                <w:tcPr>
                  <w:tcW w:w="478"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经度</w:t>
                  </w:r>
                </w:p>
              </w:tc>
              <w:tc>
                <w:tcPr>
                  <w:tcW w:w="494"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纬度</w:t>
                  </w:r>
                </w:p>
              </w:tc>
              <w:tc>
                <w:tcPr>
                  <w:tcW w:w="539"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p>
              </w:tc>
              <w:tc>
                <w:tcPr>
                  <w:tcW w:w="386"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p>
              </w:tc>
              <w:tc>
                <w:tcPr>
                  <w:tcW w:w="546"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p>
              </w:tc>
              <w:tc>
                <w:tcPr>
                  <w:tcW w:w="322"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b/>
                      <w:color w:val="auto"/>
                      <w:sz w:val="21"/>
                      <w:szCs w:val="21"/>
                      <w:highlight w:val="none"/>
                      <w:vertAlign w:val="baseline"/>
                      <w:lang w:val="en-US" w:eastAsia="zh-CN"/>
                    </w:rPr>
                  </w:pPr>
                </w:p>
              </w:tc>
              <w:tc>
                <w:tcPr>
                  <w:tcW w:w="418"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名称</w:t>
                  </w:r>
                </w:p>
              </w:tc>
              <w:tc>
                <w:tcPr>
                  <w:tcW w:w="477"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污染物种类</w:t>
                  </w:r>
                </w:p>
              </w:tc>
              <w:tc>
                <w:tcPr>
                  <w:tcW w:w="652"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b/>
                      <w:color w:val="auto"/>
                      <w:sz w:val="21"/>
                      <w:szCs w:val="21"/>
                      <w:highlight w:val="none"/>
                      <w:vertAlign w:val="baseline"/>
                      <w:lang w:val="en-US" w:eastAsia="zh-CN"/>
                    </w:rPr>
                  </w:pPr>
                  <w:r>
                    <w:rPr>
                      <w:rFonts w:hint="eastAsia" w:ascii="Times New Roman" w:hAnsi="Times New Roman" w:eastAsia="宋体"/>
                      <w:b/>
                      <w:color w:val="auto"/>
                      <w:sz w:val="21"/>
                      <w:szCs w:val="21"/>
                      <w:highlight w:val="none"/>
                      <w:vertAlign w:val="baseline"/>
                      <w:lang w:val="en-US" w:eastAsia="zh-CN"/>
                    </w:rPr>
                    <w:t>国家或地方污染物标准浓度限值（mg/L）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62"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1</w:t>
                  </w:r>
                </w:p>
              </w:tc>
              <w:tc>
                <w:tcPr>
                  <w:tcW w:w="420"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DW001</w:t>
                  </w:r>
                </w:p>
              </w:tc>
              <w:tc>
                <w:tcPr>
                  <w:tcW w:w="478"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bidi="ar"/>
                    </w:rPr>
                    <w:t>109.</w:t>
                  </w:r>
                  <w:r>
                    <w:rPr>
                      <w:rFonts w:hint="eastAsia" w:ascii="Times New Roman" w:hAnsi="Times New Roman" w:eastAsia="宋体" w:cs="Arial"/>
                      <w:color w:val="auto"/>
                      <w:kern w:val="2"/>
                      <w:sz w:val="21"/>
                      <w:szCs w:val="21"/>
                      <w:highlight w:val="none"/>
                      <w:shd w:val="clear" w:color="auto" w:fill="FFFFFF"/>
                      <w:lang w:val="en-US" w:eastAsia="zh-CN" w:bidi="ar"/>
                    </w:rPr>
                    <w:t>16129</w:t>
                  </w:r>
                </w:p>
              </w:tc>
              <w:tc>
                <w:tcPr>
                  <w:tcW w:w="494"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33.42026</w:t>
                  </w:r>
                </w:p>
              </w:tc>
              <w:tc>
                <w:tcPr>
                  <w:tcW w:w="539"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5989.65</w:t>
                  </w:r>
                </w:p>
              </w:tc>
              <w:tc>
                <w:tcPr>
                  <w:tcW w:w="386"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通过市政管网进入城镇污水处理厂</w:t>
                  </w:r>
                </w:p>
              </w:tc>
              <w:tc>
                <w:tcPr>
                  <w:tcW w:w="546"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bidi="ar"/>
                    </w:rPr>
                    <w:t>间断排放，排放期间流量不稳定且无规律，但不属于冲击型排放</w:t>
                  </w:r>
                </w:p>
              </w:tc>
              <w:tc>
                <w:tcPr>
                  <w:tcW w:w="322"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24h</w:t>
                  </w:r>
                </w:p>
              </w:tc>
              <w:tc>
                <w:tcPr>
                  <w:tcW w:w="418" w:type="pct"/>
                  <w:vMerge w:val="restar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镇安县污水处理厂</w:t>
                  </w:r>
                </w:p>
              </w:tc>
              <w:tc>
                <w:tcPr>
                  <w:tcW w:w="477"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SS</w:t>
                  </w:r>
                </w:p>
              </w:tc>
              <w:tc>
                <w:tcPr>
                  <w:tcW w:w="652"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400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2"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20"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78"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94"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539"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386"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546"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322"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18" w:type="pct"/>
                  <w:vMerge w:val="continue"/>
                  <w:tcBorders>
                    <w:tl2br w:val="nil"/>
                    <w:tr2bl w:val="nil"/>
                  </w:tcBorders>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77"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COD</w:t>
                  </w:r>
                </w:p>
              </w:tc>
              <w:tc>
                <w:tcPr>
                  <w:tcW w:w="652" w:type="pct"/>
                  <w:tcBorders>
                    <w:tl2br w:val="nil"/>
                    <w:tr2bl w:val="nil"/>
                  </w:tcBorders>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2"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20"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78"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94"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539"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386"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546"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322"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18"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77" w:type="pct"/>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BOD</w:t>
                  </w:r>
                  <w:r>
                    <w:rPr>
                      <w:rFonts w:hint="eastAsia" w:ascii="Times New Roman" w:hAnsi="Times New Roman" w:eastAsia="宋体" w:cs="Arial"/>
                      <w:color w:val="auto"/>
                      <w:kern w:val="2"/>
                      <w:sz w:val="21"/>
                      <w:szCs w:val="21"/>
                      <w:highlight w:val="none"/>
                      <w:shd w:val="clear" w:color="auto" w:fill="FFFFFF"/>
                      <w:vertAlign w:val="subscript"/>
                      <w:lang w:val="en-US" w:eastAsia="zh-CN" w:bidi="ar"/>
                    </w:rPr>
                    <w:t>5</w:t>
                  </w:r>
                </w:p>
              </w:tc>
              <w:tc>
                <w:tcPr>
                  <w:tcW w:w="652" w:type="pct"/>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62"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20"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78"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94"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539"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386"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546"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322"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18" w:type="pct"/>
                  <w:vMerge w:val="continue"/>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p>
              </w:tc>
              <w:tc>
                <w:tcPr>
                  <w:tcW w:w="477" w:type="pct"/>
                  <w:vAlign w:val="center"/>
                </w:tcPr>
                <w:p>
                  <w:pPr>
                    <w:adjustRightInd w:val="0"/>
                    <w:snapToGrid w:val="0"/>
                    <w:spacing w:before="0" w:beforeLines="0" w:line="240" w:lineRule="auto"/>
                    <w:jc w:val="center"/>
                    <w:rPr>
                      <w:rFonts w:hint="eastAsia"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氨氮</w:t>
                  </w:r>
                </w:p>
              </w:tc>
              <w:tc>
                <w:tcPr>
                  <w:tcW w:w="652" w:type="pct"/>
                  <w:vAlign w:val="center"/>
                </w:tcPr>
                <w:p>
                  <w:pPr>
                    <w:adjustRightInd w:val="0"/>
                    <w:snapToGrid w:val="0"/>
                    <w:spacing w:before="0" w:beforeLines="0" w:line="240" w:lineRule="auto"/>
                    <w:jc w:val="center"/>
                    <w:rPr>
                      <w:rFonts w:hint="default" w:ascii="Times New Roman" w:hAnsi="Times New Roman" w:eastAsia="宋体" w:cs="Arial"/>
                      <w:color w:val="auto"/>
                      <w:kern w:val="2"/>
                      <w:sz w:val="21"/>
                      <w:szCs w:val="21"/>
                      <w:highlight w:val="none"/>
                      <w:shd w:val="clear" w:color="auto" w:fill="FFFFFF"/>
                      <w:lang w:val="en-US" w:eastAsia="zh-CN" w:bidi="ar"/>
                    </w:rPr>
                  </w:pPr>
                  <w:r>
                    <w:rPr>
                      <w:rFonts w:hint="eastAsia" w:ascii="Times New Roman" w:hAnsi="Times New Roman" w:eastAsia="宋体" w:cs="Arial"/>
                      <w:color w:val="auto"/>
                      <w:kern w:val="2"/>
                      <w:sz w:val="21"/>
                      <w:szCs w:val="21"/>
                      <w:highlight w:val="none"/>
                      <w:shd w:val="clear" w:color="auto" w:fill="FFFFFF"/>
                      <w:lang w:val="en-US" w:eastAsia="zh-CN" w:bidi="ar"/>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262"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420"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478"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494"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539"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386"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546"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322"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418" w:type="pct"/>
                  <w:vMerge w:val="continue"/>
                  <w:vAlign w:val="center"/>
                </w:tcPr>
                <w:p>
                  <w:pPr>
                    <w:adjustRightInd w:val="0"/>
                    <w:snapToGrid w:val="0"/>
                    <w:spacing w:before="0" w:beforeLines="0" w:line="240" w:lineRule="auto"/>
                    <w:jc w:val="center"/>
                    <w:rPr>
                      <w:rFonts w:hint="eastAsia" w:ascii="Times New Roman" w:hAnsi="Times New Roman" w:eastAsia="宋体"/>
                      <w:b w:val="0"/>
                      <w:bCs/>
                      <w:color w:val="auto"/>
                      <w:sz w:val="18"/>
                      <w:szCs w:val="18"/>
                      <w:highlight w:val="none"/>
                      <w:vertAlign w:val="baseline"/>
                      <w:lang w:val="en-US" w:eastAsia="zh-CN"/>
                    </w:rPr>
                  </w:pPr>
                </w:p>
              </w:tc>
              <w:tc>
                <w:tcPr>
                  <w:tcW w:w="477" w:type="pct"/>
                  <w:vAlign w:val="center"/>
                </w:tcPr>
                <w:p>
                  <w:pPr>
                    <w:shd w:val="clear"/>
                    <w:adjustRightInd w:val="0"/>
                    <w:snapToGrid w:val="0"/>
                    <w:jc w:val="center"/>
                    <w:rPr>
                      <w:rFonts w:hint="default" w:ascii="Times New Roman" w:hAnsi="Times New Roman" w:eastAsia="宋体"/>
                      <w:bCs/>
                      <w:color w:val="auto"/>
                      <w:sz w:val="18"/>
                      <w:szCs w:val="18"/>
                      <w:highlight w:val="none"/>
                      <w:lang w:val="en-US" w:eastAsia="zh-CN"/>
                    </w:rPr>
                  </w:pPr>
                  <w:r>
                    <w:rPr>
                      <w:rFonts w:hint="eastAsia" w:ascii="Times New Roman" w:hAnsi="Times New Roman" w:eastAsia="宋体"/>
                      <w:bCs/>
                      <w:color w:val="auto"/>
                      <w:sz w:val="18"/>
                      <w:szCs w:val="18"/>
                      <w:highlight w:val="none"/>
                      <w:lang w:val="en-US" w:eastAsia="zh-CN"/>
                    </w:rPr>
                    <w:t>粪大肠菌群</w:t>
                  </w:r>
                </w:p>
              </w:tc>
              <w:tc>
                <w:tcPr>
                  <w:tcW w:w="652" w:type="pct"/>
                  <w:vAlign w:val="center"/>
                </w:tcPr>
                <w:p>
                  <w:pPr>
                    <w:adjustRightInd w:val="0"/>
                    <w:snapToGrid w:val="0"/>
                    <w:spacing w:before="0" w:beforeLines="0" w:line="240" w:lineRule="auto"/>
                    <w:jc w:val="center"/>
                    <w:rPr>
                      <w:rFonts w:hint="default" w:ascii="Times New Roman" w:hAnsi="Times New Roman" w:eastAsia="宋体"/>
                      <w:b w:val="0"/>
                      <w:bCs/>
                      <w:color w:val="auto"/>
                      <w:sz w:val="18"/>
                      <w:szCs w:val="18"/>
                      <w:highlight w:val="none"/>
                      <w:vertAlign w:val="baseline"/>
                      <w:lang w:val="en-US" w:eastAsia="zh-CN"/>
                    </w:rPr>
                  </w:pPr>
                  <w:r>
                    <w:rPr>
                      <w:rFonts w:hint="eastAsia" w:ascii="Times New Roman" w:hAnsi="Times New Roman" w:eastAsia="宋体"/>
                      <w:b w:val="0"/>
                      <w:bCs/>
                      <w:color w:val="auto"/>
                      <w:sz w:val="21"/>
                      <w:szCs w:val="21"/>
                      <w:highlight w:val="none"/>
                      <w:vertAlign w:val="baseline"/>
                      <w:lang w:val="en-US" w:eastAsia="zh-CN"/>
                    </w:rPr>
                    <w:t>1000MPN/L</w:t>
                  </w:r>
                </w:p>
              </w:tc>
            </w:tr>
          </w:tbl>
          <w:p>
            <w:pPr>
              <w:shd w:val="clear"/>
              <w:adjustRightInd w:val="0"/>
              <w:snapToGrid w:val="0"/>
              <w:spacing w:before="157" w:beforeLines="50" w:line="360" w:lineRule="auto"/>
              <w:jc w:val="both"/>
              <w:rPr>
                <w:rFonts w:hint="eastAsia" w:ascii="Times New Roman" w:hAnsi="Times New Roman" w:eastAsia="宋体"/>
                <w:b/>
                <w:color w:val="auto"/>
                <w:sz w:val="24"/>
                <w:szCs w:val="24"/>
                <w:highlight w:val="none"/>
                <w:lang w:val="en-US" w:eastAsia="zh-CN"/>
              </w:rPr>
            </w:pPr>
          </w:p>
          <w:p>
            <w:pPr>
              <w:shd w:val="clear"/>
              <w:adjustRightInd w:val="0"/>
              <w:snapToGrid w:val="0"/>
              <w:spacing w:before="157" w:beforeLines="50" w:line="360" w:lineRule="auto"/>
              <w:jc w:val="both"/>
              <w:rPr>
                <w:rFonts w:hint="eastAsia" w:ascii="Times New Roman" w:hAnsi="Times New Roman" w:eastAsia="宋体"/>
                <w:b/>
                <w:color w:val="auto"/>
                <w:sz w:val="24"/>
                <w:szCs w:val="24"/>
                <w:highlight w:val="none"/>
                <w:lang w:val="en-US" w:eastAsia="zh-CN"/>
              </w:rPr>
            </w:pPr>
          </w:p>
          <w:p>
            <w:pPr>
              <w:shd w:val="clear"/>
              <w:adjustRightInd w:val="0"/>
              <w:snapToGrid w:val="0"/>
              <w:spacing w:before="157" w:beforeLines="50" w:line="360" w:lineRule="auto"/>
              <w:jc w:val="both"/>
              <w:rPr>
                <w:rFonts w:hint="default" w:ascii="Times New Roman" w:hAnsi="Times New Roman" w:eastAsia="宋体"/>
                <w:b/>
                <w:color w:val="auto"/>
                <w:sz w:val="24"/>
                <w:szCs w:val="24"/>
                <w:highlight w:val="none"/>
                <w:lang w:val="en-US" w:eastAsia="zh-CN"/>
              </w:rPr>
            </w:pPr>
            <w:r>
              <w:rPr>
                <w:rFonts w:hint="eastAsia" w:ascii="Times New Roman" w:hAnsi="Times New Roman" w:eastAsia="宋体"/>
                <w:b/>
                <w:color w:val="auto"/>
                <w:sz w:val="24"/>
                <w:szCs w:val="24"/>
                <w:highlight w:val="none"/>
                <w:lang w:val="en-US" w:eastAsia="zh-CN"/>
              </w:rPr>
              <w:t>1.5影响分析</w:t>
            </w:r>
          </w:p>
          <w:p>
            <w:pPr>
              <w:shd w:val="clear"/>
              <w:adjustRightInd w:val="0"/>
              <w:snapToGrid w:val="0"/>
              <w:spacing w:before="157" w:beforeLines="50" w:line="360" w:lineRule="auto"/>
              <w:ind w:firstLine="480" w:firstLineChars="200"/>
              <w:jc w:val="both"/>
              <w:rPr>
                <w:rFonts w:hint="eastAsia" w:ascii="Times New Roman" w:hAnsi="Times New Roman" w:eastAsia="宋体"/>
                <w:b/>
                <w:color w:val="auto"/>
                <w:sz w:val="24"/>
                <w:szCs w:val="24"/>
                <w:highlight w:val="none"/>
                <w:lang w:val="en-US" w:eastAsia="zh-CN"/>
              </w:rPr>
            </w:pPr>
            <w:r>
              <w:rPr>
                <w:rFonts w:hint="eastAsia" w:ascii="Times New Roman" w:hAnsi="Times New Roman" w:eastAsia="宋体" w:cs="宋体"/>
                <w:color w:val="auto"/>
                <w:sz w:val="24"/>
                <w:highlight w:val="none"/>
                <w:lang w:bidi="ar"/>
              </w:rPr>
              <w:t>根据表</w:t>
            </w:r>
            <w:r>
              <w:rPr>
                <w:rFonts w:hint="eastAsia" w:ascii="Times New Roman" w:hAnsi="Times New Roman" w:eastAsia="宋体"/>
                <w:color w:val="auto"/>
                <w:sz w:val="24"/>
                <w:highlight w:val="none"/>
                <w:lang w:val="en-US" w:eastAsia="zh-CN" w:bidi="ar"/>
              </w:rPr>
              <w:t>4.2-2</w:t>
            </w:r>
            <w:r>
              <w:rPr>
                <w:rFonts w:hint="eastAsia" w:ascii="Times New Roman" w:hAnsi="Times New Roman" w:eastAsia="宋体" w:cs="宋体"/>
                <w:color w:val="auto"/>
                <w:sz w:val="24"/>
                <w:highlight w:val="none"/>
                <w:lang w:bidi="ar"/>
              </w:rPr>
              <w:t>核算结果，本项目废水</w:t>
            </w:r>
            <w:r>
              <w:rPr>
                <w:rFonts w:ascii="Times New Roman" w:hAnsi="Times New Roman" w:eastAsia="宋体"/>
                <w:color w:val="auto"/>
                <w:sz w:val="24"/>
                <w:highlight w:val="none"/>
              </w:rPr>
              <w:t>经过</w:t>
            </w:r>
            <w:r>
              <w:rPr>
                <w:rFonts w:hint="eastAsia" w:ascii="Times New Roman" w:hAnsi="Times New Roman" w:eastAsia="宋体" w:cs="宋体"/>
                <w:color w:val="auto"/>
                <w:sz w:val="24"/>
                <w:szCs w:val="20"/>
                <w:highlight w:val="none"/>
                <w:lang w:bidi="ar"/>
              </w:rPr>
              <w:t>一级强化处理+消毒工艺</w:t>
            </w:r>
            <w:r>
              <w:rPr>
                <w:rFonts w:ascii="Times New Roman" w:hAnsi="Times New Roman" w:eastAsia="宋体"/>
                <w:color w:val="auto"/>
                <w:sz w:val="24"/>
                <w:highlight w:val="none"/>
              </w:rPr>
              <w:t>后达到《医疗机构水污染物排放标准》（GB 18466-2005）</w:t>
            </w:r>
            <w:r>
              <w:rPr>
                <w:rFonts w:hint="eastAsia" w:ascii="Times New Roman" w:hAnsi="Times New Roman" w:eastAsia="宋体"/>
                <w:color w:val="auto"/>
                <w:sz w:val="24"/>
                <w:highlight w:val="none"/>
                <w:lang w:val="en-US" w:eastAsia="zh-CN"/>
              </w:rPr>
              <w:t>表2</w:t>
            </w:r>
            <w:r>
              <w:rPr>
                <w:rFonts w:ascii="Times New Roman" w:hAnsi="Times New Roman" w:eastAsia="宋体"/>
                <w:color w:val="auto"/>
                <w:sz w:val="24"/>
                <w:highlight w:val="none"/>
              </w:rPr>
              <w:t>中的预处理标准，</w:t>
            </w:r>
            <w:r>
              <w:rPr>
                <w:rFonts w:hint="eastAsia" w:ascii="Times New Roman" w:hAnsi="Times New Roman" w:eastAsia="宋体"/>
                <w:color w:val="auto"/>
                <w:sz w:val="24"/>
                <w:highlight w:val="none"/>
              </w:rPr>
              <w:t>可接入市政污水管网，并进入</w:t>
            </w:r>
            <w:r>
              <w:rPr>
                <w:rFonts w:hint="eastAsia" w:ascii="Times New Roman" w:hAnsi="Times New Roman" w:eastAsia="宋体" w:cs="宋体"/>
                <w:color w:val="auto"/>
                <w:kern w:val="0"/>
                <w:sz w:val="24"/>
                <w:highlight w:val="none"/>
                <w:lang w:val="en-US" w:eastAsia="zh-CN" w:bidi="ar"/>
              </w:rPr>
              <w:t>镇安县</w:t>
            </w:r>
            <w:r>
              <w:rPr>
                <w:rFonts w:hint="eastAsia" w:ascii="Times New Roman" w:hAnsi="Times New Roman" w:eastAsia="宋体" w:cs="宋体"/>
                <w:color w:val="auto"/>
                <w:kern w:val="0"/>
                <w:sz w:val="24"/>
                <w:highlight w:val="none"/>
                <w:lang w:bidi="ar"/>
              </w:rPr>
              <w:t>污水</w:t>
            </w:r>
            <w:r>
              <w:rPr>
                <w:rFonts w:hint="eastAsia" w:ascii="Times New Roman" w:hAnsi="Times New Roman" w:eastAsia="宋体" w:cs="宋体"/>
                <w:color w:val="auto"/>
                <w:sz w:val="24"/>
                <w:highlight w:val="none"/>
                <w:lang w:bidi="ar"/>
              </w:rPr>
              <w:t>处理厂</w:t>
            </w:r>
            <w:r>
              <w:rPr>
                <w:rFonts w:hint="eastAsia" w:ascii="Times New Roman" w:hAnsi="Times New Roman" w:eastAsia="宋体"/>
                <w:color w:val="auto"/>
                <w:sz w:val="24"/>
                <w:highlight w:val="none"/>
                <w:lang w:val="en-US" w:eastAsia="zh-CN"/>
              </w:rPr>
              <w:t>进一步</w:t>
            </w:r>
            <w:r>
              <w:rPr>
                <w:rFonts w:hint="eastAsia" w:ascii="Times New Roman" w:hAnsi="Times New Roman" w:eastAsia="宋体"/>
                <w:color w:val="auto"/>
                <w:sz w:val="24"/>
                <w:highlight w:val="none"/>
              </w:rPr>
              <w:t>处理。</w:t>
            </w:r>
            <w:r>
              <w:rPr>
                <w:rFonts w:ascii="Times New Roman" w:hAnsi="Times New Roman" w:eastAsia="宋体"/>
                <w:color w:val="auto"/>
                <w:sz w:val="24"/>
                <w:highlight w:val="none"/>
              </w:rPr>
              <w:t>项目</w:t>
            </w:r>
            <w:r>
              <w:rPr>
                <w:rFonts w:ascii="Times New Roman" w:hAnsi="Times New Roman" w:eastAsia="宋体"/>
                <w:bCs/>
                <w:color w:val="auto"/>
                <w:sz w:val="24"/>
                <w:highlight w:val="none"/>
              </w:rPr>
              <w:t>废水处理措施可行，对周边环境影响较小。</w:t>
            </w:r>
          </w:p>
          <w:p>
            <w:pPr>
              <w:shd w:val="clear"/>
              <w:adjustRightInd w:val="0"/>
              <w:snapToGrid w:val="0"/>
              <w:spacing w:before="157" w:beforeLines="50" w:line="360" w:lineRule="auto"/>
              <w:jc w:val="both"/>
              <w:rPr>
                <w:rFonts w:hint="eastAsia" w:ascii="Times New Roman" w:hAnsi="Times New Roman" w:eastAsia="宋体"/>
                <w:b/>
                <w:color w:val="auto"/>
                <w:sz w:val="24"/>
                <w:szCs w:val="24"/>
                <w:highlight w:val="none"/>
                <w:lang w:val="en-US" w:eastAsia="zh-CN"/>
              </w:rPr>
            </w:pPr>
            <w:r>
              <w:rPr>
                <w:rFonts w:hint="eastAsia" w:ascii="Times New Roman" w:hAnsi="Times New Roman" w:eastAsia="宋体"/>
                <w:b/>
                <w:color w:val="auto"/>
                <w:sz w:val="24"/>
                <w:szCs w:val="24"/>
                <w:highlight w:val="none"/>
                <w:lang w:val="en-US" w:eastAsia="zh-CN"/>
              </w:rPr>
              <w:t>1.6 监测要求</w:t>
            </w:r>
          </w:p>
          <w:p>
            <w:pPr>
              <w:pStyle w:val="83"/>
              <w:keepNext w:val="0"/>
              <w:keepLines w:val="0"/>
              <w:pageBreakBefore w:val="0"/>
              <w:widowControl w:val="0"/>
              <w:kinsoku/>
              <w:wordWrap/>
              <w:overflowPunct/>
              <w:topLinePunct w:val="0"/>
              <w:autoSpaceDE/>
              <w:autoSpaceDN/>
              <w:bidi w:val="0"/>
              <w:adjustRightInd/>
              <w:snapToGrid/>
              <w:spacing w:line="360" w:lineRule="auto"/>
              <w:ind w:right="0" w:firstLine="484" w:firstLineChars="200"/>
              <w:textAlignment w:val="auto"/>
              <w:rPr>
                <w:rFonts w:hint="default" w:ascii="Times New Roman" w:hAnsi="Times New Roman" w:eastAsia="宋体"/>
                <w:b/>
                <w:color w:val="auto"/>
                <w:sz w:val="24"/>
                <w:szCs w:val="24"/>
                <w:highlight w:val="none"/>
                <w:lang w:val="en-US" w:eastAsia="zh-CN"/>
              </w:rPr>
            </w:pPr>
            <w:r>
              <w:rPr>
                <w:rFonts w:ascii="Times New Roman" w:hAnsi="Times New Roman" w:eastAsia="宋体"/>
                <w:color w:val="auto"/>
                <w:spacing w:val="1"/>
              </w:rPr>
              <w:t>根据《排污单位自行监测技术指南——总则》（</w:t>
            </w:r>
            <w:r>
              <w:rPr>
                <w:rFonts w:ascii="Times New Roman" w:hAnsi="Times New Roman" w:eastAsia="宋体" w:cs="Times New Roman"/>
                <w:color w:val="auto"/>
              </w:rPr>
              <w:t>HJ</w:t>
            </w:r>
            <w:r>
              <w:rPr>
                <w:rFonts w:ascii="Times New Roman" w:hAnsi="Times New Roman" w:eastAsia="宋体" w:cs="Times New Roman"/>
                <w:color w:val="auto"/>
                <w:spacing w:val="1"/>
              </w:rPr>
              <w:t>819</w:t>
            </w:r>
            <w:r>
              <w:rPr>
                <w:rFonts w:ascii="Times New Roman" w:hAnsi="Times New Roman" w:eastAsia="宋体" w:cs="Times New Roman"/>
                <w:color w:val="auto"/>
              </w:rPr>
              <w:t>-2017</w:t>
            </w:r>
            <w:r>
              <w:rPr>
                <w:rFonts w:ascii="Times New Roman" w:hAnsi="Times New Roman" w:eastAsia="宋体"/>
                <w:color w:val="auto"/>
              </w:rPr>
              <w:t>）和《排污</w:t>
            </w:r>
            <w:r>
              <w:rPr>
                <w:rFonts w:ascii="Times New Roman" w:hAnsi="Times New Roman" w:eastAsia="宋体"/>
                <w:color w:val="auto"/>
                <w:spacing w:val="-3"/>
              </w:rPr>
              <w:t>许可证申请与核发技术规范 医疗机构》中的有关规定，项目建成后的</w:t>
            </w:r>
            <w:r>
              <w:rPr>
                <w:rFonts w:ascii="Times New Roman" w:hAnsi="Times New Roman" w:eastAsia="宋体"/>
                <w:color w:val="auto"/>
                <w:spacing w:val="-4"/>
              </w:rPr>
              <w:t>环境监</w:t>
            </w:r>
            <w:r>
              <w:rPr>
                <w:rFonts w:ascii="Times New Roman" w:hAnsi="Times New Roman" w:eastAsia="宋体"/>
                <w:color w:val="auto"/>
              </w:rPr>
              <w:t>测应按照国家和地方环保的要求，委托有资质单位定期对污染物进行监测，</w:t>
            </w:r>
            <w:r>
              <w:rPr>
                <w:rFonts w:ascii="Times New Roman" w:hAnsi="Times New Roman" w:eastAsia="宋体"/>
                <w:color w:val="auto"/>
                <w:spacing w:val="-2"/>
              </w:rPr>
              <w:t>监测计划见表</w:t>
            </w:r>
            <w:r>
              <w:rPr>
                <w:rFonts w:ascii="Times New Roman" w:hAnsi="Times New Roman" w:eastAsia="宋体" w:cs="Times New Roman"/>
                <w:color w:val="auto"/>
                <w:spacing w:val="-2"/>
              </w:rPr>
              <w:t>4</w:t>
            </w:r>
            <w:r>
              <w:rPr>
                <w:rFonts w:hint="eastAsia" w:ascii="Times New Roman" w:hAnsi="Times New Roman" w:eastAsia="宋体" w:cs="Times New Roman"/>
                <w:color w:val="auto"/>
                <w:spacing w:val="-2"/>
                <w:lang w:val="en-US" w:eastAsia="zh-CN"/>
              </w:rPr>
              <w:t>.2</w:t>
            </w:r>
            <w:r>
              <w:rPr>
                <w:rFonts w:ascii="Times New Roman" w:hAnsi="Times New Roman" w:eastAsia="宋体" w:cs="Times New Roman"/>
                <w:color w:val="auto"/>
                <w:spacing w:val="-2"/>
              </w:rPr>
              <w:t>-</w:t>
            </w:r>
            <w:r>
              <w:rPr>
                <w:rFonts w:hint="eastAsia" w:ascii="Times New Roman" w:hAnsi="Times New Roman" w:eastAsia="宋体" w:cs="Times New Roman"/>
                <w:color w:val="auto"/>
                <w:spacing w:val="-2"/>
                <w:lang w:val="en-US" w:eastAsia="zh-CN"/>
              </w:rPr>
              <w:t>5</w:t>
            </w:r>
            <w:r>
              <w:rPr>
                <w:rFonts w:ascii="Times New Roman" w:hAnsi="Times New Roman" w:eastAsia="宋体"/>
                <w:color w:val="auto"/>
                <w:spacing w:val="-2"/>
              </w:rPr>
              <w:t>。</w:t>
            </w:r>
          </w:p>
          <w:p>
            <w:pPr>
              <w:shd w:val="clear"/>
              <w:adjustRightInd w:val="0"/>
              <w:snapToGrid w:val="0"/>
              <w:spacing w:before="157" w:beforeLines="50"/>
              <w:jc w:val="center"/>
              <w:rPr>
                <w:rFonts w:hint="eastAsia" w:ascii="Times New Roman" w:hAnsi="Times New Roman" w:eastAsia="宋体"/>
                <w:b/>
                <w:bCs/>
                <w:color w:val="auto"/>
                <w:spacing w:val="-10"/>
                <w:szCs w:val="21"/>
                <w:highlight w:val="none"/>
                <w:lang w:eastAsia="zh-CN"/>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w:t>
            </w:r>
            <w:r>
              <w:rPr>
                <w:rFonts w:hint="eastAsia" w:ascii="Times New Roman" w:hAnsi="Times New Roman" w:eastAsia="宋体"/>
                <w:b/>
                <w:bCs/>
                <w:color w:val="auto"/>
                <w:spacing w:val="-10"/>
                <w:szCs w:val="21"/>
                <w:highlight w:val="none"/>
                <w:lang w:val="en-US" w:eastAsia="zh-CN"/>
              </w:rPr>
              <w:t>5</w:t>
            </w:r>
            <w:r>
              <w:rPr>
                <w:rFonts w:ascii="Times New Roman" w:hAnsi="Times New Roman" w:eastAsia="宋体"/>
                <w:b/>
                <w:bCs/>
                <w:color w:val="auto"/>
                <w:spacing w:val="-10"/>
                <w:szCs w:val="21"/>
                <w:highlight w:val="none"/>
              </w:rPr>
              <w:t xml:space="preserve">  </w:t>
            </w:r>
            <w:r>
              <w:rPr>
                <w:rFonts w:hint="eastAsia" w:ascii="Times New Roman" w:hAnsi="Times New Roman" w:eastAsia="宋体"/>
                <w:b/>
                <w:bCs/>
                <w:color w:val="auto"/>
                <w:spacing w:val="-10"/>
                <w:szCs w:val="21"/>
                <w:highlight w:val="none"/>
                <w:lang w:eastAsia="zh-CN"/>
              </w:rPr>
              <w:t>运营</w:t>
            </w:r>
            <w:r>
              <w:rPr>
                <w:rFonts w:ascii="Times New Roman" w:hAnsi="Times New Roman" w:eastAsia="宋体"/>
                <w:b/>
                <w:bCs/>
                <w:color w:val="auto"/>
                <w:spacing w:val="-10"/>
                <w:szCs w:val="21"/>
                <w:highlight w:val="none"/>
              </w:rPr>
              <w:t>期废水监测</w:t>
            </w:r>
            <w:r>
              <w:rPr>
                <w:rFonts w:hint="eastAsia" w:ascii="Times New Roman" w:hAnsi="Times New Roman" w:eastAsia="宋体"/>
                <w:b/>
                <w:bCs/>
                <w:color w:val="auto"/>
                <w:spacing w:val="-10"/>
                <w:szCs w:val="21"/>
                <w:highlight w:val="none"/>
                <w:lang w:val="en-US" w:eastAsia="zh-CN"/>
              </w:rPr>
              <w:t>计划</w:t>
            </w:r>
          </w:p>
          <w:tbl>
            <w:tblPr>
              <w:tblStyle w:val="29"/>
              <w:tblW w:w="8338" w:type="dxa"/>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93"/>
              <w:gridCol w:w="3697"/>
              <w:gridCol w:w="1406"/>
              <w:gridCol w:w="1942"/>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5" w:type="pct"/>
                  <w:tcBorders>
                    <w:tl2br w:val="nil"/>
                    <w:tr2bl w:val="nil"/>
                  </w:tcBorders>
                  <w:vAlign w:val="center"/>
                </w:tcPr>
                <w:p>
                  <w:pPr>
                    <w:shd w:val="clear"/>
                    <w:adjustRightInd w:val="0"/>
                    <w:snapToGrid w:val="0"/>
                    <w:jc w:val="center"/>
                    <w:rPr>
                      <w:rFonts w:ascii="Times New Roman" w:hAnsi="Times New Roman" w:eastAsia="宋体"/>
                      <w:b/>
                      <w:bCs w:val="0"/>
                      <w:color w:val="auto"/>
                      <w:sz w:val="21"/>
                      <w:szCs w:val="21"/>
                      <w:highlight w:val="none"/>
                    </w:rPr>
                  </w:pPr>
                  <w:r>
                    <w:rPr>
                      <w:rFonts w:ascii="Times New Roman" w:hAnsi="Times New Roman" w:eastAsia="宋体"/>
                      <w:b/>
                      <w:bCs w:val="0"/>
                      <w:color w:val="auto"/>
                      <w:sz w:val="21"/>
                      <w:szCs w:val="21"/>
                      <w:highlight w:val="none"/>
                    </w:rPr>
                    <w:t>监测点位</w:t>
                  </w:r>
                </w:p>
              </w:tc>
              <w:tc>
                <w:tcPr>
                  <w:tcW w:w="2216" w:type="pct"/>
                  <w:tcBorders>
                    <w:tl2br w:val="nil"/>
                    <w:tr2bl w:val="nil"/>
                  </w:tcBorders>
                  <w:vAlign w:val="center"/>
                </w:tcPr>
                <w:p>
                  <w:pPr>
                    <w:shd w:val="clear"/>
                    <w:adjustRightInd w:val="0"/>
                    <w:snapToGrid w:val="0"/>
                    <w:jc w:val="center"/>
                    <w:rPr>
                      <w:rFonts w:ascii="Times New Roman" w:hAnsi="Times New Roman" w:eastAsia="宋体"/>
                      <w:b/>
                      <w:bCs w:val="0"/>
                      <w:color w:val="auto"/>
                      <w:sz w:val="21"/>
                      <w:szCs w:val="21"/>
                      <w:highlight w:val="none"/>
                    </w:rPr>
                  </w:pPr>
                  <w:r>
                    <w:rPr>
                      <w:rFonts w:ascii="Times New Roman" w:hAnsi="Times New Roman" w:eastAsia="宋体"/>
                      <w:b/>
                      <w:bCs w:val="0"/>
                      <w:color w:val="auto"/>
                      <w:sz w:val="21"/>
                      <w:szCs w:val="21"/>
                      <w:highlight w:val="none"/>
                    </w:rPr>
                    <w:t>监测指标</w:t>
                  </w:r>
                </w:p>
              </w:tc>
              <w:tc>
                <w:tcPr>
                  <w:tcW w:w="843" w:type="pct"/>
                  <w:tcBorders>
                    <w:tl2br w:val="nil"/>
                    <w:tr2bl w:val="nil"/>
                  </w:tcBorders>
                  <w:vAlign w:val="center"/>
                </w:tcPr>
                <w:p>
                  <w:pPr>
                    <w:shd w:val="clear"/>
                    <w:adjustRightInd w:val="0"/>
                    <w:snapToGrid w:val="0"/>
                    <w:jc w:val="center"/>
                    <w:rPr>
                      <w:rFonts w:ascii="Times New Roman" w:hAnsi="Times New Roman" w:eastAsia="宋体"/>
                      <w:b/>
                      <w:bCs w:val="0"/>
                      <w:color w:val="auto"/>
                      <w:sz w:val="21"/>
                      <w:szCs w:val="21"/>
                      <w:highlight w:val="none"/>
                    </w:rPr>
                  </w:pPr>
                  <w:r>
                    <w:rPr>
                      <w:rFonts w:ascii="Times New Roman" w:hAnsi="Times New Roman" w:eastAsia="宋体"/>
                      <w:b/>
                      <w:bCs w:val="0"/>
                      <w:color w:val="auto"/>
                      <w:sz w:val="21"/>
                      <w:szCs w:val="21"/>
                      <w:highlight w:val="none"/>
                    </w:rPr>
                    <w:t>监测频次</w:t>
                  </w:r>
                </w:p>
              </w:tc>
              <w:tc>
                <w:tcPr>
                  <w:tcW w:w="1164" w:type="pct"/>
                  <w:tcBorders>
                    <w:tl2br w:val="nil"/>
                    <w:tr2bl w:val="nil"/>
                  </w:tcBorders>
                  <w:vAlign w:val="center"/>
                </w:tcPr>
                <w:p>
                  <w:pPr>
                    <w:shd w:val="clear"/>
                    <w:adjustRightInd w:val="0"/>
                    <w:snapToGrid w:val="0"/>
                    <w:jc w:val="center"/>
                    <w:rPr>
                      <w:rFonts w:ascii="Times New Roman" w:hAnsi="Times New Roman" w:eastAsia="宋体"/>
                      <w:b/>
                      <w:bCs w:val="0"/>
                      <w:color w:val="auto"/>
                      <w:sz w:val="21"/>
                      <w:szCs w:val="21"/>
                      <w:highlight w:val="none"/>
                    </w:rPr>
                  </w:pPr>
                  <w:r>
                    <w:rPr>
                      <w:rFonts w:ascii="Times New Roman" w:hAnsi="Times New Roman" w:eastAsia="宋体"/>
                      <w:b/>
                      <w:bCs w:val="0"/>
                      <w:color w:val="auto"/>
                      <w:sz w:val="21"/>
                      <w:szCs w:val="21"/>
                      <w:highlight w:val="none"/>
                    </w:rPr>
                    <w:t>执行排放标准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775" w:type="pct"/>
                  <w:vMerge w:val="restart"/>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污水总排口（DW001）</w:t>
                  </w:r>
                </w:p>
              </w:tc>
              <w:tc>
                <w:tcPr>
                  <w:tcW w:w="2216" w:type="pct"/>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流量</w:t>
                  </w:r>
                </w:p>
              </w:tc>
              <w:tc>
                <w:tcPr>
                  <w:tcW w:w="843" w:type="pct"/>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自动监测</w:t>
                  </w:r>
                </w:p>
              </w:tc>
              <w:tc>
                <w:tcPr>
                  <w:tcW w:w="1164" w:type="pct"/>
                  <w:vMerge w:val="restart"/>
                  <w:tcBorders>
                    <w:tl2br w:val="nil"/>
                    <w:tr2bl w:val="nil"/>
                  </w:tcBorders>
                  <w:shd w:val="clear" w:color="auto" w:fill="auto"/>
                  <w:vAlign w:val="center"/>
                </w:tcPr>
                <w:p>
                  <w:pPr>
                    <w:pStyle w:val="83"/>
                    <w:spacing w:before="24" w:line="251" w:lineRule="auto"/>
                    <w:ind w:left="74" w:right="59"/>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《医疗机构水污染物排放标准》(GB18466</w:t>
                  </w:r>
                  <w:r>
                    <w:rPr>
                      <w:rFonts w:hint="eastAsia" w:ascii="Times New Roman" w:hAnsi="Times New Roman" w:eastAsia="宋体"/>
                      <w:bCs/>
                      <w:color w:val="auto"/>
                      <w:sz w:val="21"/>
                      <w:szCs w:val="21"/>
                      <w:highlight w:val="none"/>
                      <w:lang w:val="en-US" w:eastAsia="zh-CN"/>
                    </w:rPr>
                    <w:t>-</w:t>
                  </w:r>
                  <w:r>
                    <w:rPr>
                      <w:rFonts w:ascii="Times New Roman" w:hAnsi="Times New Roman" w:eastAsia="宋体"/>
                      <w:bCs/>
                      <w:color w:val="auto"/>
                      <w:sz w:val="21"/>
                      <w:szCs w:val="21"/>
                      <w:highlight w:val="none"/>
                    </w:rPr>
                    <w:t>2005)中</w:t>
                  </w:r>
                  <w:r>
                    <w:rPr>
                      <w:rFonts w:hint="eastAsia" w:ascii="Times New Roman" w:hAnsi="Times New Roman" w:eastAsia="宋体"/>
                      <w:bCs/>
                      <w:color w:val="auto"/>
                      <w:sz w:val="21"/>
                      <w:szCs w:val="21"/>
                      <w:highlight w:val="none"/>
                      <w:lang w:val="en-US" w:eastAsia="zh-CN"/>
                    </w:rPr>
                    <w:t>表2</w:t>
                  </w:r>
                  <w:r>
                    <w:rPr>
                      <w:rFonts w:ascii="Times New Roman" w:hAnsi="Times New Roman" w:eastAsia="宋体"/>
                      <w:bCs/>
                      <w:color w:val="auto"/>
                      <w:sz w:val="21"/>
                      <w:szCs w:val="21"/>
                      <w:highlight w:val="none"/>
                    </w:rPr>
                    <w:t>预处理标准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775" w:type="pct"/>
                  <w:vMerge w:val="continue"/>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p>
              </w:tc>
              <w:tc>
                <w:tcPr>
                  <w:tcW w:w="2216" w:type="pct"/>
                  <w:tcBorders>
                    <w:tl2br w:val="nil"/>
                    <w:tr2bl w:val="nil"/>
                  </w:tcBorders>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ascii="Times New Roman" w:hAnsi="Times New Roman" w:eastAsia="宋体"/>
                      <w:bCs/>
                      <w:color w:val="auto"/>
                      <w:sz w:val="21"/>
                      <w:szCs w:val="21"/>
                      <w:highlight w:val="none"/>
                    </w:rPr>
                    <w:t>pH值</w:t>
                  </w:r>
                </w:p>
              </w:tc>
              <w:tc>
                <w:tcPr>
                  <w:tcW w:w="843" w:type="pct"/>
                  <w:tcBorders>
                    <w:tl2br w:val="nil"/>
                    <w:tr2bl w:val="nil"/>
                  </w:tcBorders>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12小时一次</w:t>
                  </w:r>
                </w:p>
              </w:tc>
              <w:tc>
                <w:tcPr>
                  <w:tcW w:w="1164" w:type="pct"/>
                  <w:vMerge w:val="continue"/>
                  <w:tcBorders>
                    <w:tl2br w:val="nil"/>
                    <w:tr2bl w:val="nil"/>
                  </w:tcBorders>
                  <w:shd w:val="clear" w:color="auto" w:fill="auto"/>
                  <w:vAlign w:val="center"/>
                </w:tcPr>
                <w:p>
                  <w:pPr>
                    <w:shd w:val="clear"/>
                    <w:adjustRightInd w:val="0"/>
                    <w:snapToGrid w:val="0"/>
                    <w:jc w:val="center"/>
                    <w:rPr>
                      <w:rFonts w:ascii="Times New Roman" w:hAnsi="Times New Roman" w:eastAsia="宋体"/>
                      <w:bCs/>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775" w:type="pct"/>
                  <w:vMerge w:val="continue"/>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p>
              </w:tc>
              <w:tc>
                <w:tcPr>
                  <w:tcW w:w="2216" w:type="pct"/>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化学需氧量、悬浮物</w:t>
                  </w:r>
                </w:p>
              </w:tc>
              <w:tc>
                <w:tcPr>
                  <w:tcW w:w="843" w:type="pct"/>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每周一次</w:t>
                  </w:r>
                </w:p>
              </w:tc>
              <w:tc>
                <w:tcPr>
                  <w:tcW w:w="1164" w:type="pct"/>
                  <w:vMerge w:val="continue"/>
                  <w:tcBorders>
                    <w:tl2br w:val="nil"/>
                    <w:tr2bl w:val="nil"/>
                  </w:tcBorders>
                  <w:shd w:val="clear" w:color="auto" w:fill="auto"/>
                  <w:vAlign w:val="center"/>
                </w:tcPr>
                <w:p>
                  <w:pPr>
                    <w:shd w:val="clear"/>
                    <w:adjustRightInd w:val="0"/>
                    <w:snapToGrid w:val="0"/>
                    <w:jc w:val="center"/>
                    <w:rPr>
                      <w:rFonts w:ascii="Times New Roman" w:hAnsi="Times New Roman" w:eastAsia="宋体"/>
                      <w:bCs/>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775" w:type="pct"/>
                  <w:vMerge w:val="continue"/>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p>
              </w:tc>
              <w:tc>
                <w:tcPr>
                  <w:tcW w:w="2216" w:type="pct"/>
                  <w:tcBorders>
                    <w:tl2br w:val="nil"/>
                    <w:tr2bl w:val="nil"/>
                  </w:tcBorders>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粪大肠菌群数</w:t>
                  </w:r>
                </w:p>
              </w:tc>
              <w:tc>
                <w:tcPr>
                  <w:tcW w:w="843" w:type="pct"/>
                  <w:tcBorders>
                    <w:tl2br w:val="nil"/>
                    <w:tr2bl w:val="nil"/>
                  </w:tcBorders>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每月一次</w:t>
                  </w:r>
                </w:p>
              </w:tc>
              <w:tc>
                <w:tcPr>
                  <w:tcW w:w="1164" w:type="pct"/>
                  <w:vMerge w:val="continue"/>
                  <w:tcBorders>
                    <w:tl2br w:val="nil"/>
                    <w:tr2bl w:val="nil"/>
                  </w:tcBorders>
                  <w:shd w:val="clear" w:color="auto" w:fill="auto"/>
                  <w:vAlign w:val="center"/>
                </w:tcPr>
                <w:p>
                  <w:pPr>
                    <w:shd w:val="clear"/>
                    <w:adjustRightInd w:val="0"/>
                    <w:snapToGrid w:val="0"/>
                    <w:jc w:val="center"/>
                    <w:rPr>
                      <w:rFonts w:ascii="Times New Roman" w:hAnsi="Times New Roman" w:eastAsia="宋体"/>
                      <w:bCs/>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775" w:type="pct"/>
                  <w:vMerge w:val="continue"/>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p>
              </w:tc>
              <w:tc>
                <w:tcPr>
                  <w:tcW w:w="2216" w:type="pct"/>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lang w:val="en-US" w:eastAsia="zh-CN"/>
                    </w:rPr>
                    <w:t>五日生化需氧量、石油类、挥发酚、动植物油、阴离子表面活性剂、总氰化物、</w:t>
                  </w:r>
                </w:p>
              </w:tc>
              <w:tc>
                <w:tcPr>
                  <w:tcW w:w="843" w:type="pct"/>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每季度一次</w:t>
                  </w:r>
                </w:p>
              </w:tc>
              <w:tc>
                <w:tcPr>
                  <w:tcW w:w="1164" w:type="pct"/>
                  <w:vMerge w:val="continue"/>
                  <w:tcBorders>
                    <w:tl2br w:val="nil"/>
                    <w:tr2bl w:val="nil"/>
                  </w:tcBorders>
                  <w:shd w:val="clear" w:color="auto" w:fill="auto"/>
                  <w:vAlign w:val="center"/>
                </w:tcPr>
                <w:p>
                  <w:pPr>
                    <w:shd w:val="clear"/>
                    <w:adjustRightInd w:val="0"/>
                    <w:snapToGrid w:val="0"/>
                    <w:jc w:val="center"/>
                    <w:rPr>
                      <w:rFonts w:ascii="Times New Roman" w:hAnsi="Times New Roman" w:eastAsia="宋体"/>
                      <w:bCs/>
                      <w:color w:val="auto"/>
                      <w:sz w:val="21"/>
                      <w:szCs w:val="21"/>
                      <w:highlight w:val="none"/>
                    </w:rPr>
                  </w:pPr>
                </w:p>
              </w:tc>
            </w:tr>
          </w:tbl>
          <w:p>
            <w:pPr>
              <w:widowControl/>
              <w:shd w:val="clear"/>
              <w:spacing w:before="157" w:beforeLines="50" w:line="360" w:lineRule="auto"/>
              <w:rPr>
                <w:rFonts w:ascii="Times New Roman" w:hAnsi="Times New Roman" w:eastAsia="宋体"/>
                <w:b/>
                <w:color w:val="auto"/>
                <w:sz w:val="24"/>
                <w:highlight w:val="none"/>
              </w:rPr>
            </w:pPr>
            <w:r>
              <w:rPr>
                <w:rFonts w:hint="eastAsia" w:ascii="Times New Roman" w:hAnsi="Times New Roman" w:eastAsia="宋体"/>
                <w:b/>
                <w:color w:val="auto"/>
                <w:sz w:val="24"/>
                <w:highlight w:val="none"/>
                <w:lang w:val="en-US" w:eastAsia="zh-CN"/>
              </w:rPr>
              <w:t>2</w:t>
            </w:r>
            <w:r>
              <w:rPr>
                <w:rFonts w:ascii="Times New Roman" w:hAnsi="Times New Roman" w:eastAsia="宋体"/>
                <w:b/>
                <w:color w:val="auto"/>
                <w:sz w:val="24"/>
                <w:highlight w:val="none"/>
              </w:rPr>
              <w:t>、废气</w:t>
            </w:r>
          </w:p>
          <w:p>
            <w:pPr>
              <w:pStyle w:val="66"/>
              <w:shd w:val="clear"/>
              <w:ind w:firstLine="480"/>
              <w:rPr>
                <w:rFonts w:ascii="Times New Roman" w:hAnsi="Times New Roman" w:eastAsia="宋体"/>
                <w:bCs/>
                <w:color w:val="auto"/>
                <w:highlight w:val="none"/>
                <w:lang w:eastAsia="zh-CN"/>
              </w:rPr>
            </w:pPr>
            <w:r>
              <w:rPr>
                <w:rFonts w:ascii="Times New Roman" w:hAnsi="Times New Roman" w:eastAsia="宋体"/>
                <w:bCs/>
                <w:color w:val="auto"/>
                <w:highlight w:val="none"/>
                <w:lang w:eastAsia="zh-CN"/>
              </w:rPr>
              <w:t>本项目运营期废气主要为污水处理站恶臭废气</w:t>
            </w:r>
            <w:r>
              <w:rPr>
                <w:rFonts w:hint="eastAsia" w:ascii="Times New Roman" w:hAnsi="Times New Roman" w:eastAsia="宋体"/>
                <w:bCs/>
                <w:color w:val="auto"/>
                <w:highlight w:val="none"/>
                <w:lang w:eastAsia="zh-CN"/>
              </w:rPr>
              <w:t>，</w:t>
            </w:r>
            <w:r>
              <w:rPr>
                <w:rFonts w:ascii="Times New Roman" w:hAnsi="Times New Roman" w:eastAsia="宋体"/>
                <w:bCs/>
                <w:color w:val="auto"/>
                <w:highlight w:val="none"/>
                <w:lang w:eastAsia="zh-CN"/>
              </w:rPr>
              <w:t>食堂油烟</w:t>
            </w:r>
            <w:r>
              <w:rPr>
                <w:rFonts w:hint="eastAsia" w:ascii="Times New Roman" w:hAnsi="Times New Roman" w:eastAsia="宋体"/>
                <w:bCs/>
                <w:color w:val="auto"/>
                <w:highlight w:val="none"/>
                <w:lang w:eastAsia="zh-CN"/>
              </w:rPr>
              <w:t>，</w:t>
            </w:r>
            <w:r>
              <w:rPr>
                <w:rFonts w:hint="eastAsia" w:ascii="Times New Roman" w:hAnsi="Times New Roman" w:eastAsia="宋体"/>
                <w:bCs/>
                <w:color w:val="auto"/>
                <w:highlight w:val="none"/>
                <w:lang w:val="en-US" w:eastAsia="zh-CN"/>
              </w:rPr>
              <w:t>药品、杀毒剂、煎药异味，备用柴油发电机燃油废气</w:t>
            </w:r>
            <w:r>
              <w:rPr>
                <w:rFonts w:ascii="Times New Roman" w:hAnsi="Times New Roman" w:eastAsia="宋体"/>
                <w:bCs/>
                <w:color w:val="auto"/>
                <w:highlight w:val="none"/>
                <w:lang w:eastAsia="zh-CN"/>
              </w:rPr>
              <w:t>。</w:t>
            </w:r>
          </w:p>
          <w:p>
            <w:pPr>
              <w:shd w:val="clear"/>
              <w:autoSpaceDE w:val="0"/>
              <w:autoSpaceDN w:val="0"/>
              <w:adjustRightInd w:val="0"/>
              <w:spacing w:line="360" w:lineRule="auto"/>
              <w:jc w:val="left"/>
              <w:rPr>
                <w:rFonts w:hint="default" w:ascii="Times New Roman" w:hAnsi="Times New Roman" w:eastAsia="宋体"/>
                <w:b/>
                <w:color w:val="auto"/>
                <w:kern w:val="0"/>
                <w:sz w:val="24"/>
                <w:highlight w:val="none"/>
                <w:lang w:val="en-US"/>
              </w:rPr>
            </w:pPr>
            <w:r>
              <w:rPr>
                <w:rFonts w:hint="eastAsia" w:ascii="Times New Roman" w:hAnsi="Times New Roman" w:eastAsia="宋体"/>
                <w:b/>
                <w:color w:val="auto"/>
                <w:kern w:val="0"/>
                <w:sz w:val="24"/>
                <w:highlight w:val="none"/>
                <w:lang w:val="en-US" w:eastAsia="zh-CN"/>
              </w:rPr>
              <w:t>2</w:t>
            </w:r>
            <w:r>
              <w:rPr>
                <w:rFonts w:ascii="Times New Roman" w:hAnsi="Times New Roman" w:eastAsia="宋体"/>
                <w:b/>
                <w:color w:val="auto"/>
                <w:kern w:val="0"/>
                <w:sz w:val="24"/>
                <w:highlight w:val="none"/>
              </w:rPr>
              <w:t>.1</w:t>
            </w:r>
            <w:r>
              <w:rPr>
                <w:rFonts w:hint="eastAsia" w:ascii="Times New Roman" w:hAnsi="Times New Roman" w:eastAsia="宋体"/>
                <w:b/>
                <w:color w:val="auto"/>
                <w:kern w:val="0"/>
                <w:sz w:val="24"/>
                <w:highlight w:val="none"/>
                <w:lang w:val="en-US" w:eastAsia="zh-CN"/>
              </w:rPr>
              <w:t xml:space="preserve"> 污水处理站恶臭</w:t>
            </w:r>
          </w:p>
          <w:p>
            <w:pPr>
              <w:pStyle w:val="66"/>
              <w:shd w:val="clear"/>
              <w:ind w:firstLine="480"/>
              <w:rPr>
                <w:rFonts w:hint="eastAsia" w:ascii="Times New Roman" w:hAnsi="Times New Roman" w:eastAsia="宋体"/>
                <w:bCs/>
                <w:color w:val="auto"/>
                <w:highlight w:val="none"/>
                <w:lang w:eastAsia="zh-CN"/>
              </w:rPr>
            </w:pPr>
            <w:r>
              <w:rPr>
                <w:rFonts w:ascii="Times New Roman" w:hAnsi="Times New Roman" w:eastAsia="宋体"/>
                <w:bCs/>
                <w:color w:val="auto"/>
                <w:highlight w:val="none"/>
                <w:lang w:eastAsia="zh-CN"/>
              </w:rPr>
              <w:t>根据《污染源源强核算技术指南 准则》（HJ 884-2018）等要求，本项目运营期</w:t>
            </w:r>
            <w:r>
              <w:rPr>
                <w:rFonts w:hint="eastAsia" w:ascii="Times New Roman" w:hAnsi="Times New Roman" w:eastAsia="宋体"/>
                <w:bCs/>
                <w:color w:val="auto"/>
                <w:highlight w:val="none"/>
                <w:lang w:val="en-US" w:eastAsia="zh-CN"/>
              </w:rPr>
              <w:t>废气源强核算</w:t>
            </w:r>
            <w:r>
              <w:rPr>
                <w:rFonts w:ascii="Times New Roman" w:hAnsi="Times New Roman" w:eastAsia="宋体"/>
                <w:bCs/>
                <w:color w:val="auto"/>
                <w:highlight w:val="none"/>
                <w:lang w:eastAsia="zh-CN"/>
              </w:rPr>
              <w:t>如下</w:t>
            </w:r>
            <w:r>
              <w:rPr>
                <w:rFonts w:hint="eastAsia" w:ascii="Times New Roman" w:hAnsi="Times New Roman" w:eastAsia="宋体"/>
                <w:bCs/>
                <w:color w:val="auto"/>
                <w:highlight w:val="none"/>
                <w:lang w:eastAsia="zh-CN"/>
              </w:rPr>
              <w:t>：</w:t>
            </w:r>
          </w:p>
          <w:p>
            <w:pPr>
              <w:numPr>
                <w:ilvl w:val="0"/>
                <w:numId w:val="0"/>
              </w:numPr>
              <w:shd w:val="clear"/>
              <w:autoSpaceDE w:val="0"/>
              <w:autoSpaceDN w:val="0"/>
              <w:adjustRightInd w:val="0"/>
              <w:spacing w:line="360" w:lineRule="auto"/>
              <w:ind w:firstLine="480" w:firstLineChars="200"/>
              <w:rPr>
                <w:rFonts w:hint="eastAsia" w:ascii="Times New Roman" w:hAnsi="Times New Roman" w:eastAsia="宋体"/>
                <w:color w:val="auto"/>
                <w:kern w:val="0"/>
                <w:sz w:val="24"/>
                <w:highlight w:val="none"/>
                <w:lang w:val="en-US" w:eastAsia="zh-CN"/>
              </w:rPr>
            </w:pPr>
            <w:r>
              <w:rPr>
                <w:rFonts w:hint="eastAsia" w:ascii="Times New Roman" w:hAnsi="Times New Roman" w:eastAsia="宋体"/>
                <w:color w:val="auto"/>
                <w:kern w:val="0"/>
                <w:sz w:val="24"/>
                <w:highlight w:val="none"/>
                <w:lang w:val="en-US" w:eastAsia="zh-CN"/>
              </w:rPr>
              <w:t>（1）源强核算</w:t>
            </w:r>
          </w:p>
          <w:p>
            <w:pPr>
              <w:numPr>
                <w:ilvl w:val="0"/>
                <w:numId w:val="0"/>
              </w:numPr>
              <w:shd w:val="clear"/>
              <w:autoSpaceDE w:val="0"/>
              <w:autoSpaceDN w:val="0"/>
              <w:adjustRightInd w:val="0"/>
              <w:spacing w:line="360" w:lineRule="auto"/>
              <w:ind w:firstLine="480" w:firstLineChars="200"/>
              <w:rPr>
                <w:rFonts w:ascii="Times New Roman" w:hAnsi="Times New Roman" w:eastAsia="宋体"/>
                <w:color w:val="auto"/>
                <w:kern w:val="0"/>
                <w:sz w:val="24"/>
                <w:highlight w:val="none"/>
              </w:rPr>
            </w:pPr>
            <w:r>
              <w:rPr>
                <w:rFonts w:hint="eastAsia" w:ascii="Times New Roman" w:hAnsi="Times New Roman" w:eastAsia="宋体"/>
                <w:color w:val="auto"/>
                <w:kern w:val="0"/>
                <w:sz w:val="24"/>
                <w:highlight w:val="none"/>
                <w:lang w:val="en-US" w:eastAsia="zh-CN"/>
              </w:rPr>
              <w:t>项目</w:t>
            </w:r>
            <w:r>
              <w:rPr>
                <w:rFonts w:ascii="Times New Roman" w:hAnsi="Times New Roman" w:eastAsia="宋体"/>
                <w:color w:val="auto"/>
                <w:kern w:val="0"/>
                <w:sz w:val="24"/>
                <w:highlight w:val="none"/>
              </w:rPr>
              <w:t>污水处理站运行过程中产生少量恶臭废气，主要</w:t>
            </w:r>
            <w:r>
              <w:rPr>
                <w:rFonts w:hint="eastAsia" w:ascii="Times New Roman" w:hAnsi="Times New Roman" w:eastAsia="宋体"/>
                <w:color w:val="auto"/>
                <w:kern w:val="0"/>
                <w:sz w:val="24"/>
                <w:highlight w:val="none"/>
                <w:lang w:eastAsia="zh-CN"/>
              </w:rPr>
              <w:t>成分</w:t>
            </w:r>
            <w:r>
              <w:rPr>
                <w:rFonts w:ascii="Times New Roman" w:hAnsi="Times New Roman" w:eastAsia="宋体"/>
                <w:color w:val="auto"/>
                <w:kern w:val="0"/>
                <w:sz w:val="24"/>
                <w:highlight w:val="none"/>
              </w:rPr>
              <w:t>为H</w:t>
            </w:r>
            <w:r>
              <w:rPr>
                <w:rFonts w:ascii="Times New Roman" w:hAnsi="Times New Roman" w:eastAsia="宋体"/>
                <w:color w:val="auto"/>
                <w:kern w:val="0"/>
                <w:sz w:val="12"/>
                <w:szCs w:val="12"/>
                <w:highlight w:val="none"/>
              </w:rPr>
              <w:t>2</w:t>
            </w:r>
            <w:r>
              <w:rPr>
                <w:rFonts w:ascii="Times New Roman" w:hAnsi="Times New Roman" w:eastAsia="宋体"/>
                <w:color w:val="auto"/>
                <w:kern w:val="0"/>
                <w:sz w:val="24"/>
                <w:highlight w:val="none"/>
              </w:rPr>
              <w:t>S、NH</w:t>
            </w:r>
            <w:r>
              <w:rPr>
                <w:rFonts w:hint="eastAsia" w:ascii="Times New Roman" w:hAnsi="Times New Roman" w:eastAsia="宋体"/>
                <w:color w:val="auto"/>
                <w:kern w:val="0"/>
                <w:sz w:val="24"/>
                <w:highlight w:val="none"/>
                <w:vertAlign w:val="subscript"/>
                <w:lang w:val="en-US" w:eastAsia="zh-CN"/>
              </w:rPr>
              <w:t>3</w:t>
            </w:r>
            <w:r>
              <w:rPr>
                <w:rFonts w:hint="eastAsia" w:ascii="Times New Roman" w:hAnsi="Times New Roman" w:eastAsia="宋体"/>
                <w:color w:val="auto"/>
                <w:kern w:val="0"/>
                <w:sz w:val="24"/>
                <w:highlight w:val="none"/>
                <w:lang w:val="en-US" w:eastAsia="zh-CN"/>
              </w:rPr>
              <w:t>、</w:t>
            </w:r>
            <w:r>
              <w:rPr>
                <w:rFonts w:hint="eastAsia" w:ascii="Times New Roman" w:hAnsi="Times New Roman" w:eastAsia="宋体"/>
                <w:color w:val="auto"/>
                <w:kern w:val="0"/>
                <w:sz w:val="24"/>
                <w:szCs w:val="24"/>
                <w:highlight w:val="none"/>
                <w:vertAlign w:val="baseline"/>
                <w:lang w:val="en-US" w:eastAsia="zh-CN"/>
              </w:rPr>
              <w:t>臭气浓度等</w:t>
            </w:r>
            <w:r>
              <w:rPr>
                <w:rFonts w:ascii="Times New Roman" w:hAnsi="Times New Roman" w:eastAsia="宋体"/>
                <w:color w:val="auto"/>
                <w:kern w:val="0"/>
                <w:sz w:val="24"/>
                <w:highlight w:val="none"/>
                <w:vertAlign w:val="baseline"/>
              </w:rPr>
              <w:t>。</w:t>
            </w:r>
            <w:r>
              <w:rPr>
                <w:rFonts w:ascii="Times New Roman" w:hAnsi="Times New Roman" w:eastAsia="宋体"/>
                <w:color w:val="auto"/>
                <w:kern w:val="0"/>
                <w:sz w:val="24"/>
                <w:highlight w:val="none"/>
              </w:rPr>
              <w:t>根据美国EPA对城市污水处理厂恶臭污染物产生情况的研究，每处理1gBOD</w:t>
            </w:r>
            <w:r>
              <w:rPr>
                <w:rFonts w:ascii="Times New Roman" w:hAnsi="Times New Roman" w:eastAsia="宋体"/>
                <w:color w:val="auto"/>
                <w:kern w:val="0"/>
                <w:sz w:val="12"/>
                <w:szCs w:val="12"/>
                <w:highlight w:val="none"/>
              </w:rPr>
              <w:t>5</w:t>
            </w:r>
            <w:r>
              <w:rPr>
                <w:rFonts w:ascii="Times New Roman" w:hAnsi="Times New Roman" w:eastAsia="宋体"/>
                <w:color w:val="auto"/>
                <w:kern w:val="0"/>
                <w:sz w:val="24"/>
                <w:highlight w:val="none"/>
              </w:rPr>
              <w:t>，可产生0.00012gH</w:t>
            </w:r>
            <w:r>
              <w:rPr>
                <w:rFonts w:ascii="Times New Roman" w:hAnsi="Times New Roman" w:eastAsia="宋体"/>
                <w:color w:val="auto"/>
                <w:kern w:val="0"/>
                <w:sz w:val="12"/>
                <w:szCs w:val="12"/>
                <w:highlight w:val="none"/>
              </w:rPr>
              <w:t>2</w:t>
            </w:r>
            <w:r>
              <w:rPr>
                <w:rFonts w:ascii="Times New Roman" w:hAnsi="Times New Roman" w:eastAsia="宋体"/>
                <w:color w:val="auto"/>
                <w:kern w:val="0"/>
                <w:sz w:val="24"/>
                <w:highlight w:val="none"/>
              </w:rPr>
              <w:t>S和0.0031gNH</w:t>
            </w:r>
            <w:r>
              <w:rPr>
                <w:rFonts w:ascii="Times New Roman" w:hAnsi="Times New Roman" w:eastAsia="宋体"/>
                <w:color w:val="auto"/>
                <w:kern w:val="0"/>
                <w:sz w:val="12"/>
                <w:szCs w:val="12"/>
                <w:highlight w:val="none"/>
              </w:rPr>
              <w:t>3</w:t>
            </w:r>
            <w:r>
              <w:rPr>
                <w:rFonts w:ascii="Times New Roman" w:hAnsi="Times New Roman" w:eastAsia="宋体"/>
                <w:color w:val="auto"/>
                <w:kern w:val="0"/>
                <w:sz w:val="24"/>
                <w:highlight w:val="none"/>
              </w:rPr>
              <w:t>。根据工程分析，本项目建成后</w:t>
            </w:r>
            <w:r>
              <w:rPr>
                <w:rFonts w:hint="eastAsia" w:ascii="Times New Roman" w:hAnsi="Times New Roman" w:eastAsia="宋体"/>
                <w:color w:val="auto"/>
                <w:kern w:val="0"/>
                <w:sz w:val="24"/>
                <w:highlight w:val="none"/>
                <w:lang w:val="en-US" w:eastAsia="zh-CN"/>
              </w:rPr>
              <w:t>医院废水产生量为5989.65m</w:t>
            </w:r>
            <w:r>
              <w:rPr>
                <w:rFonts w:hint="eastAsia" w:ascii="Times New Roman" w:hAnsi="Times New Roman" w:eastAsia="宋体"/>
                <w:color w:val="auto"/>
                <w:kern w:val="0"/>
                <w:sz w:val="24"/>
                <w:highlight w:val="none"/>
                <w:vertAlign w:val="superscript"/>
                <w:lang w:val="en-US" w:eastAsia="zh-CN"/>
              </w:rPr>
              <w:t>3</w:t>
            </w:r>
            <w:r>
              <w:rPr>
                <w:rFonts w:ascii="Times New Roman" w:hAnsi="Times New Roman" w:eastAsia="宋体"/>
                <w:color w:val="auto"/>
                <w:kern w:val="0"/>
                <w:sz w:val="24"/>
                <w:highlight w:val="none"/>
              </w:rPr>
              <w:t>/a</w:t>
            </w:r>
            <w:r>
              <w:rPr>
                <w:rFonts w:hint="eastAsia" w:ascii="Times New Roman" w:hAnsi="Times New Roman" w:eastAsia="宋体"/>
                <w:color w:val="auto"/>
                <w:kern w:val="0"/>
                <w:sz w:val="24"/>
                <w:highlight w:val="none"/>
                <w:lang w:val="en-US" w:eastAsia="zh-CN"/>
              </w:rPr>
              <w:t>，其中BOD</w:t>
            </w:r>
            <w:r>
              <w:rPr>
                <w:rFonts w:hint="eastAsia" w:ascii="Times New Roman" w:hAnsi="Times New Roman" w:eastAsia="宋体"/>
                <w:color w:val="auto"/>
                <w:kern w:val="0"/>
                <w:sz w:val="24"/>
                <w:highlight w:val="none"/>
                <w:vertAlign w:val="subscript"/>
                <w:lang w:val="en-US" w:eastAsia="zh-CN"/>
              </w:rPr>
              <w:t>5</w:t>
            </w:r>
            <w:r>
              <w:rPr>
                <w:rFonts w:hint="eastAsia" w:ascii="Times New Roman" w:hAnsi="Times New Roman" w:eastAsia="宋体"/>
                <w:color w:val="auto"/>
                <w:kern w:val="0"/>
                <w:sz w:val="24"/>
                <w:highlight w:val="none"/>
                <w:lang w:val="en-US" w:eastAsia="zh-CN"/>
              </w:rPr>
              <w:t>产生量为0.6</w:t>
            </w:r>
            <w:r>
              <w:rPr>
                <w:rFonts w:ascii="Times New Roman" w:hAnsi="Times New Roman" w:eastAsia="宋体"/>
                <w:color w:val="auto"/>
                <w:kern w:val="0"/>
                <w:sz w:val="24"/>
                <w:highlight w:val="none"/>
              </w:rPr>
              <w:t>t/a</w:t>
            </w:r>
            <w:r>
              <w:rPr>
                <w:rFonts w:hint="eastAsia" w:ascii="Times New Roman" w:hAnsi="Times New Roman" w:eastAsia="宋体"/>
                <w:color w:val="auto"/>
                <w:kern w:val="0"/>
                <w:sz w:val="24"/>
                <w:highlight w:val="none"/>
                <w:lang w:val="en-US" w:eastAsia="zh-CN"/>
              </w:rPr>
              <w:t>，经医院新建污水处理设施处理后BOD</w:t>
            </w:r>
            <w:r>
              <w:rPr>
                <w:rFonts w:hint="eastAsia" w:ascii="Times New Roman" w:hAnsi="Times New Roman" w:eastAsia="宋体"/>
                <w:color w:val="auto"/>
                <w:kern w:val="0"/>
                <w:sz w:val="24"/>
                <w:highlight w:val="none"/>
                <w:vertAlign w:val="subscript"/>
                <w:lang w:val="en-US" w:eastAsia="zh-CN"/>
              </w:rPr>
              <w:t>5</w:t>
            </w:r>
            <w:r>
              <w:rPr>
                <w:rFonts w:hint="eastAsia" w:ascii="Times New Roman" w:hAnsi="Times New Roman" w:eastAsia="宋体"/>
                <w:color w:val="auto"/>
                <w:kern w:val="0"/>
                <w:sz w:val="24"/>
                <w:highlight w:val="none"/>
                <w:lang w:val="en-US" w:eastAsia="zh-CN"/>
              </w:rPr>
              <w:t>排放量为0.15</w:t>
            </w:r>
            <w:r>
              <w:rPr>
                <w:rFonts w:ascii="Times New Roman" w:hAnsi="Times New Roman" w:eastAsia="宋体"/>
                <w:color w:val="auto"/>
                <w:kern w:val="0"/>
                <w:sz w:val="24"/>
                <w:highlight w:val="none"/>
              </w:rPr>
              <w:t>t/a</w:t>
            </w:r>
            <w:r>
              <w:rPr>
                <w:rFonts w:hint="eastAsia" w:ascii="Times New Roman" w:hAnsi="Times New Roman" w:eastAsia="宋体"/>
                <w:color w:val="auto"/>
                <w:kern w:val="0"/>
                <w:sz w:val="24"/>
                <w:highlight w:val="none"/>
                <w:lang w:eastAsia="zh-CN"/>
              </w:rPr>
              <w:t>，</w:t>
            </w:r>
            <w:r>
              <w:rPr>
                <w:rFonts w:ascii="Times New Roman" w:hAnsi="Times New Roman" w:eastAsia="宋体"/>
                <w:color w:val="auto"/>
                <w:kern w:val="0"/>
                <w:sz w:val="24"/>
                <w:highlight w:val="none"/>
              </w:rPr>
              <w:t>BOD</w:t>
            </w:r>
            <w:r>
              <w:rPr>
                <w:rFonts w:ascii="Times New Roman" w:hAnsi="Times New Roman" w:eastAsia="宋体"/>
                <w:color w:val="auto"/>
                <w:kern w:val="0"/>
                <w:sz w:val="24"/>
                <w:highlight w:val="none"/>
                <w:vertAlign w:val="subscript"/>
              </w:rPr>
              <w:t>5</w:t>
            </w:r>
            <w:r>
              <w:rPr>
                <w:rFonts w:hint="eastAsia" w:ascii="Times New Roman" w:hAnsi="Times New Roman" w:eastAsia="宋体"/>
                <w:color w:val="auto"/>
                <w:kern w:val="0"/>
                <w:sz w:val="24"/>
                <w:highlight w:val="none"/>
                <w:lang w:val="en-US" w:eastAsia="zh-CN"/>
              </w:rPr>
              <w:t>处理</w:t>
            </w:r>
            <w:r>
              <w:rPr>
                <w:rFonts w:ascii="Times New Roman" w:hAnsi="Times New Roman" w:eastAsia="宋体"/>
                <w:color w:val="auto"/>
                <w:kern w:val="0"/>
                <w:sz w:val="24"/>
                <w:highlight w:val="none"/>
              </w:rPr>
              <w:t>量</w:t>
            </w:r>
            <w:r>
              <w:rPr>
                <w:rFonts w:hint="eastAsia" w:ascii="Times New Roman" w:hAnsi="Times New Roman" w:eastAsia="宋体"/>
                <w:color w:val="auto"/>
                <w:kern w:val="0"/>
                <w:sz w:val="24"/>
                <w:highlight w:val="none"/>
                <w:lang w:val="en-US" w:eastAsia="zh-CN"/>
              </w:rPr>
              <w:t>约</w:t>
            </w:r>
            <w:r>
              <w:rPr>
                <w:rFonts w:ascii="Times New Roman" w:hAnsi="Times New Roman" w:eastAsia="宋体"/>
                <w:color w:val="auto"/>
                <w:kern w:val="0"/>
                <w:sz w:val="24"/>
                <w:highlight w:val="none"/>
              </w:rPr>
              <w:t>为</w:t>
            </w:r>
            <w:r>
              <w:rPr>
                <w:rFonts w:hint="eastAsia" w:ascii="Times New Roman" w:hAnsi="Times New Roman" w:eastAsia="宋体"/>
                <w:color w:val="auto"/>
                <w:kern w:val="0"/>
                <w:sz w:val="24"/>
                <w:highlight w:val="none"/>
                <w:lang w:val="en-US" w:eastAsia="zh-CN"/>
              </w:rPr>
              <w:t>0.45</w:t>
            </w:r>
            <w:r>
              <w:rPr>
                <w:rFonts w:ascii="Times New Roman" w:hAnsi="Times New Roman" w:eastAsia="宋体"/>
                <w:color w:val="auto"/>
                <w:kern w:val="0"/>
                <w:sz w:val="24"/>
                <w:highlight w:val="none"/>
              </w:rPr>
              <w:t>t/a，则NH</w:t>
            </w:r>
            <w:r>
              <w:rPr>
                <w:rFonts w:ascii="Times New Roman" w:hAnsi="Times New Roman" w:eastAsia="宋体"/>
                <w:color w:val="auto"/>
                <w:kern w:val="0"/>
                <w:sz w:val="24"/>
                <w:highlight w:val="none"/>
                <w:vertAlign w:val="subscript"/>
              </w:rPr>
              <w:t>3</w:t>
            </w:r>
            <w:r>
              <w:rPr>
                <w:rFonts w:ascii="Times New Roman" w:hAnsi="Times New Roman" w:eastAsia="宋体"/>
                <w:color w:val="auto"/>
                <w:kern w:val="0"/>
                <w:sz w:val="24"/>
                <w:highlight w:val="none"/>
              </w:rPr>
              <w:t>产生量为</w:t>
            </w:r>
            <w:r>
              <w:rPr>
                <w:rFonts w:hint="eastAsia" w:ascii="Times New Roman" w:hAnsi="Times New Roman" w:eastAsia="宋体"/>
                <w:color w:val="auto"/>
                <w:kern w:val="0"/>
                <w:sz w:val="24"/>
                <w:highlight w:val="none"/>
                <w:lang w:val="en-US" w:eastAsia="zh-CN"/>
              </w:rPr>
              <w:t>1.395</w:t>
            </w:r>
            <w:r>
              <w:rPr>
                <w:rFonts w:ascii="Times New Roman" w:hAnsi="Times New Roman" w:eastAsia="宋体"/>
                <w:color w:val="auto"/>
                <w:kern w:val="0"/>
                <w:sz w:val="24"/>
                <w:highlight w:val="none"/>
              </w:rPr>
              <w:t>kg/a，H</w:t>
            </w:r>
            <w:r>
              <w:rPr>
                <w:rFonts w:ascii="Times New Roman" w:hAnsi="Times New Roman" w:eastAsia="宋体"/>
                <w:color w:val="auto"/>
                <w:kern w:val="0"/>
                <w:sz w:val="24"/>
                <w:highlight w:val="none"/>
                <w:vertAlign w:val="subscript"/>
              </w:rPr>
              <w:t>2</w:t>
            </w:r>
            <w:r>
              <w:rPr>
                <w:rFonts w:ascii="Times New Roman" w:hAnsi="Times New Roman" w:eastAsia="宋体"/>
                <w:color w:val="auto"/>
                <w:kern w:val="0"/>
                <w:sz w:val="24"/>
                <w:highlight w:val="none"/>
              </w:rPr>
              <w:t>S产生量为</w:t>
            </w:r>
            <w:r>
              <w:rPr>
                <w:rFonts w:hint="eastAsia" w:ascii="Times New Roman" w:hAnsi="Times New Roman" w:eastAsia="宋体"/>
                <w:color w:val="auto"/>
                <w:kern w:val="0"/>
                <w:sz w:val="24"/>
                <w:highlight w:val="none"/>
                <w:lang w:val="en-US" w:eastAsia="zh-CN"/>
              </w:rPr>
              <w:t>0.054</w:t>
            </w:r>
            <w:r>
              <w:rPr>
                <w:rFonts w:ascii="Times New Roman" w:hAnsi="Times New Roman" w:eastAsia="宋体"/>
                <w:color w:val="auto"/>
                <w:kern w:val="0"/>
                <w:sz w:val="24"/>
                <w:highlight w:val="none"/>
              </w:rPr>
              <w:t>kg/a。</w:t>
            </w:r>
          </w:p>
          <w:p>
            <w:pPr>
              <w:shd w:val="clear"/>
              <w:autoSpaceDE w:val="0"/>
              <w:autoSpaceDN w:val="0"/>
              <w:adjustRightInd w:val="0"/>
              <w:snapToGrid/>
              <w:spacing w:before="0" w:beforeLines="-2147483648" w:line="360" w:lineRule="auto"/>
              <w:ind w:firstLine="480" w:firstLineChars="200"/>
              <w:jc w:val="left"/>
              <w:rPr>
                <w:rFonts w:hint="default" w:ascii="Times New Roman" w:hAnsi="Times New Roman" w:eastAsia="宋体"/>
                <w:color w:val="auto"/>
                <w:kern w:val="0"/>
                <w:sz w:val="24"/>
                <w:highlight w:val="none"/>
                <w:lang w:val="en-US" w:eastAsia="zh-CN"/>
              </w:rPr>
            </w:pPr>
            <w:r>
              <w:rPr>
                <w:rFonts w:hint="eastAsia" w:ascii="Times New Roman" w:hAnsi="Times New Roman" w:eastAsia="宋体"/>
                <w:color w:val="auto"/>
                <w:kern w:val="0"/>
                <w:sz w:val="24"/>
                <w:highlight w:val="none"/>
                <w:lang w:eastAsia="zh-CN"/>
              </w:rPr>
              <w:t>（</w:t>
            </w:r>
            <w:r>
              <w:rPr>
                <w:rFonts w:hint="eastAsia" w:ascii="Times New Roman" w:hAnsi="Times New Roman" w:eastAsia="宋体"/>
                <w:color w:val="auto"/>
                <w:kern w:val="0"/>
                <w:sz w:val="24"/>
                <w:highlight w:val="none"/>
                <w:lang w:val="en-US" w:eastAsia="zh-CN"/>
              </w:rPr>
              <w:t>2</w:t>
            </w:r>
            <w:r>
              <w:rPr>
                <w:rFonts w:hint="eastAsia" w:ascii="Times New Roman" w:hAnsi="Times New Roman" w:eastAsia="宋体"/>
                <w:color w:val="auto"/>
                <w:kern w:val="0"/>
                <w:sz w:val="24"/>
                <w:highlight w:val="none"/>
                <w:lang w:eastAsia="zh-CN"/>
              </w:rPr>
              <w:t>）</w:t>
            </w:r>
            <w:r>
              <w:rPr>
                <w:rFonts w:hint="eastAsia" w:ascii="Times New Roman" w:hAnsi="Times New Roman" w:eastAsia="宋体"/>
                <w:color w:val="auto"/>
                <w:kern w:val="0"/>
                <w:sz w:val="24"/>
                <w:highlight w:val="none"/>
                <w:lang w:val="en-US" w:eastAsia="zh-CN"/>
              </w:rPr>
              <w:t>处理措施及排放情况</w:t>
            </w:r>
          </w:p>
          <w:p>
            <w:pPr>
              <w:shd w:val="clear"/>
              <w:autoSpaceDE w:val="0"/>
              <w:autoSpaceDN w:val="0"/>
              <w:adjustRightInd w:val="0"/>
              <w:snapToGrid/>
              <w:spacing w:before="0" w:beforeLines="-2147483648" w:line="360" w:lineRule="auto"/>
              <w:ind w:firstLine="480" w:firstLineChars="200"/>
              <w:jc w:val="left"/>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污水</w:t>
            </w:r>
            <w:r>
              <w:rPr>
                <w:rFonts w:hint="eastAsia" w:ascii="Times New Roman" w:hAnsi="Times New Roman" w:eastAsia="宋体"/>
                <w:color w:val="auto"/>
                <w:kern w:val="0"/>
                <w:sz w:val="24"/>
                <w:highlight w:val="none"/>
                <w:lang w:val="en-US" w:eastAsia="zh-CN"/>
              </w:rPr>
              <w:t>处理设施均为带盖密封结构，产生的恶臭气体通过“加盖+投放除臭剂”进行</w:t>
            </w:r>
            <w:r>
              <w:rPr>
                <w:rFonts w:ascii="Times New Roman" w:hAnsi="Times New Roman" w:eastAsia="宋体"/>
                <w:color w:val="auto"/>
                <w:kern w:val="0"/>
                <w:sz w:val="24"/>
                <w:highlight w:val="none"/>
              </w:rPr>
              <w:t>处理，除臭效率为</w:t>
            </w:r>
            <w:r>
              <w:rPr>
                <w:rFonts w:hint="eastAsia" w:ascii="Times New Roman" w:hAnsi="Times New Roman" w:eastAsia="宋体"/>
                <w:color w:val="auto"/>
                <w:kern w:val="0"/>
                <w:sz w:val="24"/>
                <w:highlight w:val="none"/>
                <w:lang w:val="en-US" w:eastAsia="zh-CN"/>
              </w:rPr>
              <w:t>6</w:t>
            </w:r>
            <w:r>
              <w:rPr>
                <w:rFonts w:ascii="Times New Roman" w:hAnsi="Times New Roman" w:eastAsia="宋体"/>
                <w:color w:val="auto"/>
                <w:kern w:val="0"/>
                <w:sz w:val="24"/>
                <w:highlight w:val="none"/>
              </w:rPr>
              <w:t>0%，则NH</w:t>
            </w:r>
            <w:r>
              <w:rPr>
                <w:rFonts w:ascii="Times New Roman" w:hAnsi="Times New Roman" w:eastAsia="宋体"/>
                <w:color w:val="auto"/>
                <w:kern w:val="0"/>
                <w:sz w:val="24"/>
                <w:highlight w:val="none"/>
                <w:vertAlign w:val="subscript"/>
              </w:rPr>
              <w:t>3</w:t>
            </w:r>
            <w:r>
              <w:rPr>
                <w:rFonts w:ascii="Times New Roman" w:hAnsi="Times New Roman" w:eastAsia="宋体"/>
                <w:color w:val="auto"/>
                <w:kern w:val="0"/>
                <w:sz w:val="24"/>
                <w:highlight w:val="none"/>
              </w:rPr>
              <w:t>排放量为</w:t>
            </w:r>
            <w:r>
              <w:rPr>
                <w:rFonts w:hint="eastAsia" w:ascii="Times New Roman" w:hAnsi="Times New Roman" w:eastAsia="宋体"/>
                <w:color w:val="auto"/>
                <w:kern w:val="0"/>
                <w:sz w:val="24"/>
                <w:highlight w:val="none"/>
                <w:lang w:val="en-US" w:eastAsia="zh-CN"/>
              </w:rPr>
              <w:t>0.558</w:t>
            </w:r>
            <w:r>
              <w:rPr>
                <w:rFonts w:ascii="Times New Roman" w:hAnsi="Times New Roman" w:eastAsia="宋体"/>
                <w:color w:val="auto"/>
                <w:kern w:val="0"/>
                <w:sz w:val="24"/>
                <w:highlight w:val="none"/>
              </w:rPr>
              <w:t>kg/a，H</w:t>
            </w:r>
            <w:r>
              <w:rPr>
                <w:rFonts w:ascii="Times New Roman" w:hAnsi="Times New Roman" w:eastAsia="宋体"/>
                <w:color w:val="auto"/>
                <w:kern w:val="0"/>
                <w:sz w:val="24"/>
                <w:highlight w:val="none"/>
                <w:vertAlign w:val="subscript"/>
              </w:rPr>
              <w:t>2</w:t>
            </w:r>
            <w:r>
              <w:rPr>
                <w:rFonts w:ascii="Times New Roman" w:hAnsi="Times New Roman" w:eastAsia="宋体"/>
                <w:color w:val="auto"/>
                <w:kern w:val="0"/>
                <w:sz w:val="24"/>
                <w:highlight w:val="none"/>
              </w:rPr>
              <w:t>S排放量为0</w:t>
            </w:r>
            <w:r>
              <w:rPr>
                <w:rFonts w:hint="eastAsia" w:ascii="Times New Roman" w:hAnsi="Times New Roman" w:eastAsia="宋体"/>
                <w:color w:val="auto"/>
                <w:kern w:val="0"/>
                <w:sz w:val="24"/>
                <w:highlight w:val="none"/>
                <w:lang w:val="en-US" w:eastAsia="zh-CN"/>
              </w:rPr>
              <w:t>.0216</w:t>
            </w:r>
            <w:r>
              <w:rPr>
                <w:rFonts w:ascii="Times New Roman" w:hAnsi="Times New Roman" w:eastAsia="宋体"/>
                <w:color w:val="auto"/>
                <w:kern w:val="0"/>
                <w:sz w:val="24"/>
                <w:highlight w:val="none"/>
              </w:rPr>
              <w:t>kg/a。</w:t>
            </w:r>
          </w:p>
          <w:p>
            <w:pPr>
              <w:adjustRightInd w:val="0"/>
              <w:snapToGrid w:val="0"/>
              <w:spacing w:before="157" w:beforeLines="50"/>
              <w:jc w:val="center"/>
              <w:rPr>
                <w:rFonts w:ascii="Times New Roman" w:hAnsi="Times New Roman" w:eastAsia="宋体"/>
                <w:color w:val="auto"/>
                <w:highlight w:val="none"/>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w:t>
            </w:r>
            <w:r>
              <w:rPr>
                <w:rFonts w:hint="eastAsia" w:ascii="Times New Roman" w:hAnsi="Times New Roman" w:eastAsia="宋体"/>
                <w:b/>
                <w:bCs/>
                <w:color w:val="auto"/>
                <w:spacing w:val="-10"/>
                <w:szCs w:val="21"/>
                <w:highlight w:val="none"/>
                <w:lang w:val="en-US" w:eastAsia="zh-CN"/>
              </w:rPr>
              <w:t>6</w:t>
            </w:r>
            <w:r>
              <w:rPr>
                <w:rFonts w:ascii="Times New Roman" w:hAnsi="Times New Roman" w:eastAsia="宋体"/>
                <w:b/>
                <w:bCs/>
                <w:color w:val="auto"/>
                <w:spacing w:val="-10"/>
                <w:szCs w:val="21"/>
                <w:highlight w:val="none"/>
              </w:rPr>
              <w:t xml:space="preserve">  废气污染源源强核算结果及相关参数一览表（正常排放）</w:t>
            </w:r>
          </w:p>
          <w:tbl>
            <w:tblPr>
              <w:tblStyle w:val="29"/>
              <w:tblW w:w="8275" w:type="dxa"/>
              <w:tblInd w:w="5"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94"/>
              <w:gridCol w:w="394"/>
              <w:gridCol w:w="413"/>
              <w:gridCol w:w="401"/>
              <w:gridCol w:w="404"/>
              <w:gridCol w:w="1142"/>
              <w:gridCol w:w="680"/>
              <w:gridCol w:w="688"/>
              <w:gridCol w:w="670"/>
              <w:gridCol w:w="510"/>
              <w:gridCol w:w="976"/>
              <w:gridCol w:w="771"/>
              <w:gridCol w:w="832"/>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38" w:type="pct"/>
                  <w:vMerge w:val="restar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工序</w:t>
                  </w:r>
                  <w:r>
                    <w:rPr>
                      <w:rFonts w:ascii="Times New Roman" w:hAnsi="Times New Roman" w:eastAsia="宋体"/>
                      <w:b/>
                      <w:bCs/>
                      <w:color w:val="auto"/>
                      <w:kern w:val="0"/>
                      <w:sz w:val="21"/>
                      <w:szCs w:val="21"/>
                      <w:highlight w:val="none"/>
                    </w:rPr>
                    <w:t>/</w:t>
                  </w:r>
                  <w:r>
                    <w:rPr>
                      <w:rFonts w:hint="eastAsia" w:ascii="Times New Roman" w:hAnsi="Times New Roman" w:eastAsia="宋体" w:cs="宋体"/>
                      <w:b/>
                      <w:bCs/>
                      <w:color w:val="auto"/>
                      <w:kern w:val="0"/>
                      <w:sz w:val="21"/>
                      <w:szCs w:val="21"/>
                      <w:highlight w:val="none"/>
                    </w:rPr>
                    <w:t>生产线</w:t>
                  </w:r>
                </w:p>
              </w:tc>
              <w:tc>
                <w:tcPr>
                  <w:tcW w:w="238" w:type="pct"/>
                  <w:vMerge w:val="restar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装置</w:t>
                  </w:r>
                </w:p>
              </w:tc>
              <w:tc>
                <w:tcPr>
                  <w:tcW w:w="249" w:type="pct"/>
                  <w:vMerge w:val="restar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污染源</w:t>
                  </w:r>
                </w:p>
              </w:tc>
              <w:tc>
                <w:tcPr>
                  <w:tcW w:w="242" w:type="pct"/>
                  <w:vMerge w:val="restar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污染物</w:t>
                  </w:r>
                </w:p>
              </w:tc>
              <w:tc>
                <w:tcPr>
                  <w:tcW w:w="244" w:type="pct"/>
                  <w:vMerge w:val="restar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核算方法</w:t>
                  </w:r>
                </w:p>
              </w:tc>
              <w:tc>
                <w:tcPr>
                  <w:tcW w:w="690" w:type="pct"/>
                  <w:vMerge w:val="restart"/>
                  <w:tcBorders>
                    <w:tl2br w:val="nil"/>
                    <w:tr2bl w:val="nil"/>
                  </w:tcBorders>
                  <w:shd w:val="clear" w:color="auto" w:fill="auto"/>
                  <w:vAlign w:val="center"/>
                </w:tcPr>
                <w:p>
                  <w:pPr>
                    <w:widowControl/>
                    <w:shd w:val="clear"/>
                    <w:jc w:val="center"/>
                    <w:rPr>
                      <w:rFonts w:hint="eastAsia"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污染物产生量（</w:t>
                  </w:r>
                  <w:r>
                    <w:rPr>
                      <w:rFonts w:ascii="Times New Roman" w:hAnsi="Times New Roman" w:eastAsia="宋体"/>
                      <w:b/>
                      <w:bCs/>
                      <w:color w:val="auto"/>
                      <w:kern w:val="0"/>
                      <w:sz w:val="21"/>
                      <w:szCs w:val="21"/>
                      <w:highlight w:val="none"/>
                    </w:rPr>
                    <w:t>kg/</w:t>
                  </w:r>
                  <w:r>
                    <w:rPr>
                      <w:rFonts w:hint="eastAsia" w:ascii="Times New Roman" w:hAnsi="Times New Roman" w:eastAsia="宋体"/>
                      <w:b/>
                      <w:bCs/>
                      <w:color w:val="auto"/>
                      <w:kern w:val="0"/>
                      <w:sz w:val="21"/>
                      <w:szCs w:val="21"/>
                      <w:highlight w:val="none"/>
                      <w:lang w:val="en-US" w:eastAsia="zh-CN"/>
                    </w:rPr>
                    <w:t>h</w:t>
                  </w:r>
                  <w:r>
                    <w:rPr>
                      <w:rFonts w:hint="eastAsia" w:ascii="Times New Roman" w:hAnsi="Times New Roman" w:eastAsia="宋体" w:cs="宋体"/>
                      <w:b/>
                      <w:bCs/>
                      <w:color w:val="auto"/>
                      <w:kern w:val="0"/>
                      <w:sz w:val="21"/>
                      <w:szCs w:val="21"/>
                      <w:highlight w:val="none"/>
                    </w:rPr>
                    <w:t>）</w:t>
                  </w:r>
                </w:p>
              </w:tc>
              <w:tc>
                <w:tcPr>
                  <w:tcW w:w="1231" w:type="pct"/>
                  <w:gridSpan w:val="3"/>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治理措施</w:t>
                  </w:r>
                </w:p>
              </w:tc>
              <w:tc>
                <w:tcPr>
                  <w:tcW w:w="308" w:type="pct"/>
                  <w:vMerge w:val="restar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核算方法</w:t>
                  </w:r>
                </w:p>
              </w:tc>
              <w:tc>
                <w:tcPr>
                  <w:tcW w:w="589" w:type="pct"/>
                  <w:vMerge w:val="restart"/>
                  <w:tcBorders>
                    <w:tl2br w:val="nil"/>
                    <w:tr2bl w:val="nil"/>
                  </w:tcBorders>
                  <w:shd w:val="clear" w:color="auto" w:fill="auto"/>
                  <w:vAlign w:val="center"/>
                </w:tcPr>
                <w:p>
                  <w:pPr>
                    <w:widowControl/>
                    <w:shd w:val="clear"/>
                    <w:jc w:val="center"/>
                    <w:rPr>
                      <w:rFonts w:hint="eastAsia"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污染物</w:t>
                  </w:r>
                </w:p>
                <w:p>
                  <w:pPr>
                    <w:widowControl/>
                    <w:shd w:val="clear"/>
                    <w:jc w:val="center"/>
                    <w:rPr>
                      <w:rFonts w:hint="eastAsia"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排放量（</w:t>
                  </w:r>
                  <w:r>
                    <w:rPr>
                      <w:rFonts w:ascii="Times New Roman" w:hAnsi="Times New Roman" w:eastAsia="宋体"/>
                      <w:b/>
                      <w:bCs/>
                      <w:color w:val="auto"/>
                      <w:kern w:val="0"/>
                      <w:sz w:val="21"/>
                      <w:szCs w:val="21"/>
                      <w:highlight w:val="none"/>
                    </w:rPr>
                    <w:t>kg/</w:t>
                  </w:r>
                  <w:r>
                    <w:rPr>
                      <w:rFonts w:hint="eastAsia" w:ascii="Times New Roman" w:hAnsi="Times New Roman" w:eastAsia="宋体"/>
                      <w:b/>
                      <w:bCs/>
                      <w:color w:val="auto"/>
                      <w:kern w:val="0"/>
                      <w:sz w:val="21"/>
                      <w:szCs w:val="21"/>
                      <w:highlight w:val="none"/>
                      <w:lang w:val="en-US" w:eastAsia="zh-CN"/>
                    </w:rPr>
                    <w:t>h</w:t>
                  </w:r>
                  <w:r>
                    <w:rPr>
                      <w:rFonts w:hint="eastAsia" w:ascii="Times New Roman" w:hAnsi="Times New Roman" w:eastAsia="宋体" w:cs="宋体"/>
                      <w:b/>
                      <w:bCs/>
                      <w:color w:val="auto"/>
                      <w:kern w:val="0"/>
                      <w:sz w:val="21"/>
                      <w:szCs w:val="21"/>
                      <w:highlight w:val="none"/>
                    </w:rPr>
                    <w:t>）</w:t>
                  </w:r>
                </w:p>
              </w:tc>
              <w:tc>
                <w:tcPr>
                  <w:tcW w:w="465" w:type="pct"/>
                  <w:vMerge w:val="restar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排放时间</w:t>
                  </w:r>
                  <w:r>
                    <w:rPr>
                      <w:rFonts w:ascii="Times New Roman" w:hAnsi="Times New Roman" w:eastAsia="宋体"/>
                      <w:b/>
                      <w:bCs/>
                      <w:color w:val="auto"/>
                      <w:kern w:val="0"/>
                      <w:sz w:val="21"/>
                      <w:szCs w:val="21"/>
                      <w:highlight w:val="none"/>
                    </w:rPr>
                    <w:t>/h</w:t>
                  </w:r>
                </w:p>
              </w:tc>
              <w:tc>
                <w:tcPr>
                  <w:tcW w:w="502" w:type="pct"/>
                  <w:vMerge w:val="restart"/>
                  <w:tcBorders>
                    <w:tl2br w:val="nil"/>
                    <w:tr2bl w:val="nil"/>
                  </w:tcBorders>
                  <w:shd w:val="clear" w:color="auto" w:fill="auto"/>
                  <w:vAlign w:val="center"/>
                </w:tcPr>
                <w:p>
                  <w:pPr>
                    <w:widowControl/>
                    <w:shd w:val="clear"/>
                    <w:jc w:val="center"/>
                    <w:rPr>
                      <w:rFonts w:hint="eastAsia"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标准</w:t>
                  </w:r>
                </w:p>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浓度（</w:t>
                  </w:r>
                  <w:r>
                    <w:rPr>
                      <w:rFonts w:ascii="Times New Roman" w:hAnsi="Times New Roman" w:eastAsia="宋体"/>
                      <w:b/>
                      <w:bCs/>
                      <w:color w:val="auto"/>
                      <w:kern w:val="0"/>
                      <w:sz w:val="21"/>
                      <w:szCs w:val="21"/>
                      <w:highlight w:val="none"/>
                    </w:rPr>
                    <w:t>mg/m</w:t>
                  </w:r>
                  <w:r>
                    <w:rPr>
                      <w:rFonts w:ascii="Times New Roman" w:hAnsi="Times New Roman" w:eastAsia="宋体"/>
                      <w:b/>
                      <w:bCs/>
                      <w:color w:val="auto"/>
                      <w:kern w:val="0"/>
                      <w:sz w:val="21"/>
                      <w:szCs w:val="21"/>
                      <w:highlight w:val="none"/>
                      <w:vertAlign w:val="superscript"/>
                    </w:rPr>
                    <w:t>3</w:t>
                  </w:r>
                  <w:r>
                    <w:rPr>
                      <w:rFonts w:hint="eastAsia" w:ascii="Times New Roman" w:hAnsi="Times New Roman" w:eastAsia="宋体" w:cs="宋体"/>
                      <w:b/>
                      <w:bCs/>
                      <w:color w:val="auto"/>
                      <w:kern w:val="0"/>
                      <w:sz w:val="21"/>
                      <w:szCs w:val="21"/>
                      <w:highlight w:val="none"/>
                    </w:rPr>
                    <w:t>）</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8" w:type="pct"/>
                  <w:vMerge w:val="continue"/>
                  <w:tcBorders>
                    <w:tl2br w:val="nil"/>
                    <w:tr2bl w:val="nil"/>
                  </w:tcBorders>
                  <w:vAlign w:val="center"/>
                </w:tcPr>
                <w:p>
                  <w:pPr>
                    <w:widowControl/>
                    <w:shd w:val="clear"/>
                    <w:jc w:val="left"/>
                    <w:rPr>
                      <w:rFonts w:ascii="Times New Roman" w:hAnsi="Times New Roman" w:eastAsia="宋体" w:cs="宋体"/>
                      <w:b/>
                      <w:bCs/>
                      <w:color w:val="auto"/>
                      <w:kern w:val="0"/>
                      <w:sz w:val="21"/>
                      <w:szCs w:val="21"/>
                      <w:highlight w:val="none"/>
                    </w:rPr>
                  </w:pPr>
                </w:p>
              </w:tc>
              <w:tc>
                <w:tcPr>
                  <w:tcW w:w="238" w:type="pct"/>
                  <w:vMerge w:val="continue"/>
                  <w:tcBorders>
                    <w:tl2br w:val="nil"/>
                    <w:tr2bl w:val="nil"/>
                  </w:tcBorders>
                  <w:vAlign w:val="center"/>
                </w:tcPr>
                <w:p>
                  <w:pPr>
                    <w:widowControl/>
                    <w:shd w:val="clear"/>
                    <w:jc w:val="left"/>
                    <w:rPr>
                      <w:rFonts w:ascii="Times New Roman" w:hAnsi="Times New Roman" w:eastAsia="宋体" w:cs="宋体"/>
                      <w:b/>
                      <w:bCs/>
                      <w:color w:val="auto"/>
                      <w:kern w:val="0"/>
                      <w:sz w:val="21"/>
                      <w:szCs w:val="21"/>
                      <w:highlight w:val="none"/>
                    </w:rPr>
                  </w:pPr>
                </w:p>
              </w:tc>
              <w:tc>
                <w:tcPr>
                  <w:tcW w:w="249" w:type="pct"/>
                  <w:vMerge w:val="continue"/>
                  <w:tcBorders>
                    <w:tl2br w:val="nil"/>
                    <w:tr2bl w:val="nil"/>
                  </w:tcBorders>
                  <w:vAlign w:val="center"/>
                </w:tcPr>
                <w:p>
                  <w:pPr>
                    <w:widowControl/>
                    <w:shd w:val="clear"/>
                    <w:jc w:val="left"/>
                    <w:rPr>
                      <w:rFonts w:ascii="Times New Roman" w:hAnsi="Times New Roman" w:eastAsia="宋体" w:cs="宋体"/>
                      <w:b/>
                      <w:bCs/>
                      <w:color w:val="auto"/>
                      <w:kern w:val="0"/>
                      <w:sz w:val="21"/>
                      <w:szCs w:val="21"/>
                      <w:highlight w:val="none"/>
                    </w:rPr>
                  </w:pPr>
                </w:p>
              </w:tc>
              <w:tc>
                <w:tcPr>
                  <w:tcW w:w="242" w:type="pct"/>
                  <w:vMerge w:val="continue"/>
                  <w:tcBorders>
                    <w:tl2br w:val="nil"/>
                    <w:tr2bl w:val="nil"/>
                  </w:tcBorders>
                  <w:vAlign w:val="center"/>
                </w:tcPr>
                <w:p>
                  <w:pPr>
                    <w:widowControl/>
                    <w:shd w:val="clear"/>
                    <w:jc w:val="left"/>
                    <w:rPr>
                      <w:rFonts w:ascii="Times New Roman" w:hAnsi="Times New Roman" w:eastAsia="宋体" w:cs="宋体"/>
                      <w:b/>
                      <w:bCs/>
                      <w:color w:val="auto"/>
                      <w:kern w:val="0"/>
                      <w:sz w:val="21"/>
                      <w:szCs w:val="21"/>
                      <w:highlight w:val="none"/>
                    </w:rPr>
                  </w:pPr>
                </w:p>
              </w:tc>
              <w:tc>
                <w:tcPr>
                  <w:tcW w:w="244" w:type="pct"/>
                  <w:vMerge w:val="continue"/>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p>
              </w:tc>
              <w:tc>
                <w:tcPr>
                  <w:tcW w:w="690" w:type="pct"/>
                  <w:vMerge w:val="continue"/>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p>
              </w:tc>
              <w:tc>
                <w:tcPr>
                  <w:tcW w:w="410" w:type="pc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p>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治理工艺</w:t>
                  </w:r>
                </w:p>
              </w:tc>
              <w:tc>
                <w:tcPr>
                  <w:tcW w:w="415" w:type="pc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是否为可行技术</w:t>
                  </w:r>
                </w:p>
              </w:tc>
              <w:tc>
                <w:tcPr>
                  <w:tcW w:w="404" w:type="pct"/>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r>
                    <w:rPr>
                      <w:rFonts w:hint="eastAsia" w:ascii="Times New Roman" w:hAnsi="Times New Roman" w:eastAsia="宋体" w:cs="宋体"/>
                      <w:b/>
                      <w:bCs/>
                      <w:color w:val="auto"/>
                      <w:kern w:val="0"/>
                      <w:sz w:val="21"/>
                      <w:szCs w:val="21"/>
                      <w:highlight w:val="none"/>
                    </w:rPr>
                    <w:t>处理效率</w:t>
                  </w:r>
                </w:p>
              </w:tc>
              <w:tc>
                <w:tcPr>
                  <w:tcW w:w="308" w:type="pct"/>
                  <w:vMerge w:val="continue"/>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p>
              </w:tc>
              <w:tc>
                <w:tcPr>
                  <w:tcW w:w="589" w:type="pct"/>
                  <w:vMerge w:val="continue"/>
                  <w:tcBorders>
                    <w:tl2br w:val="nil"/>
                    <w:tr2bl w:val="nil"/>
                  </w:tcBorders>
                  <w:shd w:val="clear" w:color="auto" w:fill="auto"/>
                  <w:vAlign w:val="center"/>
                </w:tcPr>
                <w:p>
                  <w:pPr>
                    <w:widowControl/>
                    <w:shd w:val="clear"/>
                    <w:jc w:val="center"/>
                    <w:rPr>
                      <w:rFonts w:ascii="Times New Roman" w:hAnsi="Times New Roman" w:eastAsia="宋体" w:cs="宋体"/>
                      <w:b/>
                      <w:bCs/>
                      <w:color w:val="auto"/>
                      <w:kern w:val="0"/>
                      <w:sz w:val="21"/>
                      <w:szCs w:val="21"/>
                      <w:highlight w:val="none"/>
                    </w:rPr>
                  </w:pPr>
                </w:p>
              </w:tc>
              <w:tc>
                <w:tcPr>
                  <w:tcW w:w="465" w:type="pct"/>
                  <w:vMerge w:val="continue"/>
                  <w:tcBorders>
                    <w:tl2br w:val="nil"/>
                    <w:tr2bl w:val="nil"/>
                  </w:tcBorders>
                  <w:vAlign w:val="center"/>
                </w:tcPr>
                <w:p>
                  <w:pPr>
                    <w:widowControl/>
                    <w:shd w:val="clear"/>
                    <w:jc w:val="left"/>
                    <w:rPr>
                      <w:rFonts w:ascii="Times New Roman" w:hAnsi="Times New Roman" w:eastAsia="宋体" w:cs="宋体"/>
                      <w:color w:val="auto"/>
                      <w:kern w:val="0"/>
                      <w:sz w:val="21"/>
                      <w:szCs w:val="21"/>
                      <w:highlight w:val="none"/>
                    </w:rPr>
                  </w:pPr>
                </w:p>
              </w:tc>
              <w:tc>
                <w:tcPr>
                  <w:tcW w:w="502" w:type="pct"/>
                  <w:vMerge w:val="continue"/>
                  <w:tcBorders>
                    <w:tl2br w:val="nil"/>
                    <w:tr2bl w:val="nil"/>
                  </w:tcBorders>
                  <w:vAlign w:val="center"/>
                </w:tcPr>
                <w:p>
                  <w:pPr>
                    <w:widowControl/>
                    <w:shd w:val="clear"/>
                    <w:jc w:val="left"/>
                    <w:rPr>
                      <w:rFonts w:ascii="Times New Roman" w:hAnsi="Times New Roman" w:eastAsia="宋体" w:cs="宋体"/>
                      <w:color w:val="auto"/>
                      <w:kern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16" w:hRule="atLeast"/>
              </w:trPr>
              <w:tc>
                <w:tcPr>
                  <w:tcW w:w="238" w:type="pct"/>
                  <w:vMerge w:val="restart"/>
                  <w:tcBorders>
                    <w:tl2br w:val="nil"/>
                    <w:tr2bl w:val="nil"/>
                  </w:tcBorders>
                  <w:shd w:val="clear" w:color="auto" w:fill="auto"/>
                  <w:vAlign w:val="center"/>
                </w:tcPr>
                <w:p>
                  <w:pPr>
                    <w:widowControl/>
                    <w:shd w:val="clear"/>
                    <w:jc w:val="center"/>
                    <w:rPr>
                      <w:rFonts w:ascii="Times New Roman" w:hAnsi="Times New Roman" w:eastAsia="宋体" w:cs="宋体"/>
                      <w:color w:val="auto"/>
                      <w:kern w:val="0"/>
                      <w:sz w:val="21"/>
                      <w:szCs w:val="21"/>
                      <w:highlight w:val="none"/>
                    </w:rPr>
                  </w:pPr>
                  <w:r>
                    <w:rPr>
                      <w:rFonts w:hint="eastAsia" w:ascii="Times New Roman" w:hAnsi="Times New Roman" w:eastAsia="宋体" w:cs="宋体"/>
                      <w:color w:val="auto"/>
                      <w:kern w:val="0"/>
                      <w:sz w:val="21"/>
                      <w:szCs w:val="21"/>
                      <w:highlight w:val="none"/>
                    </w:rPr>
                    <w:t>污水处理站</w:t>
                  </w:r>
                </w:p>
              </w:tc>
              <w:tc>
                <w:tcPr>
                  <w:tcW w:w="487" w:type="pct"/>
                  <w:gridSpan w:val="2"/>
                  <w:vMerge w:val="restart"/>
                  <w:tcBorders>
                    <w:tl2br w:val="nil"/>
                    <w:tr2bl w:val="nil"/>
                  </w:tcBorders>
                  <w:shd w:val="clear" w:color="auto" w:fill="auto"/>
                  <w:vAlign w:val="center"/>
                </w:tcPr>
                <w:p>
                  <w:pPr>
                    <w:widowControl/>
                    <w:shd w:val="clear"/>
                    <w:jc w:val="center"/>
                    <w:rPr>
                      <w:rFonts w:hint="eastAsia" w:ascii="Times New Roman" w:hAnsi="Times New Roman" w:eastAsia="宋体" w:cs="宋体"/>
                      <w:color w:val="auto"/>
                      <w:kern w:val="0"/>
                      <w:sz w:val="21"/>
                      <w:szCs w:val="21"/>
                      <w:highlight w:val="none"/>
                      <w:lang w:eastAsia="zh-CN"/>
                    </w:rPr>
                  </w:pPr>
                  <w:r>
                    <w:rPr>
                      <w:rFonts w:hint="eastAsia" w:ascii="Times New Roman" w:hAnsi="Times New Roman" w:eastAsia="宋体" w:cs="宋体"/>
                      <w:color w:val="auto"/>
                      <w:kern w:val="0"/>
                      <w:sz w:val="21"/>
                      <w:szCs w:val="21"/>
                      <w:highlight w:val="none"/>
                    </w:rPr>
                    <w:t>污水处理、污</w:t>
                  </w:r>
                </w:p>
                <w:p>
                  <w:pPr>
                    <w:widowControl/>
                    <w:shd w:val="clear"/>
                    <w:jc w:val="center"/>
                    <w:rPr>
                      <w:rFonts w:ascii="Times New Roman" w:hAnsi="Times New Roman" w:eastAsia="宋体" w:cs="宋体"/>
                      <w:color w:val="auto"/>
                      <w:kern w:val="0"/>
                      <w:sz w:val="21"/>
                      <w:szCs w:val="21"/>
                      <w:highlight w:val="none"/>
                    </w:rPr>
                  </w:pPr>
                  <w:r>
                    <w:rPr>
                      <w:rFonts w:hint="eastAsia" w:ascii="Times New Roman" w:hAnsi="Times New Roman" w:eastAsia="宋体" w:cs="宋体"/>
                      <w:color w:val="auto"/>
                      <w:kern w:val="0"/>
                      <w:sz w:val="21"/>
                      <w:szCs w:val="21"/>
                      <w:highlight w:val="none"/>
                    </w:rPr>
                    <w:t>泥干化和堆放废气</w:t>
                  </w:r>
                </w:p>
              </w:tc>
              <w:tc>
                <w:tcPr>
                  <w:tcW w:w="242" w:type="pct"/>
                  <w:tcBorders>
                    <w:tl2br w:val="nil"/>
                    <w:tr2bl w:val="nil"/>
                  </w:tcBorders>
                  <w:shd w:val="clear" w:color="auto" w:fill="auto"/>
                  <w:vAlign w:val="center"/>
                </w:tcPr>
                <w:p>
                  <w:pPr>
                    <w:widowControl/>
                    <w:shd w:val="clear"/>
                    <w:jc w:val="center"/>
                    <w:rPr>
                      <w:rFonts w:ascii="Times New Roman" w:hAnsi="Times New Roman" w:eastAsia="宋体" w:cs="宋体"/>
                      <w:color w:val="auto"/>
                      <w:kern w:val="0"/>
                      <w:sz w:val="21"/>
                      <w:szCs w:val="21"/>
                      <w:highlight w:val="none"/>
                    </w:rPr>
                  </w:pPr>
                  <w:r>
                    <w:rPr>
                      <w:rFonts w:hint="eastAsia" w:ascii="Times New Roman" w:hAnsi="Times New Roman" w:eastAsia="宋体" w:cs="宋体"/>
                      <w:color w:val="auto"/>
                      <w:kern w:val="0"/>
                      <w:sz w:val="21"/>
                      <w:szCs w:val="21"/>
                      <w:highlight w:val="none"/>
                    </w:rPr>
                    <w:t>氨</w:t>
                  </w:r>
                </w:p>
              </w:tc>
              <w:tc>
                <w:tcPr>
                  <w:tcW w:w="244" w:type="pct"/>
                  <w:vMerge w:val="restart"/>
                  <w:tcBorders>
                    <w:tl2br w:val="nil"/>
                    <w:tr2bl w:val="nil"/>
                  </w:tcBorders>
                  <w:shd w:val="clear" w:color="auto" w:fill="auto"/>
                  <w:vAlign w:val="center"/>
                </w:tcPr>
                <w:p>
                  <w:pPr>
                    <w:widowControl/>
                    <w:shd w:val="clear"/>
                    <w:jc w:val="center"/>
                    <w:rPr>
                      <w:rFonts w:ascii="Times New Roman" w:hAnsi="Times New Roman" w:eastAsia="宋体" w:cs="宋体"/>
                      <w:color w:val="auto"/>
                      <w:kern w:val="0"/>
                      <w:sz w:val="21"/>
                      <w:szCs w:val="21"/>
                      <w:highlight w:val="none"/>
                    </w:rPr>
                  </w:pPr>
                  <w:r>
                    <w:rPr>
                      <w:rFonts w:hint="eastAsia" w:ascii="Times New Roman" w:hAnsi="Times New Roman" w:eastAsia="宋体" w:cs="宋体"/>
                      <w:color w:val="auto"/>
                      <w:kern w:val="0"/>
                      <w:sz w:val="21"/>
                      <w:szCs w:val="21"/>
                      <w:highlight w:val="none"/>
                      <w:lang w:val="en-US" w:eastAsia="zh-CN"/>
                    </w:rPr>
                    <w:t>产排污系数法</w:t>
                  </w:r>
                </w:p>
              </w:tc>
              <w:tc>
                <w:tcPr>
                  <w:tcW w:w="690" w:type="pct"/>
                  <w:tcBorders>
                    <w:tl2br w:val="nil"/>
                    <w:tr2bl w:val="nil"/>
                  </w:tcBorders>
                  <w:shd w:val="clear" w:color="auto" w:fill="auto"/>
                  <w:vAlign w:val="center"/>
                </w:tcPr>
                <w:p>
                  <w:pPr>
                    <w:widowControl/>
                    <w:shd w:val="clear"/>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0.000159</w:t>
                  </w:r>
                </w:p>
              </w:tc>
              <w:tc>
                <w:tcPr>
                  <w:tcW w:w="410" w:type="pct"/>
                  <w:vMerge w:val="restart"/>
                  <w:tcBorders>
                    <w:tl2br w:val="nil"/>
                    <w:tr2bl w:val="nil"/>
                  </w:tcBorders>
                  <w:shd w:val="clear" w:color="auto" w:fill="auto"/>
                  <w:vAlign w:val="center"/>
                </w:tcPr>
                <w:p>
                  <w:pPr>
                    <w:widowControl/>
                    <w:shd w:val="clear"/>
                    <w:jc w:val="center"/>
                    <w:rPr>
                      <w:rFonts w:hint="default" w:ascii="Times New Roman" w:hAnsi="Times New Roman" w:eastAsia="宋体" w:cs="宋体"/>
                      <w:color w:val="auto"/>
                      <w:kern w:val="0"/>
                      <w:sz w:val="21"/>
                      <w:szCs w:val="21"/>
                      <w:highlight w:val="none"/>
                      <w:lang w:val="en-US" w:eastAsia="zh-CN"/>
                    </w:rPr>
                  </w:pPr>
                  <w:r>
                    <w:rPr>
                      <w:rFonts w:hint="eastAsia" w:ascii="Times New Roman" w:hAnsi="Times New Roman" w:eastAsia="宋体" w:cs="宋体"/>
                      <w:color w:val="auto"/>
                      <w:kern w:val="0"/>
                      <w:sz w:val="21"/>
                      <w:szCs w:val="21"/>
                      <w:highlight w:val="none"/>
                      <w:lang w:val="en-US" w:eastAsia="zh-CN"/>
                    </w:rPr>
                    <w:t>加盖+投加除臭剂</w:t>
                  </w:r>
                </w:p>
              </w:tc>
              <w:tc>
                <w:tcPr>
                  <w:tcW w:w="415" w:type="pct"/>
                  <w:tcBorders>
                    <w:tl2br w:val="nil"/>
                    <w:tr2bl w:val="nil"/>
                  </w:tcBorders>
                  <w:shd w:val="clear" w:color="auto" w:fill="auto"/>
                  <w:vAlign w:val="center"/>
                </w:tcPr>
                <w:p>
                  <w:pPr>
                    <w:widowControl/>
                    <w:shd w:val="clear"/>
                    <w:jc w:val="center"/>
                    <w:rPr>
                      <w:rFonts w:ascii="Times New Roman" w:hAnsi="Times New Roman" w:eastAsia="宋体" w:cs="宋体"/>
                      <w:color w:val="auto"/>
                      <w:kern w:val="0"/>
                      <w:sz w:val="21"/>
                      <w:szCs w:val="21"/>
                      <w:highlight w:val="none"/>
                    </w:rPr>
                  </w:pPr>
                  <w:r>
                    <w:rPr>
                      <w:rFonts w:hint="eastAsia" w:ascii="Times New Roman" w:hAnsi="Times New Roman" w:eastAsia="宋体" w:cs="宋体"/>
                      <w:color w:val="auto"/>
                      <w:kern w:val="0"/>
                      <w:sz w:val="21"/>
                      <w:szCs w:val="21"/>
                      <w:highlight w:val="none"/>
                    </w:rPr>
                    <w:t>是</w:t>
                  </w:r>
                </w:p>
              </w:tc>
              <w:tc>
                <w:tcPr>
                  <w:tcW w:w="404" w:type="pct"/>
                  <w:tcBorders>
                    <w:tl2br w:val="nil"/>
                    <w:tr2bl w:val="nil"/>
                  </w:tcBorders>
                  <w:shd w:val="clear" w:color="auto" w:fill="auto"/>
                  <w:vAlign w:val="center"/>
                </w:tcPr>
                <w:p>
                  <w:pPr>
                    <w:widowControl/>
                    <w:shd w:val="clear"/>
                    <w:jc w:val="center"/>
                    <w:rPr>
                      <w:rFonts w:hint="eastAsia"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6</w:t>
                  </w:r>
                  <w:r>
                    <w:rPr>
                      <w:rFonts w:ascii="Times New Roman" w:hAnsi="Times New Roman" w:eastAsia="宋体"/>
                      <w:color w:val="auto"/>
                      <w:kern w:val="0"/>
                      <w:sz w:val="21"/>
                      <w:szCs w:val="21"/>
                      <w:highlight w:val="none"/>
                    </w:rPr>
                    <w:t>0</w:t>
                  </w:r>
                  <w:r>
                    <w:rPr>
                      <w:rFonts w:hint="eastAsia"/>
                      <w:color w:val="auto"/>
                      <w:kern w:val="0"/>
                      <w:sz w:val="21"/>
                      <w:szCs w:val="21"/>
                      <w:highlight w:val="none"/>
                      <w:lang w:val="en-US" w:eastAsia="zh-CN"/>
                    </w:rPr>
                    <w:t>%</w:t>
                  </w:r>
                </w:p>
              </w:tc>
              <w:tc>
                <w:tcPr>
                  <w:tcW w:w="308" w:type="pct"/>
                  <w:vMerge w:val="restart"/>
                  <w:tcBorders>
                    <w:tl2br w:val="nil"/>
                    <w:tr2bl w:val="nil"/>
                  </w:tcBorders>
                  <w:shd w:val="clear" w:color="auto" w:fill="auto"/>
                  <w:vAlign w:val="center"/>
                </w:tcPr>
                <w:p>
                  <w:pPr>
                    <w:widowControl/>
                    <w:shd w:val="clear"/>
                    <w:jc w:val="center"/>
                    <w:rPr>
                      <w:rFonts w:ascii="Times New Roman" w:hAnsi="Times New Roman" w:eastAsia="宋体" w:cs="宋体"/>
                      <w:color w:val="auto"/>
                      <w:kern w:val="0"/>
                      <w:sz w:val="21"/>
                      <w:szCs w:val="21"/>
                      <w:highlight w:val="none"/>
                    </w:rPr>
                  </w:pPr>
                  <w:r>
                    <w:rPr>
                      <w:rFonts w:hint="eastAsia" w:ascii="Times New Roman" w:hAnsi="Times New Roman" w:eastAsia="宋体" w:cs="宋体"/>
                      <w:color w:val="auto"/>
                      <w:kern w:val="0"/>
                      <w:sz w:val="21"/>
                      <w:szCs w:val="21"/>
                      <w:highlight w:val="none"/>
                      <w:lang w:val="en-US" w:eastAsia="zh-CN"/>
                    </w:rPr>
                    <w:t>物料衡算法</w:t>
                  </w:r>
                </w:p>
              </w:tc>
              <w:tc>
                <w:tcPr>
                  <w:tcW w:w="589" w:type="pct"/>
                  <w:tcBorders>
                    <w:tl2br w:val="nil"/>
                    <w:tr2bl w:val="nil"/>
                  </w:tcBorders>
                  <w:shd w:val="clear" w:color="auto" w:fill="auto"/>
                  <w:vAlign w:val="center"/>
                </w:tcPr>
                <w:p>
                  <w:pPr>
                    <w:widowControl/>
                    <w:shd w:val="clear"/>
                    <w:jc w:val="center"/>
                    <w:rPr>
                      <w:rFonts w:hint="default" w:ascii="Times New Roman" w:hAnsi="Times New Roman" w:eastAsia="宋体"/>
                      <w:color w:val="auto"/>
                      <w:kern w:val="0"/>
                      <w:sz w:val="21"/>
                      <w:szCs w:val="21"/>
                      <w:highlight w:val="none"/>
                      <w:lang w:val="en-US" w:eastAsia="zh-CN"/>
                    </w:rPr>
                  </w:pPr>
                  <w:r>
                    <w:rPr>
                      <w:rFonts w:ascii="Times New Roman" w:hAnsi="Times New Roman" w:eastAsia="宋体"/>
                      <w:color w:val="auto"/>
                      <w:kern w:val="0"/>
                      <w:sz w:val="21"/>
                      <w:szCs w:val="21"/>
                      <w:highlight w:val="none"/>
                    </w:rPr>
                    <w:t>0.</w:t>
                  </w:r>
                  <w:r>
                    <w:rPr>
                      <w:rFonts w:hint="eastAsia" w:ascii="Times New Roman" w:hAnsi="Times New Roman" w:eastAsia="宋体"/>
                      <w:color w:val="auto"/>
                      <w:kern w:val="0"/>
                      <w:sz w:val="21"/>
                      <w:szCs w:val="21"/>
                      <w:highlight w:val="none"/>
                      <w:lang w:val="en-US" w:eastAsia="zh-CN"/>
                    </w:rPr>
                    <w:t>000064</w:t>
                  </w:r>
                </w:p>
              </w:tc>
              <w:tc>
                <w:tcPr>
                  <w:tcW w:w="465" w:type="pct"/>
                  <w:vMerge w:val="restart"/>
                  <w:tcBorders>
                    <w:tl2br w:val="nil"/>
                    <w:tr2bl w:val="nil"/>
                  </w:tcBorders>
                  <w:shd w:val="clear" w:color="auto" w:fill="auto"/>
                  <w:vAlign w:val="center"/>
                </w:tcPr>
                <w:p>
                  <w:pPr>
                    <w:widowControl/>
                    <w:shd w:val="clear"/>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8760</w:t>
                  </w:r>
                </w:p>
              </w:tc>
              <w:tc>
                <w:tcPr>
                  <w:tcW w:w="502" w:type="pct"/>
                  <w:tcBorders>
                    <w:tl2br w:val="nil"/>
                    <w:tr2bl w:val="nil"/>
                  </w:tcBorders>
                  <w:shd w:val="clear" w:color="auto" w:fill="auto"/>
                  <w:vAlign w:val="center"/>
                </w:tcPr>
                <w:p>
                  <w:pPr>
                    <w:widowControl/>
                    <w:shd w:val="clear"/>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43" w:hRule="atLeast"/>
              </w:trPr>
              <w:tc>
                <w:tcPr>
                  <w:tcW w:w="238" w:type="pct"/>
                  <w:vMerge w:val="continue"/>
                  <w:tcBorders>
                    <w:tl2br w:val="nil"/>
                    <w:tr2bl w:val="nil"/>
                  </w:tcBorders>
                  <w:vAlign w:val="center"/>
                </w:tcPr>
                <w:p>
                  <w:pPr>
                    <w:widowControl/>
                    <w:shd w:val="clear"/>
                    <w:jc w:val="left"/>
                    <w:rPr>
                      <w:rFonts w:ascii="Times New Roman" w:hAnsi="Times New Roman" w:eastAsia="宋体" w:cs="宋体"/>
                      <w:color w:val="auto"/>
                      <w:kern w:val="0"/>
                      <w:sz w:val="21"/>
                      <w:szCs w:val="21"/>
                      <w:highlight w:val="none"/>
                    </w:rPr>
                  </w:pPr>
                </w:p>
              </w:tc>
              <w:tc>
                <w:tcPr>
                  <w:tcW w:w="487" w:type="pct"/>
                  <w:gridSpan w:val="2"/>
                  <w:vMerge w:val="continue"/>
                  <w:tcBorders>
                    <w:tl2br w:val="nil"/>
                    <w:tr2bl w:val="nil"/>
                  </w:tcBorders>
                  <w:vAlign w:val="center"/>
                </w:tcPr>
                <w:p>
                  <w:pPr>
                    <w:widowControl/>
                    <w:shd w:val="clear"/>
                    <w:jc w:val="left"/>
                    <w:rPr>
                      <w:rFonts w:ascii="Times New Roman" w:hAnsi="Times New Roman" w:eastAsia="宋体" w:cs="宋体"/>
                      <w:color w:val="auto"/>
                      <w:kern w:val="0"/>
                      <w:sz w:val="21"/>
                      <w:szCs w:val="21"/>
                      <w:highlight w:val="none"/>
                    </w:rPr>
                  </w:pPr>
                </w:p>
              </w:tc>
              <w:tc>
                <w:tcPr>
                  <w:tcW w:w="242" w:type="pct"/>
                  <w:tcBorders>
                    <w:tl2br w:val="nil"/>
                    <w:tr2bl w:val="nil"/>
                  </w:tcBorders>
                  <w:shd w:val="clear" w:color="auto" w:fill="auto"/>
                  <w:vAlign w:val="center"/>
                </w:tcPr>
                <w:p>
                  <w:pPr>
                    <w:widowControl/>
                    <w:shd w:val="clear"/>
                    <w:jc w:val="center"/>
                    <w:rPr>
                      <w:rFonts w:ascii="Times New Roman" w:hAnsi="Times New Roman" w:eastAsia="宋体" w:cs="宋体"/>
                      <w:color w:val="auto"/>
                      <w:kern w:val="0"/>
                      <w:sz w:val="21"/>
                      <w:szCs w:val="21"/>
                      <w:highlight w:val="none"/>
                    </w:rPr>
                  </w:pPr>
                  <w:r>
                    <w:rPr>
                      <w:rFonts w:hint="eastAsia" w:ascii="Times New Roman" w:hAnsi="Times New Roman" w:eastAsia="宋体" w:cs="宋体"/>
                      <w:color w:val="auto"/>
                      <w:kern w:val="0"/>
                      <w:sz w:val="21"/>
                      <w:szCs w:val="21"/>
                      <w:highlight w:val="none"/>
                    </w:rPr>
                    <w:t>硫化氢</w:t>
                  </w:r>
                </w:p>
              </w:tc>
              <w:tc>
                <w:tcPr>
                  <w:tcW w:w="244" w:type="pct"/>
                  <w:vMerge w:val="continue"/>
                  <w:tcBorders>
                    <w:tl2br w:val="nil"/>
                    <w:tr2bl w:val="nil"/>
                  </w:tcBorders>
                  <w:vAlign w:val="center"/>
                </w:tcPr>
                <w:p>
                  <w:pPr>
                    <w:widowControl/>
                    <w:shd w:val="clear"/>
                    <w:jc w:val="left"/>
                    <w:rPr>
                      <w:rFonts w:ascii="Times New Roman" w:hAnsi="Times New Roman" w:eastAsia="宋体" w:cs="宋体"/>
                      <w:color w:val="auto"/>
                      <w:kern w:val="0"/>
                      <w:sz w:val="21"/>
                      <w:szCs w:val="21"/>
                      <w:highlight w:val="none"/>
                    </w:rPr>
                  </w:pPr>
                </w:p>
              </w:tc>
              <w:tc>
                <w:tcPr>
                  <w:tcW w:w="690" w:type="pct"/>
                  <w:tcBorders>
                    <w:tl2br w:val="nil"/>
                    <w:tr2bl w:val="nil"/>
                  </w:tcBorders>
                  <w:shd w:val="clear" w:color="auto" w:fill="auto"/>
                  <w:vAlign w:val="center"/>
                </w:tcPr>
                <w:p>
                  <w:pPr>
                    <w:widowControl/>
                    <w:shd w:val="clear"/>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0.0000062</w:t>
                  </w:r>
                </w:p>
              </w:tc>
              <w:tc>
                <w:tcPr>
                  <w:tcW w:w="410" w:type="pct"/>
                  <w:vMerge w:val="continue"/>
                  <w:tcBorders>
                    <w:tl2br w:val="nil"/>
                    <w:tr2bl w:val="nil"/>
                  </w:tcBorders>
                  <w:shd w:val="clear" w:color="auto" w:fill="auto"/>
                  <w:vAlign w:val="center"/>
                </w:tcPr>
                <w:p>
                  <w:pPr>
                    <w:widowControl/>
                    <w:shd w:val="clear"/>
                    <w:jc w:val="left"/>
                    <w:rPr>
                      <w:rFonts w:ascii="Times New Roman" w:hAnsi="Times New Roman" w:eastAsia="宋体" w:cs="宋体"/>
                      <w:color w:val="auto"/>
                      <w:kern w:val="0"/>
                      <w:sz w:val="21"/>
                      <w:szCs w:val="21"/>
                      <w:highlight w:val="none"/>
                    </w:rPr>
                  </w:pPr>
                </w:p>
              </w:tc>
              <w:tc>
                <w:tcPr>
                  <w:tcW w:w="415" w:type="pct"/>
                  <w:tcBorders>
                    <w:tl2br w:val="nil"/>
                    <w:tr2bl w:val="nil"/>
                  </w:tcBorders>
                  <w:shd w:val="clear" w:color="auto" w:fill="auto"/>
                  <w:vAlign w:val="center"/>
                </w:tcPr>
                <w:p>
                  <w:pPr>
                    <w:widowControl/>
                    <w:shd w:val="clear"/>
                    <w:jc w:val="center"/>
                    <w:rPr>
                      <w:rFonts w:ascii="Times New Roman" w:hAnsi="Times New Roman" w:eastAsia="宋体" w:cs="宋体"/>
                      <w:color w:val="auto"/>
                      <w:kern w:val="0"/>
                      <w:sz w:val="21"/>
                      <w:szCs w:val="21"/>
                      <w:highlight w:val="none"/>
                    </w:rPr>
                  </w:pPr>
                  <w:r>
                    <w:rPr>
                      <w:rFonts w:hint="eastAsia" w:ascii="Times New Roman" w:hAnsi="Times New Roman" w:eastAsia="宋体" w:cs="宋体"/>
                      <w:color w:val="auto"/>
                      <w:kern w:val="0"/>
                      <w:sz w:val="21"/>
                      <w:szCs w:val="21"/>
                      <w:highlight w:val="none"/>
                    </w:rPr>
                    <w:t>是</w:t>
                  </w:r>
                </w:p>
              </w:tc>
              <w:tc>
                <w:tcPr>
                  <w:tcW w:w="404" w:type="pct"/>
                  <w:tcBorders>
                    <w:tl2br w:val="nil"/>
                    <w:tr2bl w:val="nil"/>
                  </w:tcBorders>
                  <w:shd w:val="clear" w:color="auto" w:fill="auto"/>
                  <w:vAlign w:val="center"/>
                </w:tcPr>
                <w:p>
                  <w:pPr>
                    <w:widowControl/>
                    <w:shd w:val="clear"/>
                    <w:jc w:val="center"/>
                    <w:rPr>
                      <w:rFonts w:hint="eastAsia"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6</w:t>
                  </w:r>
                  <w:r>
                    <w:rPr>
                      <w:rFonts w:ascii="Times New Roman" w:hAnsi="Times New Roman" w:eastAsia="宋体"/>
                      <w:color w:val="auto"/>
                      <w:kern w:val="0"/>
                      <w:sz w:val="21"/>
                      <w:szCs w:val="21"/>
                      <w:highlight w:val="none"/>
                    </w:rPr>
                    <w:t>0</w:t>
                  </w:r>
                  <w:r>
                    <w:rPr>
                      <w:rFonts w:hint="eastAsia"/>
                      <w:color w:val="auto"/>
                      <w:kern w:val="0"/>
                      <w:sz w:val="21"/>
                      <w:szCs w:val="21"/>
                      <w:highlight w:val="none"/>
                      <w:lang w:val="en-US" w:eastAsia="zh-CN"/>
                    </w:rPr>
                    <w:t>%</w:t>
                  </w:r>
                </w:p>
              </w:tc>
              <w:tc>
                <w:tcPr>
                  <w:tcW w:w="308" w:type="pct"/>
                  <w:vMerge w:val="continue"/>
                  <w:tcBorders>
                    <w:tl2br w:val="nil"/>
                    <w:tr2bl w:val="nil"/>
                  </w:tcBorders>
                  <w:vAlign w:val="center"/>
                </w:tcPr>
                <w:p>
                  <w:pPr>
                    <w:widowControl/>
                    <w:shd w:val="clear"/>
                    <w:jc w:val="left"/>
                    <w:rPr>
                      <w:rFonts w:ascii="Times New Roman" w:hAnsi="Times New Roman" w:eastAsia="宋体" w:cs="宋体"/>
                      <w:color w:val="auto"/>
                      <w:kern w:val="0"/>
                      <w:sz w:val="21"/>
                      <w:szCs w:val="21"/>
                      <w:highlight w:val="none"/>
                    </w:rPr>
                  </w:pPr>
                </w:p>
              </w:tc>
              <w:tc>
                <w:tcPr>
                  <w:tcW w:w="589" w:type="pct"/>
                  <w:tcBorders>
                    <w:tl2br w:val="nil"/>
                    <w:tr2bl w:val="nil"/>
                  </w:tcBorders>
                  <w:shd w:val="clear" w:color="auto" w:fill="auto"/>
                  <w:vAlign w:val="center"/>
                </w:tcPr>
                <w:p>
                  <w:pPr>
                    <w:widowControl/>
                    <w:shd w:val="clear"/>
                    <w:jc w:val="center"/>
                    <w:rPr>
                      <w:rFonts w:hint="default" w:ascii="Times New Roman" w:hAnsi="Times New Roman" w:eastAsia="宋体"/>
                      <w:color w:val="auto"/>
                      <w:kern w:val="0"/>
                      <w:sz w:val="21"/>
                      <w:szCs w:val="21"/>
                      <w:highlight w:val="none"/>
                      <w:lang w:val="en-US" w:eastAsia="zh-CN"/>
                    </w:rPr>
                  </w:pPr>
                  <w:r>
                    <w:rPr>
                      <w:rFonts w:ascii="Times New Roman" w:hAnsi="Times New Roman" w:eastAsia="宋体"/>
                      <w:color w:val="auto"/>
                      <w:kern w:val="0"/>
                      <w:sz w:val="21"/>
                      <w:szCs w:val="21"/>
                      <w:highlight w:val="none"/>
                    </w:rPr>
                    <w:t>0.0</w:t>
                  </w:r>
                  <w:r>
                    <w:rPr>
                      <w:rFonts w:hint="eastAsia" w:ascii="Times New Roman" w:hAnsi="Times New Roman" w:eastAsia="宋体"/>
                      <w:color w:val="auto"/>
                      <w:kern w:val="0"/>
                      <w:sz w:val="21"/>
                      <w:szCs w:val="21"/>
                      <w:highlight w:val="none"/>
                      <w:lang w:val="en-US" w:eastAsia="zh-CN"/>
                    </w:rPr>
                    <w:t>000025</w:t>
                  </w:r>
                </w:p>
              </w:tc>
              <w:tc>
                <w:tcPr>
                  <w:tcW w:w="465" w:type="pct"/>
                  <w:vMerge w:val="continue"/>
                  <w:tcBorders>
                    <w:tl2br w:val="nil"/>
                    <w:tr2bl w:val="nil"/>
                  </w:tcBorders>
                  <w:vAlign w:val="center"/>
                </w:tcPr>
                <w:p>
                  <w:pPr>
                    <w:widowControl/>
                    <w:shd w:val="clear"/>
                    <w:jc w:val="left"/>
                    <w:rPr>
                      <w:rFonts w:ascii="Times New Roman" w:hAnsi="Times New Roman" w:eastAsia="宋体"/>
                      <w:color w:val="auto"/>
                      <w:kern w:val="0"/>
                      <w:sz w:val="21"/>
                      <w:szCs w:val="21"/>
                      <w:highlight w:val="none"/>
                    </w:rPr>
                  </w:pPr>
                </w:p>
              </w:tc>
              <w:tc>
                <w:tcPr>
                  <w:tcW w:w="502" w:type="pct"/>
                  <w:tcBorders>
                    <w:tl2br w:val="nil"/>
                    <w:tr2bl w:val="nil"/>
                  </w:tcBorders>
                  <w:shd w:val="clear" w:color="auto" w:fill="auto"/>
                  <w:vAlign w:val="center"/>
                </w:tcPr>
                <w:p>
                  <w:pPr>
                    <w:widowControl/>
                    <w:shd w:val="clear"/>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0.03</w:t>
                  </w:r>
                </w:p>
              </w:tc>
            </w:tr>
          </w:tbl>
          <w:p>
            <w:pPr>
              <w:pStyle w:val="66"/>
              <w:numPr>
                <w:ilvl w:val="0"/>
                <w:numId w:val="5"/>
              </w:numPr>
              <w:shd w:val="clear"/>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大气环境影响分析</w:t>
            </w:r>
          </w:p>
          <w:p>
            <w:pPr>
              <w:widowControl/>
              <w:spacing w:line="360" w:lineRule="auto"/>
              <w:ind w:firstLine="480" w:firstLineChars="200"/>
              <w:jc w:val="left"/>
              <w:rPr>
                <w:rFonts w:hint="eastAsia" w:ascii="Times New Roman" w:hAnsi="Times New Roman" w:eastAsia="宋体" w:cs="宋体"/>
                <w:color w:val="auto"/>
                <w:sz w:val="24"/>
                <w:highlight w:val="none"/>
                <w:lang w:bidi="ar"/>
              </w:rPr>
            </w:pPr>
            <w:r>
              <w:rPr>
                <w:rFonts w:hint="eastAsia" w:ascii="Times New Roman" w:hAnsi="Times New Roman" w:eastAsia="宋体" w:cs="宋体"/>
                <w:color w:val="auto"/>
                <w:sz w:val="24"/>
                <w:highlight w:val="none"/>
                <w:lang w:bidi="ar"/>
              </w:rPr>
              <w:t>本项目</w:t>
            </w:r>
            <w:r>
              <w:rPr>
                <w:rFonts w:hint="eastAsia" w:ascii="Times New Roman" w:hAnsi="Times New Roman" w:eastAsia="宋体" w:cs="宋体"/>
                <w:color w:val="auto"/>
                <w:sz w:val="24"/>
                <w:highlight w:val="none"/>
                <w:lang w:val="en-US" w:eastAsia="zh-CN" w:bidi="ar"/>
              </w:rPr>
              <w:t>采用“加盖+投加除臭剂”的方式处理污水处理废气</w:t>
            </w:r>
            <w:r>
              <w:rPr>
                <w:rFonts w:hint="eastAsia" w:ascii="Times New Roman" w:hAnsi="Times New Roman" w:eastAsia="宋体" w:cs="宋体"/>
                <w:color w:val="auto"/>
                <w:sz w:val="24"/>
                <w:highlight w:val="none"/>
                <w:lang w:bidi="ar"/>
              </w:rPr>
              <w:t>，以减少污水处理</w:t>
            </w:r>
            <w:r>
              <w:rPr>
                <w:rFonts w:hint="eastAsia" w:ascii="Times New Roman" w:hAnsi="Times New Roman" w:eastAsia="宋体" w:cs="宋体"/>
                <w:color w:val="auto"/>
                <w:sz w:val="24"/>
                <w:highlight w:val="none"/>
                <w:lang w:val="en-US" w:eastAsia="zh-CN" w:bidi="ar"/>
              </w:rPr>
              <w:t>设施</w:t>
            </w:r>
            <w:r>
              <w:rPr>
                <w:rFonts w:hint="eastAsia" w:ascii="Times New Roman" w:hAnsi="Times New Roman" w:eastAsia="宋体" w:cs="宋体"/>
                <w:color w:val="auto"/>
                <w:sz w:val="24"/>
                <w:highlight w:val="none"/>
                <w:lang w:bidi="ar"/>
              </w:rPr>
              <w:t>恶臭对周边大气环境的影响。</w:t>
            </w:r>
          </w:p>
          <w:p>
            <w:pPr>
              <w:widowControl/>
              <w:spacing w:line="360" w:lineRule="auto"/>
              <w:ind w:firstLine="480" w:firstLineChars="200"/>
              <w:jc w:val="left"/>
              <w:rPr>
                <w:rFonts w:ascii="Times New Roman" w:hAnsi="Times New Roman" w:eastAsia="宋体"/>
                <w:b/>
                <w:color w:val="auto"/>
                <w:szCs w:val="21"/>
                <w:highlight w:val="none"/>
              </w:rPr>
            </w:pPr>
            <w:r>
              <w:rPr>
                <w:rFonts w:ascii="Times New Roman" w:hAnsi="Times New Roman" w:eastAsia="宋体"/>
                <w:color w:val="auto"/>
                <w:kern w:val="0"/>
                <w:sz w:val="24"/>
                <w:highlight w:val="none"/>
                <w:lang w:bidi="ar"/>
              </w:rPr>
              <w:t>按照《环境影响评价技术导则</w:t>
            </w:r>
            <w:r>
              <w:rPr>
                <w:rFonts w:hint="eastAsia" w:ascii="Times New Roman" w:hAnsi="Times New Roman" w:eastAsia="宋体"/>
                <w:color w:val="auto"/>
                <w:kern w:val="0"/>
                <w:sz w:val="24"/>
                <w:highlight w:val="none"/>
                <w:lang w:bidi="ar"/>
              </w:rPr>
              <w:t>－</w:t>
            </w:r>
            <w:r>
              <w:rPr>
                <w:rFonts w:ascii="Times New Roman" w:hAnsi="Times New Roman" w:eastAsia="宋体"/>
                <w:color w:val="auto"/>
                <w:kern w:val="0"/>
                <w:sz w:val="24"/>
                <w:highlight w:val="none"/>
                <w:lang w:bidi="ar"/>
              </w:rPr>
              <w:t>大气环境》(HJ 2.2-2018</w:t>
            </w:r>
            <w:r>
              <w:rPr>
                <w:rFonts w:hint="eastAsia" w:ascii="Times New Roman" w:hAnsi="Times New Roman" w:eastAsia="宋体"/>
                <w:color w:val="auto"/>
                <w:kern w:val="0"/>
                <w:sz w:val="24"/>
                <w:highlight w:val="none"/>
                <w:lang w:bidi="ar"/>
              </w:rPr>
              <w:t>）</w:t>
            </w:r>
            <w:r>
              <w:rPr>
                <w:rFonts w:ascii="Times New Roman" w:hAnsi="Times New Roman" w:eastAsia="宋体"/>
                <w:color w:val="auto"/>
                <w:kern w:val="0"/>
                <w:sz w:val="24"/>
                <w:highlight w:val="none"/>
                <w:lang w:bidi="ar"/>
              </w:rPr>
              <w:t>要求，评价采用推荐的AERSCREEN估算模式对</w:t>
            </w:r>
            <w:r>
              <w:rPr>
                <w:rFonts w:hint="eastAsia" w:ascii="Times New Roman" w:hAnsi="Times New Roman" w:eastAsia="宋体"/>
                <w:color w:val="auto"/>
                <w:kern w:val="0"/>
                <w:sz w:val="24"/>
                <w:highlight w:val="none"/>
                <w:lang w:bidi="ar"/>
              </w:rPr>
              <w:t>污水处理站恶臭气体</w:t>
            </w:r>
            <w:r>
              <w:rPr>
                <w:rFonts w:ascii="Times New Roman" w:hAnsi="Times New Roman" w:eastAsia="宋体"/>
                <w:color w:val="auto"/>
                <w:kern w:val="0"/>
                <w:sz w:val="24"/>
                <w:highlight w:val="none"/>
                <w:lang w:bidi="ar"/>
              </w:rPr>
              <w:t>无组织排放进行估算，估算参数如下：</w:t>
            </w:r>
          </w:p>
          <w:p>
            <w:pPr>
              <w:snapToGrid w:val="0"/>
              <w:jc w:val="center"/>
              <w:rPr>
                <w:rFonts w:ascii="Times New Roman" w:hAnsi="Times New Roman" w:eastAsia="宋体"/>
                <w:b/>
                <w:color w:val="auto"/>
                <w:szCs w:val="21"/>
                <w:highlight w:val="none"/>
              </w:rPr>
            </w:pPr>
            <w:r>
              <w:rPr>
                <w:rFonts w:ascii="Times New Roman" w:hAnsi="Times New Roman" w:eastAsia="宋体"/>
                <w:b/>
                <w:color w:val="auto"/>
                <w:szCs w:val="21"/>
                <w:highlight w:val="none"/>
              </w:rPr>
              <w:t>表</w:t>
            </w:r>
            <w:r>
              <w:rPr>
                <w:rFonts w:hint="eastAsia" w:ascii="Times New Roman" w:hAnsi="Times New Roman" w:eastAsia="宋体"/>
                <w:b/>
                <w:color w:val="auto"/>
                <w:szCs w:val="21"/>
                <w:highlight w:val="none"/>
                <w:lang w:val="en-US" w:eastAsia="zh-CN"/>
              </w:rPr>
              <w:t>4.2-7</w:t>
            </w:r>
            <w:r>
              <w:rPr>
                <w:rFonts w:ascii="Times New Roman" w:hAnsi="Times New Roman" w:eastAsia="宋体"/>
                <w:b/>
                <w:color w:val="auto"/>
                <w:szCs w:val="21"/>
                <w:highlight w:val="none"/>
              </w:rPr>
              <w:t xml:space="preserve">  无组织废气污染物排放参数</w:t>
            </w:r>
          </w:p>
          <w:tbl>
            <w:tblPr>
              <w:tblStyle w:val="29"/>
              <w:tblW w:w="4993"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779"/>
              <w:gridCol w:w="932"/>
              <w:gridCol w:w="762"/>
              <w:gridCol w:w="582"/>
              <w:gridCol w:w="686"/>
              <w:gridCol w:w="810"/>
              <w:gridCol w:w="1048"/>
              <w:gridCol w:w="807"/>
              <w:gridCol w:w="688"/>
              <w:gridCol w:w="11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88" w:hRule="atLeast"/>
              </w:trPr>
              <w:tc>
                <w:tcPr>
                  <w:tcW w:w="1035" w:type="pct"/>
                  <w:gridSpan w:val="2"/>
                  <w:noWrap w:val="0"/>
                  <w:vAlign w:val="center"/>
                </w:tcPr>
                <w:p>
                  <w:pPr>
                    <w:widowControl/>
                    <w:adjustRightInd w:val="0"/>
                    <w:snapToGrid w:val="0"/>
                    <w:spacing w:before="72" w:beforeLines="30" w:after="72" w:afterLines="30"/>
                    <w:jc w:val="center"/>
                    <w:rPr>
                      <w:rFonts w:hint="eastAsia" w:ascii="Times New Roman" w:hAnsi="Times New Roman" w:eastAsia="宋体"/>
                      <w:color w:val="auto"/>
                      <w:kern w:val="0"/>
                      <w:szCs w:val="21"/>
                      <w:highlight w:val="none"/>
                      <w:lang w:val="en-US" w:eastAsia="zh-CN"/>
                    </w:rPr>
                  </w:pPr>
                  <w:r>
                    <w:rPr>
                      <w:rFonts w:ascii="Times New Roman" w:hAnsi="Times New Roman" w:eastAsia="宋体"/>
                      <w:color w:val="auto"/>
                      <w:kern w:val="0"/>
                      <w:szCs w:val="21"/>
                      <w:highlight w:val="none"/>
                    </w:rPr>
                    <w:t>面源起点坐标/</w:t>
                  </w:r>
                  <w:r>
                    <w:rPr>
                      <w:rFonts w:hint="eastAsia" w:ascii="Times New Roman" w:hAnsi="Times New Roman" w:eastAsia="宋体"/>
                      <w:color w:val="auto"/>
                      <w:kern w:val="0"/>
                      <w:szCs w:val="21"/>
                      <w:highlight w:val="none"/>
                      <w:lang w:val="en-US" w:eastAsia="zh-CN"/>
                    </w:rPr>
                    <w:t>度</w:t>
                  </w:r>
                </w:p>
              </w:tc>
              <w:tc>
                <w:tcPr>
                  <w:tcW w:w="461"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面源海拔高度/m</w:t>
                  </w:r>
                </w:p>
              </w:tc>
              <w:tc>
                <w:tcPr>
                  <w:tcW w:w="352"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面源长度/m</w:t>
                  </w:r>
                </w:p>
              </w:tc>
              <w:tc>
                <w:tcPr>
                  <w:tcW w:w="415"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面源宽度/m</w:t>
                  </w:r>
                </w:p>
              </w:tc>
              <w:tc>
                <w:tcPr>
                  <w:tcW w:w="490"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与正北向夹角/°</w:t>
                  </w:r>
                </w:p>
              </w:tc>
              <w:tc>
                <w:tcPr>
                  <w:tcW w:w="634"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面源有效排放高度/m</w:t>
                  </w:r>
                </w:p>
              </w:tc>
              <w:tc>
                <w:tcPr>
                  <w:tcW w:w="488"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年排放小时数/h</w:t>
                  </w:r>
                </w:p>
              </w:tc>
              <w:tc>
                <w:tcPr>
                  <w:tcW w:w="416"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排放工况</w:t>
                  </w:r>
                </w:p>
              </w:tc>
              <w:tc>
                <w:tcPr>
                  <w:tcW w:w="704"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污染物排放速率/</w:t>
                  </w:r>
                  <w:r>
                    <w:rPr>
                      <w:rFonts w:hint="eastAsia" w:ascii="Times New Roman" w:hAnsi="Times New Roman" w:eastAsia="宋体"/>
                      <w:color w:val="auto"/>
                      <w:kern w:val="0"/>
                      <w:szCs w:val="21"/>
                      <w:highlight w:val="none"/>
                    </w:rPr>
                    <w:t>(</w:t>
                  </w:r>
                  <w:r>
                    <w:rPr>
                      <w:rFonts w:ascii="Times New Roman" w:hAnsi="Times New Roman" w:eastAsia="宋体"/>
                      <w:color w:val="auto"/>
                      <w:kern w:val="0"/>
                      <w:szCs w:val="21"/>
                      <w:highlight w:val="none"/>
                    </w:rPr>
                    <w:t>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67" w:hRule="atLeast"/>
              </w:trPr>
              <w:tc>
                <w:tcPr>
                  <w:tcW w:w="471" w:type="pct"/>
                  <w:noWrap w:val="0"/>
                  <w:vAlign w:val="center"/>
                </w:tcPr>
                <w:p>
                  <w:pPr>
                    <w:widowControl/>
                    <w:adjustRightInd w:val="0"/>
                    <w:snapToGrid w:val="0"/>
                    <w:spacing w:before="72" w:beforeLines="30" w:after="72" w:afterLines="3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X</w:t>
                  </w:r>
                </w:p>
              </w:tc>
              <w:tc>
                <w:tcPr>
                  <w:tcW w:w="563" w:type="pct"/>
                  <w:noWrap w:val="0"/>
                  <w:vAlign w:val="center"/>
                </w:tcPr>
                <w:p>
                  <w:pPr>
                    <w:widowControl/>
                    <w:adjustRightInd w:val="0"/>
                    <w:snapToGrid w:val="0"/>
                    <w:spacing w:before="72" w:beforeLines="30" w:after="72" w:afterLines="3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Y</w:t>
                  </w:r>
                </w:p>
              </w:tc>
              <w:tc>
                <w:tcPr>
                  <w:tcW w:w="461" w:type="pct"/>
                  <w:vMerge w:val="continue"/>
                  <w:noWrap w:val="0"/>
                  <w:vAlign w:val="center"/>
                </w:tcPr>
                <w:p>
                  <w:pPr>
                    <w:widowControl/>
                    <w:adjustRightInd w:val="0"/>
                    <w:snapToGrid w:val="0"/>
                    <w:jc w:val="left"/>
                    <w:rPr>
                      <w:rFonts w:ascii="Times New Roman" w:hAnsi="Times New Roman" w:eastAsia="宋体"/>
                      <w:color w:val="auto"/>
                      <w:kern w:val="0"/>
                      <w:szCs w:val="21"/>
                      <w:highlight w:val="none"/>
                    </w:rPr>
                  </w:pPr>
                </w:p>
              </w:tc>
              <w:tc>
                <w:tcPr>
                  <w:tcW w:w="352" w:type="pct"/>
                  <w:vMerge w:val="continue"/>
                  <w:noWrap w:val="0"/>
                  <w:vAlign w:val="center"/>
                </w:tcPr>
                <w:p>
                  <w:pPr>
                    <w:widowControl/>
                    <w:adjustRightInd w:val="0"/>
                    <w:snapToGrid w:val="0"/>
                    <w:jc w:val="left"/>
                    <w:rPr>
                      <w:rFonts w:ascii="Times New Roman" w:hAnsi="Times New Roman" w:eastAsia="宋体"/>
                      <w:color w:val="auto"/>
                      <w:kern w:val="0"/>
                      <w:szCs w:val="21"/>
                      <w:highlight w:val="none"/>
                    </w:rPr>
                  </w:pPr>
                </w:p>
              </w:tc>
              <w:tc>
                <w:tcPr>
                  <w:tcW w:w="415" w:type="pct"/>
                  <w:vMerge w:val="continue"/>
                  <w:noWrap w:val="0"/>
                  <w:vAlign w:val="center"/>
                </w:tcPr>
                <w:p>
                  <w:pPr>
                    <w:widowControl/>
                    <w:adjustRightInd w:val="0"/>
                    <w:snapToGrid w:val="0"/>
                    <w:jc w:val="left"/>
                    <w:rPr>
                      <w:rFonts w:ascii="Times New Roman" w:hAnsi="Times New Roman" w:eastAsia="宋体"/>
                      <w:color w:val="auto"/>
                      <w:kern w:val="0"/>
                      <w:szCs w:val="21"/>
                      <w:highlight w:val="none"/>
                    </w:rPr>
                  </w:pPr>
                </w:p>
              </w:tc>
              <w:tc>
                <w:tcPr>
                  <w:tcW w:w="490" w:type="pct"/>
                  <w:vMerge w:val="continue"/>
                  <w:noWrap w:val="0"/>
                  <w:vAlign w:val="center"/>
                </w:tcPr>
                <w:p>
                  <w:pPr>
                    <w:widowControl/>
                    <w:adjustRightInd w:val="0"/>
                    <w:snapToGrid w:val="0"/>
                    <w:jc w:val="left"/>
                    <w:rPr>
                      <w:rFonts w:ascii="Times New Roman" w:hAnsi="Times New Roman" w:eastAsia="宋体"/>
                      <w:color w:val="auto"/>
                      <w:kern w:val="0"/>
                      <w:szCs w:val="21"/>
                      <w:highlight w:val="none"/>
                    </w:rPr>
                  </w:pPr>
                </w:p>
              </w:tc>
              <w:tc>
                <w:tcPr>
                  <w:tcW w:w="634" w:type="pct"/>
                  <w:vMerge w:val="continue"/>
                  <w:noWrap w:val="0"/>
                  <w:vAlign w:val="center"/>
                </w:tcPr>
                <w:p>
                  <w:pPr>
                    <w:widowControl/>
                    <w:adjustRightInd w:val="0"/>
                    <w:snapToGrid w:val="0"/>
                    <w:jc w:val="left"/>
                    <w:rPr>
                      <w:rFonts w:ascii="Times New Roman" w:hAnsi="Times New Roman" w:eastAsia="宋体"/>
                      <w:color w:val="auto"/>
                      <w:kern w:val="0"/>
                      <w:szCs w:val="21"/>
                      <w:highlight w:val="none"/>
                    </w:rPr>
                  </w:pPr>
                </w:p>
              </w:tc>
              <w:tc>
                <w:tcPr>
                  <w:tcW w:w="488" w:type="pct"/>
                  <w:vMerge w:val="continue"/>
                  <w:noWrap w:val="0"/>
                  <w:vAlign w:val="center"/>
                </w:tcPr>
                <w:p>
                  <w:pPr>
                    <w:widowControl/>
                    <w:adjustRightInd w:val="0"/>
                    <w:snapToGrid w:val="0"/>
                    <w:jc w:val="left"/>
                    <w:rPr>
                      <w:rFonts w:ascii="Times New Roman" w:hAnsi="Times New Roman" w:eastAsia="宋体"/>
                      <w:color w:val="auto"/>
                      <w:kern w:val="0"/>
                      <w:szCs w:val="21"/>
                      <w:highlight w:val="none"/>
                    </w:rPr>
                  </w:pPr>
                </w:p>
              </w:tc>
              <w:tc>
                <w:tcPr>
                  <w:tcW w:w="416" w:type="pct"/>
                  <w:vMerge w:val="continue"/>
                  <w:noWrap w:val="0"/>
                  <w:vAlign w:val="center"/>
                </w:tcPr>
                <w:p>
                  <w:pPr>
                    <w:widowControl/>
                    <w:adjustRightInd w:val="0"/>
                    <w:snapToGrid w:val="0"/>
                    <w:jc w:val="left"/>
                    <w:rPr>
                      <w:rFonts w:ascii="Times New Roman" w:hAnsi="Times New Roman" w:eastAsia="宋体"/>
                      <w:color w:val="auto"/>
                      <w:kern w:val="0"/>
                      <w:szCs w:val="21"/>
                      <w:highlight w:val="none"/>
                    </w:rPr>
                  </w:pPr>
                </w:p>
              </w:tc>
              <w:tc>
                <w:tcPr>
                  <w:tcW w:w="704" w:type="pct"/>
                  <w:vMerge w:val="continue"/>
                  <w:noWrap w:val="0"/>
                  <w:vAlign w:val="center"/>
                </w:tcPr>
                <w:p>
                  <w:pPr>
                    <w:widowControl/>
                    <w:adjustRightInd w:val="0"/>
                    <w:snapToGrid w:val="0"/>
                    <w:jc w:val="center"/>
                    <w:rPr>
                      <w:rFonts w:ascii="Times New Roman" w:hAnsi="Times New Roman" w:eastAsia="宋体"/>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5" w:hRule="atLeast"/>
              </w:trPr>
              <w:tc>
                <w:tcPr>
                  <w:tcW w:w="471" w:type="pct"/>
                  <w:vMerge w:val="restart"/>
                  <w:noWrap w:val="0"/>
                  <w:vAlign w:val="center"/>
                </w:tcPr>
                <w:p>
                  <w:pPr>
                    <w:pStyle w:val="35"/>
                    <w:snapToGrid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109.16130</w:t>
                  </w:r>
                </w:p>
              </w:tc>
              <w:tc>
                <w:tcPr>
                  <w:tcW w:w="563" w:type="pct"/>
                  <w:vMerge w:val="restart"/>
                  <w:noWrap w:val="0"/>
                  <w:vAlign w:val="center"/>
                </w:tcPr>
                <w:p>
                  <w:pPr>
                    <w:pStyle w:val="35"/>
                    <w:snapToGrid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33.42024</w:t>
                  </w:r>
                </w:p>
              </w:tc>
              <w:tc>
                <w:tcPr>
                  <w:tcW w:w="461" w:type="pct"/>
                  <w:vMerge w:val="restart"/>
                  <w:noWrap w:val="0"/>
                  <w:vAlign w:val="center"/>
                </w:tcPr>
                <w:p>
                  <w:pPr>
                    <w:widowControl/>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rPr>
                    <w:t>5</w:t>
                  </w:r>
                  <w:r>
                    <w:rPr>
                      <w:rFonts w:hint="eastAsia" w:ascii="Times New Roman" w:hAnsi="Times New Roman" w:eastAsia="宋体"/>
                      <w:color w:val="auto"/>
                      <w:kern w:val="0"/>
                      <w:szCs w:val="21"/>
                      <w:highlight w:val="none"/>
                      <w:lang w:val="en-US" w:eastAsia="zh-CN"/>
                    </w:rPr>
                    <w:t>74.5</w:t>
                  </w:r>
                </w:p>
              </w:tc>
              <w:tc>
                <w:tcPr>
                  <w:tcW w:w="352" w:type="pct"/>
                  <w:vMerge w:val="restart"/>
                  <w:noWrap w:val="0"/>
                  <w:vAlign w:val="center"/>
                </w:tcPr>
                <w:p>
                  <w:pPr>
                    <w:widowControl/>
                    <w:adjustRightInd w:val="0"/>
                    <w:snapToGrid w:val="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lang w:val="en-US" w:eastAsia="zh-CN"/>
                    </w:rPr>
                    <w:t>1.5</w:t>
                  </w:r>
                </w:p>
              </w:tc>
              <w:tc>
                <w:tcPr>
                  <w:tcW w:w="415" w:type="pct"/>
                  <w:vMerge w:val="restart"/>
                  <w:noWrap w:val="0"/>
                  <w:vAlign w:val="center"/>
                </w:tcPr>
                <w:p>
                  <w:pPr>
                    <w:widowControl/>
                    <w:adjustRightInd w:val="0"/>
                    <w:snapToGrid w:val="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olor w:val="auto"/>
                      <w:kern w:val="0"/>
                      <w:szCs w:val="21"/>
                      <w:highlight w:val="none"/>
                      <w:lang w:val="en-US" w:eastAsia="zh-CN"/>
                    </w:rPr>
                    <w:t>3</w:t>
                  </w:r>
                </w:p>
              </w:tc>
              <w:tc>
                <w:tcPr>
                  <w:tcW w:w="490"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0</w:t>
                  </w:r>
                </w:p>
              </w:tc>
              <w:tc>
                <w:tcPr>
                  <w:tcW w:w="634" w:type="pct"/>
                  <w:vMerge w:val="restart"/>
                  <w:noWrap w:val="0"/>
                  <w:vAlign w:val="center"/>
                </w:tcPr>
                <w:p>
                  <w:pPr>
                    <w:widowControl/>
                    <w:adjustRightInd w:val="0"/>
                    <w:snapToGrid w:val="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olor w:val="auto"/>
                      <w:kern w:val="0"/>
                      <w:szCs w:val="21"/>
                      <w:highlight w:val="none"/>
                      <w:lang w:val="en-US" w:eastAsia="zh-CN"/>
                    </w:rPr>
                    <w:t>1</w:t>
                  </w:r>
                  <w:r>
                    <w:rPr>
                      <w:rFonts w:hint="eastAsia" w:ascii="Times New Roman" w:hAnsi="Times New Roman" w:eastAsia="宋体"/>
                      <w:color w:val="auto"/>
                      <w:kern w:val="0"/>
                      <w:szCs w:val="21"/>
                      <w:highlight w:val="none"/>
                    </w:rPr>
                    <w:t>.</w:t>
                  </w:r>
                  <w:r>
                    <w:rPr>
                      <w:rFonts w:hint="eastAsia" w:ascii="Times New Roman" w:hAnsi="Times New Roman" w:eastAsia="宋体"/>
                      <w:color w:val="auto"/>
                      <w:kern w:val="0"/>
                      <w:szCs w:val="21"/>
                      <w:highlight w:val="none"/>
                      <w:lang w:val="en-US" w:eastAsia="zh-CN"/>
                    </w:rPr>
                    <w:t>8</w:t>
                  </w:r>
                </w:p>
              </w:tc>
              <w:tc>
                <w:tcPr>
                  <w:tcW w:w="488"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hint="eastAsia" w:ascii="Times New Roman" w:hAnsi="Times New Roman" w:eastAsia="宋体"/>
                      <w:color w:val="auto"/>
                      <w:kern w:val="0"/>
                      <w:szCs w:val="21"/>
                      <w:highlight w:val="none"/>
                    </w:rPr>
                    <w:t>8760</w:t>
                  </w:r>
                </w:p>
              </w:tc>
              <w:tc>
                <w:tcPr>
                  <w:tcW w:w="416" w:type="pct"/>
                  <w:vMerge w:val="restart"/>
                  <w:noWrap w:val="0"/>
                  <w:vAlign w:val="center"/>
                </w:tcPr>
                <w:p>
                  <w:pPr>
                    <w:widowControl/>
                    <w:adjustRightInd w:val="0"/>
                    <w:snapToGrid w:val="0"/>
                    <w:jc w:val="center"/>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正常</w:t>
                  </w:r>
                </w:p>
              </w:tc>
              <w:tc>
                <w:tcPr>
                  <w:tcW w:w="704" w:type="pct"/>
                  <w:noWrap w:val="0"/>
                  <w:vAlign w:val="center"/>
                </w:tcPr>
                <w:p>
                  <w:pPr>
                    <w:widowControl/>
                    <w:adjustRightInd w:val="0"/>
                    <w:snapToGrid w:val="0"/>
                    <w:spacing w:before="72" w:beforeLines="30" w:after="72" w:afterLines="30"/>
                    <w:jc w:val="center"/>
                    <w:rPr>
                      <w:rFonts w:ascii="Times New Roman" w:hAnsi="Times New Roman" w:eastAsia="宋体"/>
                      <w:color w:val="auto"/>
                      <w:kern w:val="0"/>
                      <w:szCs w:val="21"/>
                      <w:highlight w:val="none"/>
                    </w:rPr>
                  </w:pPr>
                  <w:r>
                    <w:rPr>
                      <w:rFonts w:ascii="Times New Roman" w:hAnsi="Times New Roman" w:eastAsia="宋体"/>
                      <w:bCs/>
                      <w:color w:val="auto"/>
                      <w:sz w:val="24"/>
                      <w:highlight w:val="none"/>
                    </w:rPr>
                    <w:t>NH</w:t>
                  </w:r>
                  <w:r>
                    <w:rPr>
                      <w:rFonts w:ascii="Times New Roman" w:hAnsi="Times New Roman" w:eastAsia="宋体"/>
                      <w:bCs/>
                      <w:color w:val="auto"/>
                      <w:sz w:val="24"/>
                      <w:highlight w:val="none"/>
                      <w:vertAlign w:val="sub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136" w:hRule="atLeast"/>
              </w:trPr>
              <w:tc>
                <w:tcPr>
                  <w:tcW w:w="471"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563"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61"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352"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15"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90"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634"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88"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16"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704" w:type="pct"/>
                  <w:noWrap w:val="0"/>
                  <w:vAlign w:val="center"/>
                </w:tcPr>
                <w:p>
                  <w:pPr>
                    <w:widowControl/>
                    <w:adjustRightInd w:val="0"/>
                    <w:snapToGrid w:val="0"/>
                    <w:spacing w:before="72" w:beforeLines="30" w:after="72" w:afterLines="3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rPr>
                    <w:t>0.000</w:t>
                  </w:r>
                  <w:r>
                    <w:rPr>
                      <w:rFonts w:hint="eastAsia" w:ascii="Times New Roman" w:hAnsi="Times New Roman" w:eastAsia="宋体"/>
                      <w:color w:val="auto"/>
                      <w:kern w:val="0"/>
                      <w:szCs w:val="21"/>
                      <w:highlight w:val="none"/>
                      <w:lang w:val="en-US" w:eastAsia="zh-CN"/>
                    </w:rPr>
                    <w:t>064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88" w:hRule="atLeast"/>
              </w:trPr>
              <w:tc>
                <w:tcPr>
                  <w:tcW w:w="471" w:type="pct"/>
                  <w:vMerge w:val="continue"/>
                  <w:noWrap w:val="0"/>
                  <w:vAlign w:val="center"/>
                </w:tcPr>
                <w:p>
                  <w:pPr>
                    <w:pStyle w:val="35"/>
                    <w:snapToGrid w:val="0"/>
                    <w:jc w:val="center"/>
                    <w:rPr>
                      <w:rFonts w:ascii="Times New Roman" w:hAnsi="Times New Roman" w:eastAsia="宋体" w:cs="Times New Roman"/>
                      <w:color w:val="auto"/>
                      <w:sz w:val="21"/>
                      <w:szCs w:val="21"/>
                      <w:highlight w:val="none"/>
                    </w:rPr>
                  </w:pPr>
                </w:p>
              </w:tc>
              <w:tc>
                <w:tcPr>
                  <w:tcW w:w="563" w:type="pct"/>
                  <w:vMerge w:val="continue"/>
                  <w:noWrap w:val="0"/>
                  <w:vAlign w:val="center"/>
                </w:tcPr>
                <w:p>
                  <w:pPr>
                    <w:pStyle w:val="35"/>
                    <w:snapToGrid w:val="0"/>
                    <w:jc w:val="center"/>
                    <w:rPr>
                      <w:rFonts w:ascii="Times New Roman" w:hAnsi="Times New Roman" w:eastAsia="宋体" w:cs="Times New Roman"/>
                      <w:color w:val="auto"/>
                      <w:sz w:val="21"/>
                      <w:szCs w:val="21"/>
                      <w:highlight w:val="none"/>
                    </w:rPr>
                  </w:pPr>
                </w:p>
              </w:tc>
              <w:tc>
                <w:tcPr>
                  <w:tcW w:w="461" w:type="pct"/>
                  <w:vMerge w:val="continue"/>
                  <w:noWrap w:val="0"/>
                  <w:vAlign w:val="center"/>
                </w:tcPr>
                <w:p>
                  <w:pPr>
                    <w:widowControl/>
                    <w:adjustRightInd w:val="0"/>
                    <w:snapToGrid w:val="0"/>
                    <w:jc w:val="center"/>
                    <w:rPr>
                      <w:rFonts w:ascii="Times New Roman" w:hAnsi="Times New Roman" w:eastAsia="宋体"/>
                      <w:color w:val="auto"/>
                      <w:kern w:val="0"/>
                      <w:szCs w:val="21"/>
                      <w:highlight w:val="none"/>
                    </w:rPr>
                  </w:pPr>
                </w:p>
              </w:tc>
              <w:tc>
                <w:tcPr>
                  <w:tcW w:w="352" w:type="pct"/>
                  <w:vMerge w:val="continue"/>
                  <w:noWrap w:val="0"/>
                  <w:vAlign w:val="center"/>
                </w:tcPr>
                <w:p>
                  <w:pPr>
                    <w:widowControl/>
                    <w:adjustRightInd w:val="0"/>
                    <w:snapToGrid w:val="0"/>
                    <w:jc w:val="center"/>
                    <w:rPr>
                      <w:rFonts w:hint="eastAsia" w:ascii="Times New Roman" w:hAnsi="Times New Roman" w:eastAsia="宋体"/>
                      <w:color w:val="auto"/>
                      <w:kern w:val="0"/>
                      <w:szCs w:val="21"/>
                      <w:highlight w:val="none"/>
                    </w:rPr>
                  </w:pPr>
                </w:p>
              </w:tc>
              <w:tc>
                <w:tcPr>
                  <w:tcW w:w="415" w:type="pct"/>
                  <w:vMerge w:val="continue"/>
                  <w:noWrap w:val="0"/>
                  <w:vAlign w:val="center"/>
                </w:tcPr>
                <w:p>
                  <w:pPr>
                    <w:widowControl/>
                    <w:adjustRightInd w:val="0"/>
                    <w:snapToGrid w:val="0"/>
                    <w:jc w:val="center"/>
                    <w:rPr>
                      <w:rFonts w:hint="eastAsia" w:ascii="Times New Roman" w:hAnsi="Times New Roman" w:eastAsia="宋体"/>
                      <w:color w:val="auto"/>
                      <w:kern w:val="0"/>
                      <w:szCs w:val="21"/>
                      <w:highlight w:val="none"/>
                    </w:rPr>
                  </w:pPr>
                </w:p>
              </w:tc>
              <w:tc>
                <w:tcPr>
                  <w:tcW w:w="490" w:type="pct"/>
                  <w:vMerge w:val="continue"/>
                  <w:noWrap w:val="0"/>
                  <w:vAlign w:val="center"/>
                </w:tcPr>
                <w:p>
                  <w:pPr>
                    <w:widowControl/>
                    <w:adjustRightInd w:val="0"/>
                    <w:snapToGrid w:val="0"/>
                    <w:jc w:val="center"/>
                    <w:rPr>
                      <w:rFonts w:hint="eastAsia" w:ascii="Times New Roman" w:hAnsi="Times New Roman" w:eastAsia="宋体"/>
                      <w:color w:val="auto"/>
                      <w:kern w:val="0"/>
                      <w:szCs w:val="21"/>
                      <w:highlight w:val="none"/>
                    </w:rPr>
                  </w:pPr>
                </w:p>
              </w:tc>
              <w:tc>
                <w:tcPr>
                  <w:tcW w:w="634" w:type="pct"/>
                  <w:vMerge w:val="continue"/>
                  <w:noWrap w:val="0"/>
                  <w:vAlign w:val="center"/>
                </w:tcPr>
                <w:p>
                  <w:pPr>
                    <w:widowControl/>
                    <w:adjustRightInd w:val="0"/>
                    <w:snapToGrid w:val="0"/>
                    <w:jc w:val="center"/>
                    <w:rPr>
                      <w:rFonts w:ascii="Times New Roman" w:hAnsi="Times New Roman" w:eastAsia="宋体"/>
                      <w:color w:val="auto"/>
                      <w:kern w:val="0"/>
                      <w:szCs w:val="21"/>
                      <w:highlight w:val="none"/>
                    </w:rPr>
                  </w:pPr>
                </w:p>
              </w:tc>
              <w:tc>
                <w:tcPr>
                  <w:tcW w:w="488" w:type="pct"/>
                  <w:vMerge w:val="continue"/>
                  <w:noWrap w:val="0"/>
                  <w:vAlign w:val="center"/>
                </w:tcPr>
                <w:p>
                  <w:pPr>
                    <w:widowControl/>
                    <w:adjustRightInd w:val="0"/>
                    <w:snapToGrid w:val="0"/>
                    <w:jc w:val="center"/>
                    <w:rPr>
                      <w:rFonts w:hint="eastAsia" w:ascii="Times New Roman" w:hAnsi="Times New Roman" w:eastAsia="宋体"/>
                      <w:color w:val="auto"/>
                      <w:kern w:val="0"/>
                      <w:szCs w:val="21"/>
                      <w:highlight w:val="none"/>
                    </w:rPr>
                  </w:pPr>
                </w:p>
              </w:tc>
              <w:tc>
                <w:tcPr>
                  <w:tcW w:w="416" w:type="pct"/>
                  <w:vMerge w:val="continue"/>
                  <w:noWrap w:val="0"/>
                  <w:vAlign w:val="center"/>
                </w:tcPr>
                <w:p>
                  <w:pPr>
                    <w:widowControl/>
                    <w:adjustRightInd w:val="0"/>
                    <w:snapToGrid w:val="0"/>
                    <w:jc w:val="center"/>
                    <w:rPr>
                      <w:rFonts w:ascii="Times New Roman" w:hAnsi="Times New Roman" w:eastAsia="宋体"/>
                      <w:color w:val="auto"/>
                      <w:kern w:val="0"/>
                      <w:szCs w:val="21"/>
                      <w:highlight w:val="none"/>
                    </w:rPr>
                  </w:pPr>
                </w:p>
              </w:tc>
              <w:tc>
                <w:tcPr>
                  <w:tcW w:w="704" w:type="pct"/>
                  <w:noWrap w:val="0"/>
                  <w:vAlign w:val="center"/>
                </w:tcPr>
                <w:p>
                  <w:pPr>
                    <w:widowControl/>
                    <w:adjustRightInd w:val="0"/>
                    <w:snapToGrid w:val="0"/>
                    <w:spacing w:before="72" w:beforeLines="30" w:after="72" w:afterLines="30"/>
                    <w:jc w:val="center"/>
                    <w:rPr>
                      <w:rFonts w:ascii="Times New Roman" w:hAnsi="Times New Roman" w:eastAsia="宋体"/>
                      <w:color w:val="auto"/>
                      <w:kern w:val="0"/>
                      <w:szCs w:val="21"/>
                      <w:highlight w:val="none"/>
                    </w:rPr>
                  </w:pPr>
                  <w:r>
                    <w:rPr>
                      <w:rFonts w:ascii="Times New Roman" w:hAnsi="Times New Roman" w:eastAsia="宋体"/>
                      <w:bCs/>
                      <w:color w:val="auto"/>
                      <w:sz w:val="24"/>
                      <w:highlight w:val="none"/>
                    </w:rPr>
                    <w:t>H</w:t>
                  </w:r>
                  <w:r>
                    <w:rPr>
                      <w:rFonts w:ascii="Times New Roman" w:hAnsi="Times New Roman" w:eastAsia="宋体"/>
                      <w:bCs/>
                      <w:color w:val="auto"/>
                      <w:sz w:val="24"/>
                      <w:highlight w:val="none"/>
                      <w:vertAlign w:val="subscript"/>
                    </w:rPr>
                    <w:t>2</w:t>
                  </w:r>
                  <w:r>
                    <w:rPr>
                      <w:rFonts w:ascii="Times New Roman" w:hAnsi="Times New Roman" w:eastAsia="宋体"/>
                      <w:bCs/>
                      <w:color w:val="auto"/>
                      <w:sz w:val="24"/>
                      <w:highlight w:val="none"/>
                    </w:rPr>
                    <w:t>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143" w:hRule="atLeast"/>
              </w:trPr>
              <w:tc>
                <w:tcPr>
                  <w:tcW w:w="471"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563"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61"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352"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15"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90"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634"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88"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416" w:type="pct"/>
                  <w:vMerge w:val="continue"/>
                  <w:noWrap w:val="0"/>
                  <w:vAlign w:val="center"/>
                </w:tcPr>
                <w:p>
                  <w:pPr>
                    <w:widowControl/>
                    <w:adjustRightInd w:val="0"/>
                    <w:snapToGrid w:val="0"/>
                    <w:jc w:val="center"/>
                    <w:rPr>
                      <w:rFonts w:ascii="Times New Roman" w:hAnsi="Times New Roman" w:eastAsia="宋体"/>
                      <w:color w:val="auto"/>
                      <w:highlight w:val="none"/>
                    </w:rPr>
                  </w:pPr>
                </w:p>
              </w:tc>
              <w:tc>
                <w:tcPr>
                  <w:tcW w:w="704" w:type="pct"/>
                  <w:noWrap w:val="0"/>
                  <w:vAlign w:val="center"/>
                </w:tcPr>
                <w:p>
                  <w:pPr>
                    <w:widowControl/>
                    <w:adjustRightInd w:val="0"/>
                    <w:snapToGrid w:val="0"/>
                    <w:spacing w:before="72" w:beforeLines="30" w:after="72" w:afterLines="30"/>
                    <w:jc w:val="center"/>
                    <w:rPr>
                      <w:rFonts w:hint="default" w:ascii="Times New Roman" w:hAnsi="Times New Roman" w:eastAsia="宋体"/>
                      <w:color w:val="auto"/>
                      <w:kern w:val="0"/>
                      <w:szCs w:val="21"/>
                      <w:highlight w:val="none"/>
                      <w:lang w:val="en-US" w:eastAsia="zh-CN"/>
                    </w:rPr>
                  </w:pPr>
                  <w:r>
                    <w:rPr>
                      <w:rFonts w:hint="eastAsia" w:ascii="Times New Roman" w:hAnsi="Times New Roman" w:eastAsia="宋体"/>
                      <w:color w:val="auto"/>
                      <w:kern w:val="0"/>
                      <w:szCs w:val="21"/>
                      <w:highlight w:val="none"/>
                    </w:rPr>
                    <w:t>0.0000</w:t>
                  </w:r>
                  <w:r>
                    <w:rPr>
                      <w:rFonts w:hint="eastAsia" w:ascii="Times New Roman" w:hAnsi="Times New Roman" w:eastAsia="宋体"/>
                      <w:color w:val="auto"/>
                      <w:kern w:val="0"/>
                      <w:szCs w:val="21"/>
                      <w:highlight w:val="none"/>
                      <w:lang w:val="en-US" w:eastAsia="zh-CN"/>
                    </w:rPr>
                    <w:t>025</w:t>
                  </w:r>
                </w:p>
              </w:tc>
            </w:tr>
          </w:tbl>
          <w:p>
            <w:pPr>
              <w:pStyle w:val="35"/>
              <w:rPr>
                <w:rFonts w:ascii="Times New Roman" w:hAnsi="Times New Roman" w:eastAsia="宋体"/>
                <w:color w:val="auto"/>
                <w:kern w:val="0"/>
                <w:sz w:val="24"/>
                <w:highlight w:val="none"/>
              </w:rPr>
            </w:pPr>
          </w:p>
        </w:tc>
      </w:tr>
    </w:tbl>
    <w:p>
      <w:pPr>
        <w:shd w:val="clear"/>
        <w:rPr>
          <w:rFonts w:ascii="Times New Roman" w:hAnsi="Times New Roman" w:eastAsia="宋体"/>
          <w:color w:val="auto"/>
          <w:highlight w:val="none"/>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9"/>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8"/>
        <w:gridCol w:w="8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50" w:hRule="atLeast"/>
          <w:jc w:val="center"/>
        </w:trPr>
        <w:tc>
          <w:tcPr>
            <w:tcW w:w="238" w:type="dxa"/>
            <w:tcBorders>
              <w:top w:val="single" w:color="000000" w:sz="4" w:space="0"/>
            </w:tcBorders>
            <w:tcMar>
              <w:left w:w="28" w:type="dxa"/>
              <w:right w:w="28" w:type="dxa"/>
            </w:tcMar>
            <w:vAlign w:val="center"/>
          </w:tcPr>
          <w:p>
            <w:pPr>
              <w:shd w:val="clear"/>
              <w:adjustRightInd w:val="0"/>
              <w:snapToGrid w:val="0"/>
              <w:jc w:val="center"/>
              <w:rPr>
                <w:rFonts w:ascii="Times New Roman" w:hAnsi="Times New Roman" w:eastAsia="宋体"/>
                <w:bCs/>
                <w:color w:val="auto"/>
                <w:szCs w:val="21"/>
                <w:highlight w:val="none"/>
              </w:rPr>
            </w:pPr>
          </w:p>
        </w:tc>
        <w:tc>
          <w:tcPr>
            <w:tcW w:w="8743" w:type="dxa"/>
            <w:tcBorders>
              <w:top w:val="single" w:color="000000" w:sz="4" w:space="0"/>
            </w:tcBorders>
            <w:vAlign w:val="center"/>
          </w:tcPr>
          <w:p>
            <w:pPr>
              <w:snapToGrid w:val="0"/>
              <w:spacing w:line="480" w:lineRule="exact"/>
              <w:ind w:firstLine="480" w:firstLineChars="200"/>
              <w:rPr>
                <w:rFonts w:ascii="Times New Roman" w:hAnsi="Times New Roman" w:eastAsia="宋体"/>
                <w:b/>
                <w:color w:val="auto"/>
                <w:szCs w:val="21"/>
                <w:highlight w:val="none"/>
              </w:rPr>
            </w:pPr>
            <w:r>
              <w:rPr>
                <w:rFonts w:ascii="Times New Roman" w:hAnsi="Times New Roman" w:eastAsia="宋体"/>
                <w:bCs/>
                <w:color w:val="auto"/>
                <w:sz w:val="24"/>
                <w:highlight w:val="none"/>
              </w:rPr>
              <w:t>估算结果如下表所示：</w:t>
            </w:r>
          </w:p>
          <w:p>
            <w:pPr>
              <w:snapToGrid w:val="0"/>
              <w:jc w:val="center"/>
              <w:rPr>
                <w:rFonts w:ascii="Times New Roman" w:hAnsi="Times New Roman" w:eastAsia="宋体"/>
                <w:b/>
                <w:color w:val="auto"/>
                <w:szCs w:val="21"/>
                <w:highlight w:val="none"/>
              </w:rPr>
            </w:pPr>
            <w:r>
              <w:rPr>
                <w:rFonts w:ascii="Times New Roman" w:hAnsi="Times New Roman" w:eastAsia="宋体"/>
                <w:b/>
                <w:color w:val="auto"/>
                <w:szCs w:val="21"/>
                <w:highlight w:val="none"/>
              </w:rPr>
              <w:t>表4</w:t>
            </w:r>
            <w:r>
              <w:rPr>
                <w:rFonts w:hint="eastAsia" w:ascii="Times New Roman" w:hAnsi="Times New Roman" w:eastAsia="宋体"/>
                <w:b/>
                <w:color w:val="auto"/>
                <w:szCs w:val="21"/>
                <w:highlight w:val="none"/>
                <w:lang w:val="en-US" w:eastAsia="zh-CN"/>
              </w:rPr>
              <w:t xml:space="preserve">.2-8  </w:t>
            </w:r>
            <w:r>
              <w:rPr>
                <w:rFonts w:ascii="Times New Roman" w:hAnsi="Times New Roman" w:eastAsia="宋体"/>
                <w:b/>
                <w:color w:val="auto"/>
                <w:szCs w:val="21"/>
                <w:highlight w:val="none"/>
              </w:rPr>
              <w:t>废气排放源估算模型计算结果表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2415"/>
              <w:gridCol w:w="1568"/>
              <w:gridCol w:w="2296"/>
              <w:gridCol w:w="22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55" w:hRule="exact"/>
                <w:jc w:val="center"/>
              </w:trPr>
              <w:tc>
                <w:tcPr>
                  <w:tcW w:w="1416" w:type="pct"/>
                  <w:noWrap w:val="0"/>
                  <w:vAlign w:val="center"/>
                </w:tcPr>
                <w:p>
                  <w:pPr>
                    <w:widowControl/>
                    <w:adjustRightInd w:val="0"/>
                    <w:snapToGrid w:val="0"/>
                    <w:spacing w:before="72" w:beforeLines="30" w:after="72" w:afterLines="3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污染源</w:t>
                  </w:r>
                </w:p>
              </w:tc>
              <w:tc>
                <w:tcPr>
                  <w:tcW w:w="919" w:type="pct"/>
                  <w:noWrap w:val="0"/>
                  <w:vAlign w:val="center"/>
                </w:tcPr>
                <w:p>
                  <w:pPr>
                    <w:widowControl/>
                    <w:adjustRightInd w:val="0"/>
                    <w:snapToGrid w:val="0"/>
                    <w:spacing w:before="72" w:beforeLines="30" w:after="72" w:afterLines="3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污染物</w:t>
                  </w:r>
                </w:p>
              </w:tc>
              <w:tc>
                <w:tcPr>
                  <w:tcW w:w="1346" w:type="pct"/>
                  <w:noWrap w:val="0"/>
                  <w:vAlign w:val="center"/>
                </w:tcPr>
                <w:p>
                  <w:pPr>
                    <w:widowControl/>
                    <w:adjustRightInd w:val="0"/>
                    <w:snapToGrid w:val="0"/>
                    <w:spacing w:before="72" w:beforeLines="30" w:after="72" w:afterLines="3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最大落地浓度距离</w:t>
                  </w:r>
                  <w:r>
                    <w:rPr>
                      <w:rFonts w:hint="eastAsia" w:ascii="Times New Roman" w:hAnsi="Times New Roman" w:eastAsia="宋体"/>
                      <w:color w:val="auto"/>
                      <w:szCs w:val="21"/>
                      <w:highlight w:val="none"/>
                    </w:rPr>
                    <w:t>(</w:t>
                  </w:r>
                  <w:r>
                    <w:rPr>
                      <w:rFonts w:ascii="Times New Roman" w:hAnsi="Times New Roman" w:eastAsia="宋体"/>
                      <w:color w:val="auto"/>
                      <w:szCs w:val="21"/>
                      <w:highlight w:val="none"/>
                    </w:rPr>
                    <w:t>m)</w:t>
                  </w:r>
                </w:p>
              </w:tc>
              <w:tc>
                <w:tcPr>
                  <w:tcW w:w="1316" w:type="pct"/>
                  <w:noWrap w:val="0"/>
                  <w:vAlign w:val="center"/>
                </w:tcPr>
                <w:p>
                  <w:pPr>
                    <w:widowControl/>
                    <w:adjustRightInd w:val="0"/>
                    <w:snapToGrid w:val="0"/>
                    <w:spacing w:before="72" w:beforeLines="30" w:after="72" w:afterLines="3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最大落地浓度</w:t>
                  </w:r>
                  <w:r>
                    <w:rPr>
                      <w:rFonts w:hint="eastAsia" w:ascii="Times New Roman" w:hAnsi="Times New Roman" w:eastAsia="宋体"/>
                      <w:color w:val="auto"/>
                      <w:szCs w:val="21"/>
                      <w:highlight w:val="none"/>
                    </w:rPr>
                    <w:t>(</w:t>
                  </w:r>
                  <w:r>
                    <w:rPr>
                      <w:rFonts w:ascii="Times New Roman" w:hAnsi="Times New Roman" w:eastAsia="宋体"/>
                      <w:color w:val="auto"/>
                      <w:szCs w:val="21"/>
                      <w:highlight w:val="none"/>
                    </w:rPr>
                    <w:t>ug/m</w:t>
                  </w:r>
                  <w:r>
                    <w:rPr>
                      <w:rFonts w:ascii="Times New Roman" w:hAnsi="Times New Roman" w:eastAsia="宋体"/>
                      <w:color w:val="auto"/>
                      <w:szCs w:val="21"/>
                      <w:highlight w:val="none"/>
                      <w:vertAlign w:val="superscript"/>
                    </w:rPr>
                    <w:t>3</w:t>
                  </w:r>
                  <w:r>
                    <w:rPr>
                      <w:rFonts w:ascii="Times New Roman" w:hAnsi="Times New Roman" w:eastAsia="宋体"/>
                      <w:color w:val="auto"/>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76" w:hRule="exact"/>
                <w:jc w:val="center"/>
              </w:trPr>
              <w:tc>
                <w:tcPr>
                  <w:tcW w:w="1416" w:type="pct"/>
                  <w:vMerge w:val="restart"/>
                  <w:noWrap w:val="0"/>
                  <w:vAlign w:val="center"/>
                </w:tcPr>
                <w:p>
                  <w:pPr>
                    <w:snapToGrid w:val="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无组织</w:t>
                  </w:r>
                  <w:r>
                    <w:rPr>
                      <w:rFonts w:hint="eastAsia" w:ascii="Times New Roman" w:hAnsi="Times New Roman" w:eastAsia="宋体"/>
                      <w:color w:val="auto"/>
                      <w:szCs w:val="21"/>
                      <w:highlight w:val="none"/>
                    </w:rPr>
                    <w:t>面</w:t>
                  </w:r>
                  <w:r>
                    <w:rPr>
                      <w:rFonts w:ascii="Times New Roman" w:hAnsi="Times New Roman" w:eastAsia="宋体"/>
                      <w:color w:val="auto"/>
                      <w:szCs w:val="21"/>
                      <w:highlight w:val="none"/>
                    </w:rPr>
                    <w:t>源</w:t>
                  </w:r>
                </w:p>
              </w:tc>
              <w:tc>
                <w:tcPr>
                  <w:tcW w:w="919" w:type="pct"/>
                  <w:noWrap w:val="0"/>
                  <w:vAlign w:val="center"/>
                </w:tcPr>
                <w:p>
                  <w:pPr>
                    <w:widowControl/>
                    <w:adjustRightInd w:val="0"/>
                    <w:snapToGrid w:val="0"/>
                    <w:spacing w:before="72" w:beforeLines="30" w:after="72" w:afterLines="30"/>
                    <w:jc w:val="center"/>
                    <w:rPr>
                      <w:rFonts w:ascii="Times New Roman" w:hAnsi="Times New Roman" w:eastAsia="宋体"/>
                      <w:color w:val="auto"/>
                      <w:szCs w:val="21"/>
                      <w:highlight w:val="none"/>
                    </w:rPr>
                  </w:pPr>
                  <w:r>
                    <w:rPr>
                      <w:rFonts w:ascii="Times New Roman" w:hAnsi="Times New Roman" w:eastAsia="宋体"/>
                      <w:bCs/>
                      <w:color w:val="auto"/>
                      <w:sz w:val="24"/>
                      <w:highlight w:val="none"/>
                    </w:rPr>
                    <w:t>NH</w:t>
                  </w:r>
                  <w:r>
                    <w:rPr>
                      <w:rFonts w:ascii="Times New Roman" w:hAnsi="Times New Roman" w:eastAsia="宋体"/>
                      <w:bCs/>
                      <w:color w:val="auto"/>
                      <w:sz w:val="24"/>
                      <w:highlight w:val="none"/>
                      <w:vertAlign w:val="subscript"/>
                    </w:rPr>
                    <w:t>3</w:t>
                  </w:r>
                </w:p>
              </w:tc>
              <w:tc>
                <w:tcPr>
                  <w:tcW w:w="1346" w:type="pct"/>
                  <w:noWrap w:val="0"/>
                  <w:vAlign w:val="center"/>
                </w:tcPr>
                <w:p>
                  <w:pPr>
                    <w:widowControl/>
                    <w:adjustRightInd w:val="0"/>
                    <w:snapToGrid w:val="0"/>
                    <w:spacing w:before="72" w:beforeLines="30" w:after="72" w:afterLines="3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10</w:t>
                  </w:r>
                </w:p>
              </w:tc>
              <w:tc>
                <w:tcPr>
                  <w:tcW w:w="1316" w:type="pct"/>
                  <w:noWrap w:val="0"/>
                  <w:vAlign w:val="center"/>
                </w:tcPr>
                <w:p>
                  <w:pPr>
                    <w:widowControl/>
                    <w:adjustRightInd w:val="0"/>
                    <w:snapToGrid w:val="0"/>
                    <w:spacing w:before="72" w:beforeLines="30" w:after="72" w:afterLines="3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24" w:hRule="exact"/>
                <w:jc w:val="center"/>
              </w:trPr>
              <w:tc>
                <w:tcPr>
                  <w:tcW w:w="1416" w:type="pct"/>
                  <w:vMerge w:val="continue"/>
                  <w:noWrap w:val="0"/>
                  <w:vAlign w:val="center"/>
                </w:tcPr>
                <w:p>
                  <w:pPr>
                    <w:snapToGrid w:val="0"/>
                    <w:jc w:val="center"/>
                    <w:rPr>
                      <w:rFonts w:ascii="Times New Roman" w:hAnsi="Times New Roman" w:eastAsia="宋体"/>
                      <w:color w:val="auto"/>
                      <w:szCs w:val="21"/>
                      <w:highlight w:val="none"/>
                    </w:rPr>
                  </w:pPr>
                </w:p>
              </w:tc>
              <w:tc>
                <w:tcPr>
                  <w:tcW w:w="919" w:type="pct"/>
                  <w:noWrap w:val="0"/>
                  <w:vAlign w:val="center"/>
                </w:tcPr>
                <w:p>
                  <w:pPr>
                    <w:widowControl/>
                    <w:adjustRightInd w:val="0"/>
                    <w:snapToGrid w:val="0"/>
                    <w:spacing w:before="72" w:beforeLines="30" w:after="72" w:afterLines="30"/>
                    <w:jc w:val="center"/>
                    <w:rPr>
                      <w:rFonts w:ascii="Times New Roman" w:hAnsi="Times New Roman" w:eastAsia="宋体"/>
                      <w:color w:val="auto"/>
                      <w:szCs w:val="21"/>
                      <w:highlight w:val="none"/>
                    </w:rPr>
                  </w:pPr>
                  <w:r>
                    <w:rPr>
                      <w:rFonts w:ascii="Times New Roman" w:hAnsi="Times New Roman" w:eastAsia="宋体"/>
                      <w:bCs/>
                      <w:color w:val="auto"/>
                      <w:sz w:val="24"/>
                      <w:highlight w:val="none"/>
                    </w:rPr>
                    <w:t>H</w:t>
                  </w:r>
                  <w:r>
                    <w:rPr>
                      <w:rFonts w:ascii="Times New Roman" w:hAnsi="Times New Roman" w:eastAsia="宋体"/>
                      <w:bCs/>
                      <w:color w:val="auto"/>
                      <w:sz w:val="24"/>
                      <w:highlight w:val="none"/>
                      <w:vertAlign w:val="subscript"/>
                    </w:rPr>
                    <w:t>2</w:t>
                  </w:r>
                  <w:r>
                    <w:rPr>
                      <w:rFonts w:ascii="Times New Roman" w:hAnsi="Times New Roman" w:eastAsia="宋体"/>
                      <w:bCs/>
                      <w:color w:val="auto"/>
                      <w:sz w:val="24"/>
                      <w:highlight w:val="none"/>
                    </w:rPr>
                    <w:t>S</w:t>
                  </w:r>
                </w:p>
              </w:tc>
              <w:tc>
                <w:tcPr>
                  <w:tcW w:w="1346" w:type="pct"/>
                  <w:noWrap w:val="0"/>
                  <w:vAlign w:val="center"/>
                </w:tcPr>
                <w:p>
                  <w:pPr>
                    <w:widowControl/>
                    <w:adjustRightInd w:val="0"/>
                    <w:snapToGrid w:val="0"/>
                    <w:spacing w:before="72" w:beforeLines="30" w:after="72" w:afterLines="3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10</w:t>
                  </w:r>
                </w:p>
              </w:tc>
              <w:tc>
                <w:tcPr>
                  <w:tcW w:w="1316" w:type="pct"/>
                  <w:noWrap w:val="0"/>
                  <w:vAlign w:val="center"/>
                </w:tcPr>
                <w:p>
                  <w:pPr>
                    <w:widowControl/>
                    <w:adjustRightInd w:val="0"/>
                    <w:snapToGrid w:val="0"/>
                    <w:spacing w:before="72" w:beforeLines="30" w:after="72" w:afterLines="3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0.04</w:t>
                  </w:r>
                </w:p>
              </w:tc>
            </w:tr>
          </w:tbl>
          <w:p>
            <w:pPr>
              <w:shd w:val="clear"/>
              <w:adjustRightInd w:val="0"/>
              <w:snapToGrid w:val="0"/>
              <w:spacing w:before="157" w:beforeLines="50"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kern w:val="0"/>
                <w:sz w:val="24"/>
                <w:highlight w:val="none"/>
                <w:lang w:bidi="ar"/>
              </w:rPr>
              <w:t>由上表可知，</w:t>
            </w:r>
            <w:r>
              <w:rPr>
                <w:rFonts w:hint="eastAsia" w:ascii="Times New Roman" w:hAnsi="Times New Roman" w:eastAsia="宋体"/>
                <w:color w:val="auto"/>
                <w:kern w:val="0"/>
                <w:sz w:val="24"/>
                <w:highlight w:val="none"/>
                <w:lang w:bidi="ar"/>
              </w:rPr>
              <w:t>项目污水处理站产生的</w:t>
            </w:r>
            <w:r>
              <w:rPr>
                <w:rFonts w:ascii="Times New Roman" w:hAnsi="Times New Roman" w:eastAsia="宋体"/>
                <w:bCs/>
                <w:color w:val="auto"/>
                <w:sz w:val="24"/>
                <w:highlight w:val="none"/>
              </w:rPr>
              <w:t>NH</w:t>
            </w:r>
            <w:r>
              <w:rPr>
                <w:rFonts w:ascii="Times New Roman" w:hAnsi="Times New Roman" w:eastAsia="宋体"/>
                <w:bCs/>
                <w:color w:val="auto"/>
                <w:sz w:val="24"/>
                <w:highlight w:val="none"/>
                <w:vertAlign w:val="subscript"/>
              </w:rPr>
              <w:t>3</w:t>
            </w:r>
            <w:r>
              <w:rPr>
                <w:rFonts w:ascii="Times New Roman" w:hAnsi="Times New Roman" w:eastAsia="宋体"/>
                <w:color w:val="auto"/>
                <w:kern w:val="0"/>
                <w:sz w:val="24"/>
                <w:highlight w:val="none"/>
                <w:lang w:bidi="ar"/>
              </w:rPr>
              <w:t>最大落地浓度出现在下风向</w:t>
            </w:r>
            <w:r>
              <w:rPr>
                <w:rFonts w:hint="eastAsia" w:ascii="Times New Roman" w:hAnsi="Times New Roman" w:eastAsia="宋体"/>
                <w:color w:val="auto"/>
                <w:kern w:val="0"/>
                <w:sz w:val="24"/>
                <w:highlight w:val="none"/>
                <w:lang w:val="en-US" w:eastAsia="zh-CN" w:bidi="ar"/>
              </w:rPr>
              <w:t>1</w:t>
            </w:r>
            <w:r>
              <w:rPr>
                <w:rFonts w:hint="eastAsia" w:ascii="Times New Roman" w:hAnsi="Times New Roman" w:eastAsia="宋体"/>
                <w:color w:val="auto"/>
                <w:kern w:val="0"/>
                <w:sz w:val="24"/>
                <w:highlight w:val="none"/>
                <w:lang w:bidi="ar"/>
              </w:rPr>
              <w:t>0</w:t>
            </w:r>
            <w:r>
              <w:rPr>
                <w:rFonts w:ascii="Times New Roman" w:hAnsi="Times New Roman" w:eastAsia="宋体"/>
                <w:color w:val="auto"/>
                <w:kern w:val="0"/>
                <w:sz w:val="24"/>
                <w:highlight w:val="none"/>
                <w:lang w:bidi="ar"/>
              </w:rPr>
              <w:t>m处，最大落地浓度为</w:t>
            </w:r>
            <w:r>
              <w:rPr>
                <w:rFonts w:hint="eastAsia" w:ascii="Times New Roman" w:hAnsi="Times New Roman" w:eastAsia="宋体"/>
                <w:color w:val="auto"/>
                <w:sz w:val="24"/>
                <w:highlight w:val="none"/>
                <w:lang w:val="en-US" w:eastAsia="zh-CN"/>
              </w:rPr>
              <w:t>1.02</w:t>
            </w:r>
            <w:r>
              <w:rPr>
                <w:rFonts w:ascii="Times New Roman" w:hAnsi="Times New Roman" w:eastAsia="宋体"/>
                <w:color w:val="auto"/>
                <w:kern w:val="0"/>
                <w:sz w:val="24"/>
                <w:highlight w:val="none"/>
                <w:lang w:bidi="ar"/>
              </w:rPr>
              <w:t>μg/m</w:t>
            </w:r>
            <w:r>
              <w:rPr>
                <w:rFonts w:ascii="Times New Roman" w:hAnsi="Times New Roman" w:eastAsia="宋体"/>
                <w:color w:val="auto"/>
                <w:kern w:val="0"/>
                <w:sz w:val="24"/>
                <w:highlight w:val="none"/>
                <w:vertAlign w:val="superscript"/>
                <w:lang w:bidi="ar"/>
              </w:rPr>
              <w:t>3</w:t>
            </w:r>
            <w:r>
              <w:rPr>
                <w:rFonts w:hint="eastAsia" w:ascii="Times New Roman" w:hAnsi="Times New Roman" w:eastAsia="宋体"/>
                <w:color w:val="auto"/>
                <w:kern w:val="0"/>
                <w:sz w:val="24"/>
                <w:highlight w:val="none"/>
                <w:lang w:bidi="ar"/>
              </w:rPr>
              <w:t>；</w:t>
            </w:r>
            <w:r>
              <w:rPr>
                <w:rFonts w:ascii="Times New Roman" w:hAnsi="Times New Roman" w:eastAsia="宋体"/>
                <w:bCs/>
                <w:color w:val="auto"/>
                <w:sz w:val="24"/>
                <w:highlight w:val="none"/>
              </w:rPr>
              <w:t>H</w:t>
            </w:r>
            <w:r>
              <w:rPr>
                <w:rFonts w:ascii="Times New Roman" w:hAnsi="Times New Roman" w:eastAsia="宋体"/>
                <w:bCs/>
                <w:color w:val="auto"/>
                <w:sz w:val="24"/>
                <w:highlight w:val="none"/>
                <w:vertAlign w:val="subscript"/>
              </w:rPr>
              <w:t>2</w:t>
            </w:r>
            <w:r>
              <w:rPr>
                <w:rFonts w:ascii="Times New Roman" w:hAnsi="Times New Roman" w:eastAsia="宋体"/>
                <w:bCs/>
                <w:color w:val="auto"/>
                <w:sz w:val="24"/>
                <w:highlight w:val="none"/>
              </w:rPr>
              <w:t>S</w:t>
            </w:r>
            <w:r>
              <w:rPr>
                <w:rFonts w:ascii="Times New Roman" w:hAnsi="Times New Roman" w:eastAsia="宋体"/>
                <w:color w:val="auto"/>
                <w:kern w:val="0"/>
                <w:sz w:val="24"/>
                <w:highlight w:val="none"/>
                <w:lang w:bidi="ar"/>
              </w:rPr>
              <w:t>最大落地浓度出现在下风向</w:t>
            </w:r>
            <w:r>
              <w:rPr>
                <w:rFonts w:hint="eastAsia" w:ascii="Times New Roman" w:hAnsi="Times New Roman" w:eastAsia="宋体"/>
                <w:color w:val="auto"/>
                <w:kern w:val="0"/>
                <w:sz w:val="24"/>
                <w:highlight w:val="none"/>
                <w:lang w:val="en-US" w:eastAsia="zh-CN" w:bidi="ar"/>
              </w:rPr>
              <w:t>1</w:t>
            </w:r>
            <w:r>
              <w:rPr>
                <w:rFonts w:hint="eastAsia" w:ascii="Times New Roman" w:hAnsi="Times New Roman" w:eastAsia="宋体"/>
                <w:color w:val="auto"/>
                <w:kern w:val="0"/>
                <w:sz w:val="24"/>
                <w:highlight w:val="none"/>
                <w:lang w:bidi="ar"/>
              </w:rPr>
              <w:t>0</w:t>
            </w:r>
            <w:r>
              <w:rPr>
                <w:rFonts w:ascii="Times New Roman" w:hAnsi="Times New Roman" w:eastAsia="宋体"/>
                <w:color w:val="auto"/>
                <w:kern w:val="0"/>
                <w:sz w:val="24"/>
                <w:highlight w:val="none"/>
                <w:lang w:bidi="ar"/>
              </w:rPr>
              <w:t>m处，最大落地浓度为</w:t>
            </w:r>
            <w:r>
              <w:rPr>
                <w:rFonts w:hint="eastAsia" w:ascii="Times New Roman" w:hAnsi="Times New Roman" w:eastAsia="宋体"/>
                <w:color w:val="auto"/>
                <w:sz w:val="24"/>
                <w:highlight w:val="none"/>
                <w:lang w:val="en-US" w:eastAsia="zh-CN"/>
              </w:rPr>
              <w:t>0.04</w:t>
            </w:r>
            <w:r>
              <w:rPr>
                <w:rFonts w:ascii="Times New Roman" w:hAnsi="Times New Roman" w:eastAsia="宋体"/>
                <w:color w:val="auto"/>
                <w:kern w:val="0"/>
                <w:sz w:val="24"/>
                <w:highlight w:val="none"/>
                <w:lang w:bidi="ar"/>
              </w:rPr>
              <w:t>μg/m</w:t>
            </w:r>
            <w:r>
              <w:rPr>
                <w:rFonts w:ascii="Times New Roman" w:hAnsi="Times New Roman" w:eastAsia="宋体"/>
                <w:color w:val="auto"/>
                <w:kern w:val="0"/>
                <w:sz w:val="24"/>
                <w:highlight w:val="none"/>
                <w:vertAlign w:val="superscript"/>
                <w:lang w:bidi="ar"/>
              </w:rPr>
              <w:t>3</w:t>
            </w:r>
            <w:r>
              <w:rPr>
                <w:rFonts w:hint="eastAsia" w:ascii="Times New Roman" w:hAnsi="Times New Roman" w:eastAsia="宋体"/>
                <w:color w:val="auto"/>
                <w:kern w:val="0"/>
                <w:sz w:val="24"/>
                <w:highlight w:val="none"/>
                <w:lang w:bidi="ar"/>
              </w:rPr>
              <w:t>，均</w:t>
            </w:r>
            <w:r>
              <w:rPr>
                <w:rFonts w:ascii="Times New Roman" w:hAnsi="Times New Roman" w:eastAsia="宋体"/>
                <w:color w:val="auto"/>
                <w:sz w:val="24"/>
                <w:highlight w:val="none"/>
              </w:rPr>
              <w:t>满足</w:t>
            </w:r>
            <w:r>
              <w:rPr>
                <w:rFonts w:hint="eastAsia" w:ascii="Times New Roman" w:hAnsi="Times New Roman" w:eastAsia="宋体" w:cs="宋体"/>
                <w:color w:val="auto"/>
                <w:sz w:val="24"/>
                <w:highlight w:val="none"/>
                <w:lang w:bidi="ar"/>
              </w:rPr>
              <w:t>《医疗机构水污染物排放标准》（</w:t>
            </w:r>
            <w:r>
              <w:rPr>
                <w:rFonts w:ascii="Times New Roman" w:hAnsi="Times New Roman" w:eastAsia="宋体"/>
                <w:color w:val="auto"/>
                <w:sz w:val="24"/>
                <w:highlight w:val="none"/>
                <w:lang w:bidi="ar"/>
              </w:rPr>
              <w:t>GB18466-2005</w:t>
            </w:r>
            <w:r>
              <w:rPr>
                <w:rFonts w:hint="eastAsia" w:ascii="Times New Roman" w:hAnsi="Times New Roman" w:eastAsia="宋体" w:cs="宋体"/>
                <w:color w:val="auto"/>
                <w:sz w:val="24"/>
                <w:highlight w:val="none"/>
                <w:lang w:bidi="ar"/>
              </w:rPr>
              <w:t>）表</w:t>
            </w:r>
            <w:r>
              <w:rPr>
                <w:rFonts w:ascii="Times New Roman" w:hAnsi="Times New Roman" w:eastAsia="宋体"/>
                <w:color w:val="auto"/>
                <w:sz w:val="24"/>
                <w:highlight w:val="none"/>
                <w:lang w:bidi="ar"/>
              </w:rPr>
              <w:t>3</w:t>
            </w:r>
            <w:r>
              <w:rPr>
                <w:rFonts w:hint="eastAsia" w:ascii="Times New Roman" w:hAnsi="Times New Roman" w:eastAsia="宋体" w:cs="宋体"/>
                <w:color w:val="auto"/>
                <w:sz w:val="24"/>
                <w:highlight w:val="none"/>
                <w:lang w:bidi="ar"/>
              </w:rPr>
              <w:t>中</w:t>
            </w:r>
            <w:r>
              <w:rPr>
                <w:rFonts w:ascii="Times New Roman" w:hAnsi="Times New Roman" w:eastAsia="宋体"/>
                <w:color w:val="auto"/>
                <w:sz w:val="24"/>
                <w:highlight w:val="none"/>
                <w:lang w:bidi="ar"/>
              </w:rPr>
              <w:t>NH</w:t>
            </w:r>
            <w:r>
              <w:rPr>
                <w:rFonts w:ascii="Times New Roman" w:hAnsi="Times New Roman" w:eastAsia="宋体"/>
                <w:color w:val="auto"/>
                <w:sz w:val="24"/>
                <w:highlight w:val="none"/>
                <w:vertAlign w:val="subscript"/>
                <w:lang w:bidi="ar"/>
              </w:rPr>
              <w:t>3</w:t>
            </w:r>
            <w:r>
              <w:rPr>
                <w:rFonts w:ascii="Times New Roman" w:hAnsi="Times New Roman" w:eastAsia="宋体"/>
                <w:color w:val="auto"/>
                <w:sz w:val="24"/>
                <w:highlight w:val="none"/>
                <w:lang w:bidi="ar"/>
              </w:rPr>
              <w:t>1.0 mg/m</w:t>
            </w:r>
            <w:r>
              <w:rPr>
                <w:rFonts w:ascii="Times New Roman" w:hAnsi="Times New Roman" w:eastAsia="宋体"/>
                <w:color w:val="auto"/>
                <w:sz w:val="24"/>
                <w:highlight w:val="none"/>
                <w:vertAlign w:val="superscript"/>
                <w:lang w:bidi="ar"/>
              </w:rPr>
              <w:t>3</w:t>
            </w:r>
            <w:r>
              <w:rPr>
                <w:rFonts w:hint="eastAsia" w:ascii="Times New Roman" w:hAnsi="Times New Roman" w:eastAsia="宋体" w:cs="宋体"/>
                <w:color w:val="auto"/>
                <w:sz w:val="24"/>
                <w:highlight w:val="none"/>
                <w:lang w:bidi="ar"/>
              </w:rPr>
              <w:t>，</w:t>
            </w:r>
            <w:r>
              <w:rPr>
                <w:rFonts w:ascii="Times New Roman" w:hAnsi="Times New Roman" w:eastAsia="宋体"/>
                <w:color w:val="auto"/>
                <w:sz w:val="24"/>
                <w:highlight w:val="none"/>
                <w:lang w:bidi="ar"/>
              </w:rPr>
              <w:t>H</w:t>
            </w:r>
            <w:r>
              <w:rPr>
                <w:rFonts w:ascii="Times New Roman" w:hAnsi="Times New Roman" w:eastAsia="宋体"/>
                <w:color w:val="auto"/>
                <w:sz w:val="24"/>
                <w:highlight w:val="none"/>
                <w:vertAlign w:val="subscript"/>
                <w:lang w:bidi="ar"/>
              </w:rPr>
              <w:t>2</w:t>
            </w:r>
            <w:r>
              <w:rPr>
                <w:rFonts w:ascii="Times New Roman" w:hAnsi="Times New Roman" w:eastAsia="宋体"/>
                <w:color w:val="auto"/>
                <w:sz w:val="24"/>
                <w:highlight w:val="none"/>
                <w:lang w:bidi="ar"/>
              </w:rPr>
              <w:t>S 0.03 mg/m</w:t>
            </w:r>
            <w:r>
              <w:rPr>
                <w:rFonts w:ascii="Times New Roman" w:hAnsi="Times New Roman" w:eastAsia="宋体"/>
                <w:color w:val="auto"/>
                <w:sz w:val="24"/>
                <w:highlight w:val="none"/>
                <w:vertAlign w:val="superscript"/>
                <w:lang w:bidi="ar"/>
              </w:rPr>
              <w:t>3</w:t>
            </w:r>
            <w:r>
              <w:rPr>
                <w:rFonts w:hint="eastAsia" w:ascii="Times New Roman" w:hAnsi="Times New Roman" w:eastAsia="宋体" w:cs="宋体"/>
                <w:color w:val="auto"/>
                <w:sz w:val="24"/>
                <w:highlight w:val="none"/>
                <w:lang w:bidi="ar"/>
              </w:rPr>
              <w:t>的浓度限值</w:t>
            </w:r>
            <w:r>
              <w:rPr>
                <w:rFonts w:hint="eastAsia" w:cs="宋体"/>
                <w:color w:val="auto"/>
                <w:sz w:val="24"/>
                <w:highlight w:val="none"/>
                <w:lang w:eastAsia="zh-CN" w:bidi="ar"/>
              </w:rPr>
              <w:t>；</w:t>
            </w:r>
            <w:r>
              <w:rPr>
                <w:rFonts w:hint="eastAsia" w:cs="宋体"/>
                <w:color w:val="auto"/>
                <w:sz w:val="24"/>
                <w:highlight w:val="none"/>
                <w:lang w:val="en-US" w:eastAsia="zh-CN" w:bidi="ar"/>
              </w:rPr>
              <w:t>结合现状监测的背景浓度，项目建成后下风向</w:t>
            </w:r>
            <w:r>
              <w:rPr>
                <w:rFonts w:ascii="Times New Roman" w:hAnsi="Times New Roman" w:eastAsia="宋体"/>
                <w:bCs/>
                <w:color w:val="auto"/>
                <w:sz w:val="24"/>
                <w:highlight w:val="none"/>
              </w:rPr>
              <w:t>NH</w:t>
            </w:r>
            <w:r>
              <w:rPr>
                <w:rFonts w:ascii="Times New Roman" w:hAnsi="Times New Roman" w:eastAsia="宋体"/>
                <w:bCs/>
                <w:color w:val="auto"/>
                <w:sz w:val="24"/>
                <w:highlight w:val="none"/>
                <w:vertAlign w:val="subscript"/>
              </w:rPr>
              <w:t>3</w:t>
            </w:r>
            <w:r>
              <w:rPr>
                <w:rFonts w:ascii="Times New Roman" w:hAnsi="Times New Roman" w:eastAsia="宋体"/>
                <w:color w:val="auto"/>
                <w:kern w:val="0"/>
                <w:sz w:val="24"/>
                <w:highlight w:val="none"/>
                <w:lang w:bidi="ar"/>
              </w:rPr>
              <w:t>最大落地浓度</w:t>
            </w:r>
            <w:r>
              <w:rPr>
                <w:rFonts w:hint="eastAsia"/>
                <w:color w:val="auto"/>
                <w:kern w:val="0"/>
                <w:sz w:val="24"/>
                <w:highlight w:val="none"/>
                <w:lang w:val="en-US" w:eastAsia="zh-CN" w:bidi="ar"/>
              </w:rPr>
              <w:t>为1.08</w:t>
            </w:r>
            <w:r>
              <w:rPr>
                <w:rFonts w:ascii="Times New Roman" w:hAnsi="Times New Roman" w:eastAsia="宋体"/>
                <w:color w:val="auto"/>
                <w:kern w:val="0"/>
                <w:sz w:val="24"/>
                <w:highlight w:val="none"/>
                <w:lang w:bidi="ar"/>
              </w:rPr>
              <w:t>μg/m</w:t>
            </w:r>
            <w:r>
              <w:rPr>
                <w:rFonts w:ascii="Times New Roman" w:hAnsi="Times New Roman" w:eastAsia="宋体"/>
                <w:color w:val="auto"/>
                <w:kern w:val="0"/>
                <w:sz w:val="24"/>
                <w:highlight w:val="none"/>
                <w:vertAlign w:val="superscript"/>
                <w:lang w:bidi="ar"/>
              </w:rPr>
              <w:t>3</w:t>
            </w:r>
            <w:r>
              <w:rPr>
                <w:rFonts w:hint="eastAsia"/>
                <w:color w:val="auto"/>
                <w:kern w:val="0"/>
                <w:sz w:val="24"/>
                <w:highlight w:val="none"/>
                <w:lang w:val="en-US" w:eastAsia="zh-CN" w:bidi="ar"/>
              </w:rPr>
              <w:t>，</w:t>
            </w:r>
            <w:r>
              <w:rPr>
                <w:rFonts w:ascii="Times New Roman" w:hAnsi="Times New Roman" w:eastAsia="宋体"/>
                <w:bCs/>
                <w:color w:val="auto"/>
                <w:sz w:val="24"/>
                <w:highlight w:val="none"/>
              </w:rPr>
              <w:t>H</w:t>
            </w:r>
            <w:r>
              <w:rPr>
                <w:rFonts w:ascii="Times New Roman" w:hAnsi="Times New Roman" w:eastAsia="宋体"/>
                <w:bCs/>
                <w:color w:val="auto"/>
                <w:sz w:val="24"/>
                <w:highlight w:val="none"/>
                <w:vertAlign w:val="subscript"/>
              </w:rPr>
              <w:t>2</w:t>
            </w:r>
            <w:r>
              <w:rPr>
                <w:rFonts w:ascii="Times New Roman" w:hAnsi="Times New Roman" w:eastAsia="宋体"/>
                <w:bCs/>
                <w:color w:val="auto"/>
                <w:sz w:val="24"/>
                <w:highlight w:val="none"/>
              </w:rPr>
              <w:t>S</w:t>
            </w:r>
            <w:r>
              <w:rPr>
                <w:rFonts w:ascii="Times New Roman" w:hAnsi="Times New Roman" w:eastAsia="宋体"/>
                <w:color w:val="auto"/>
                <w:kern w:val="0"/>
                <w:sz w:val="24"/>
                <w:highlight w:val="none"/>
                <w:lang w:bidi="ar"/>
              </w:rPr>
              <w:t>最大落地浓度</w:t>
            </w:r>
            <w:r>
              <w:rPr>
                <w:rFonts w:hint="eastAsia"/>
                <w:color w:val="auto"/>
                <w:kern w:val="0"/>
                <w:sz w:val="24"/>
                <w:highlight w:val="none"/>
                <w:lang w:val="en-US" w:eastAsia="zh-CN" w:bidi="ar"/>
              </w:rPr>
              <w:t>为0.042</w:t>
            </w:r>
            <w:r>
              <w:rPr>
                <w:rFonts w:ascii="Times New Roman" w:hAnsi="Times New Roman" w:eastAsia="宋体"/>
                <w:color w:val="auto"/>
                <w:kern w:val="0"/>
                <w:sz w:val="24"/>
                <w:highlight w:val="none"/>
                <w:lang w:bidi="ar"/>
              </w:rPr>
              <w:t>μg/m</w:t>
            </w:r>
            <w:r>
              <w:rPr>
                <w:rFonts w:ascii="Times New Roman" w:hAnsi="Times New Roman" w:eastAsia="宋体"/>
                <w:color w:val="auto"/>
                <w:kern w:val="0"/>
                <w:sz w:val="24"/>
                <w:highlight w:val="none"/>
                <w:vertAlign w:val="superscript"/>
                <w:lang w:bidi="ar"/>
              </w:rPr>
              <w:t>3</w:t>
            </w:r>
            <w:r>
              <w:rPr>
                <w:rFonts w:hint="eastAsia"/>
                <w:color w:val="auto"/>
                <w:kern w:val="0"/>
                <w:sz w:val="24"/>
                <w:highlight w:val="none"/>
                <w:lang w:val="en-US" w:eastAsia="zh-CN" w:bidi="ar"/>
              </w:rPr>
              <w:t>，</w:t>
            </w:r>
            <w:r>
              <w:rPr>
                <w:rFonts w:ascii="Times New Roman" w:hAnsi="Times New Roman" w:eastAsia="宋体"/>
                <w:bCs/>
                <w:color w:val="auto"/>
                <w:sz w:val="24"/>
                <w:highlight w:val="none"/>
              </w:rPr>
              <w:t>满足</w:t>
            </w:r>
            <w:r>
              <w:rPr>
                <w:rFonts w:ascii="Times New Roman" w:hAnsi="Times New Roman" w:eastAsia="宋体"/>
                <w:color w:val="auto"/>
                <w:sz w:val="24"/>
                <w:highlight w:val="none"/>
              </w:rPr>
              <w:t>《环境影响评价技术导则大气环境》（HJ2.2-2018）</w:t>
            </w:r>
            <w:r>
              <w:rPr>
                <w:rFonts w:hint="eastAsia" w:ascii="Times New Roman" w:hAnsi="Times New Roman" w:eastAsia="宋体" w:cs="Times New Roman"/>
                <w:color w:val="auto"/>
                <w:sz w:val="24"/>
                <w:highlight w:val="none"/>
              </w:rPr>
              <w:t>附录D中的</w:t>
            </w:r>
            <w:r>
              <w:rPr>
                <w:rFonts w:hint="eastAsia" w:ascii="Times New Roman" w:hAnsi="Times New Roman" w:eastAsia="宋体" w:cs="Times New Roman"/>
                <w:color w:val="auto"/>
                <w:sz w:val="24"/>
                <w:highlight w:val="none"/>
                <w:lang w:eastAsia="zh-CN"/>
              </w:rPr>
              <w:t>环境质量标准限</w:t>
            </w:r>
            <w:r>
              <w:rPr>
                <w:rFonts w:hint="eastAsia" w:ascii="Times New Roman" w:hAnsi="Times New Roman" w:eastAsia="宋体" w:cs="Times New Roman"/>
                <w:color w:val="auto"/>
                <w:sz w:val="24"/>
                <w:highlight w:val="none"/>
              </w:rPr>
              <w:t>值要求</w:t>
            </w:r>
            <w:r>
              <w:rPr>
                <w:rFonts w:hint="eastAsia" w:cs="Times New Roman"/>
                <w:color w:val="auto"/>
                <w:sz w:val="24"/>
                <w:highlight w:val="none"/>
                <w:lang w:eastAsia="zh-CN"/>
              </w:rPr>
              <w:t>，</w:t>
            </w:r>
            <w:r>
              <w:rPr>
                <w:rFonts w:hint="eastAsia" w:cs="Times New Roman"/>
                <w:color w:val="auto"/>
                <w:sz w:val="24"/>
                <w:highlight w:val="none"/>
                <w:lang w:val="en-US" w:eastAsia="zh-CN"/>
              </w:rPr>
              <w:t>本项目建设对周边大气环境的影响较小</w:t>
            </w:r>
            <w:r>
              <w:rPr>
                <w:rFonts w:ascii="Times New Roman" w:hAnsi="Times New Roman" w:eastAsia="宋体"/>
                <w:color w:val="auto"/>
                <w:sz w:val="24"/>
                <w:highlight w:val="none"/>
              </w:rPr>
              <w:t>。</w:t>
            </w:r>
          </w:p>
          <w:p>
            <w:pPr>
              <w:pStyle w:val="66"/>
              <w:numPr>
                <w:ilvl w:val="0"/>
                <w:numId w:val="5"/>
              </w:numPr>
              <w:shd w:val="clear"/>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达标可靠性及措施可行性分析</w:t>
            </w:r>
          </w:p>
          <w:p>
            <w:pPr>
              <w:pStyle w:val="35"/>
              <w:spacing w:line="360" w:lineRule="auto"/>
              <w:ind w:firstLine="480" w:firstLineChars="200"/>
              <w:rPr>
                <w:rFonts w:hint="eastAsia" w:ascii="Times New Roman" w:hAnsi="Times New Roman" w:eastAsia="宋体" w:cs="Times New Roman"/>
                <w:color w:val="auto"/>
                <w:highlight w:val="none"/>
                <w:lang w:bidi="ar"/>
              </w:rPr>
            </w:pPr>
            <w:r>
              <w:rPr>
                <w:rFonts w:hint="eastAsia" w:ascii="Times New Roman" w:hAnsi="Times New Roman" w:eastAsia="宋体" w:cs="Times New Roman"/>
                <w:color w:val="auto"/>
                <w:highlight w:val="none"/>
                <w:lang w:bidi="ar"/>
              </w:rPr>
              <w:t>根据《排污许可证申请与核发技术规范</w:t>
            </w:r>
            <w:r>
              <w:rPr>
                <w:rFonts w:ascii="Times New Roman" w:hAnsi="Times New Roman" w:eastAsia="宋体" w:cs="Times New Roman"/>
                <w:color w:val="auto"/>
                <w:highlight w:val="none"/>
                <w:lang w:bidi="ar"/>
              </w:rPr>
              <w:t xml:space="preserve"> </w:t>
            </w:r>
            <w:r>
              <w:rPr>
                <w:rFonts w:hint="eastAsia" w:ascii="Times New Roman" w:hAnsi="Times New Roman" w:eastAsia="宋体" w:cs="Times New Roman"/>
                <w:color w:val="auto"/>
                <w:highlight w:val="none"/>
                <w:lang w:bidi="ar"/>
              </w:rPr>
              <w:t>医疗机构》（HJ 1105-2020）中表</w:t>
            </w:r>
            <w:r>
              <w:rPr>
                <w:rFonts w:ascii="Times New Roman" w:hAnsi="Times New Roman" w:eastAsia="宋体" w:cs="Times New Roman"/>
                <w:color w:val="auto"/>
                <w:highlight w:val="none"/>
                <w:lang w:bidi="ar"/>
              </w:rPr>
              <w:t>A.</w:t>
            </w:r>
            <w:r>
              <w:rPr>
                <w:rFonts w:hint="eastAsia" w:ascii="Times New Roman" w:hAnsi="Times New Roman" w:eastAsia="宋体" w:cs="Times New Roman"/>
                <w:color w:val="auto"/>
                <w:highlight w:val="none"/>
                <w:lang w:bidi="ar"/>
              </w:rPr>
              <w:t>1，治理医院污水处理站产生的无组织</w:t>
            </w:r>
            <w:r>
              <w:rPr>
                <w:rFonts w:ascii="Times New Roman" w:hAnsi="Times New Roman" w:eastAsia="宋体" w:cs="Times New Roman"/>
                <w:color w:val="auto"/>
                <w:highlight w:val="none"/>
                <w:lang w:bidi="ar"/>
              </w:rPr>
              <w:t>NH</w:t>
            </w:r>
            <w:r>
              <w:rPr>
                <w:rFonts w:ascii="Times New Roman" w:hAnsi="Times New Roman" w:eastAsia="宋体" w:cs="Times New Roman"/>
                <w:color w:val="auto"/>
                <w:highlight w:val="none"/>
                <w:vertAlign w:val="subscript"/>
                <w:lang w:bidi="ar"/>
              </w:rPr>
              <w:t>3</w:t>
            </w:r>
            <w:r>
              <w:rPr>
                <w:rFonts w:hint="eastAsia" w:ascii="Times New Roman" w:hAnsi="Times New Roman" w:eastAsia="宋体" w:cs="Times New Roman"/>
                <w:color w:val="auto"/>
                <w:highlight w:val="none"/>
                <w:lang w:bidi="ar"/>
              </w:rPr>
              <w:t>、</w:t>
            </w:r>
            <w:r>
              <w:rPr>
                <w:rFonts w:ascii="Times New Roman" w:hAnsi="Times New Roman" w:eastAsia="宋体" w:cs="Times New Roman"/>
                <w:color w:val="auto"/>
                <w:highlight w:val="none"/>
                <w:lang w:bidi="ar"/>
              </w:rPr>
              <w:t>H</w:t>
            </w:r>
            <w:r>
              <w:rPr>
                <w:rFonts w:ascii="Times New Roman" w:hAnsi="Times New Roman" w:eastAsia="宋体" w:cs="Times New Roman"/>
                <w:color w:val="auto"/>
                <w:highlight w:val="none"/>
                <w:vertAlign w:val="subscript"/>
                <w:lang w:bidi="ar"/>
              </w:rPr>
              <w:t>2</w:t>
            </w:r>
            <w:r>
              <w:rPr>
                <w:rFonts w:ascii="Times New Roman" w:hAnsi="Times New Roman" w:eastAsia="宋体" w:cs="Times New Roman"/>
                <w:color w:val="auto"/>
                <w:highlight w:val="none"/>
                <w:lang w:bidi="ar"/>
              </w:rPr>
              <w:t>S</w:t>
            </w:r>
            <w:r>
              <w:rPr>
                <w:rFonts w:hint="eastAsia" w:ascii="Times New Roman" w:hAnsi="Times New Roman" w:eastAsia="宋体" w:cs="Times New Roman"/>
                <w:color w:val="auto"/>
                <w:highlight w:val="none"/>
                <w:lang w:bidi="ar"/>
              </w:rPr>
              <w:t>等恶臭气体时，可采用投加除臭剂的方式。本项目拟采用</w:t>
            </w:r>
            <w:r>
              <w:rPr>
                <w:rFonts w:hint="eastAsia" w:ascii="Times New Roman" w:hAnsi="Times New Roman" w:eastAsia="宋体" w:cs="Times New Roman"/>
                <w:color w:val="auto"/>
                <w:highlight w:val="none"/>
                <w:lang w:val="en-US" w:eastAsia="zh-CN" w:bidi="ar"/>
              </w:rPr>
              <w:t>的</w:t>
            </w:r>
            <w:r>
              <w:rPr>
                <w:rFonts w:ascii="Times New Roman" w:hAnsi="Times New Roman" w:eastAsia="宋体"/>
                <w:color w:val="auto"/>
                <w:kern w:val="0"/>
                <w:sz w:val="24"/>
                <w:highlight w:val="none"/>
              </w:rPr>
              <w:t>污水</w:t>
            </w:r>
            <w:r>
              <w:rPr>
                <w:rFonts w:hint="eastAsia" w:ascii="Times New Roman" w:hAnsi="Times New Roman" w:eastAsia="宋体"/>
                <w:color w:val="auto"/>
                <w:kern w:val="0"/>
                <w:sz w:val="24"/>
                <w:highlight w:val="none"/>
                <w:lang w:val="en-US" w:eastAsia="zh-CN"/>
              </w:rPr>
              <w:t>处理设施均为带盖密封结构</w:t>
            </w:r>
            <w:r>
              <w:rPr>
                <w:rFonts w:hint="eastAsia" w:ascii="Times New Roman" w:hAnsi="Times New Roman" w:eastAsia="宋体" w:cs="Times New Roman"/>
                <w:color w:val="auto"/>
                <w:highlight w:val="none"/>
                <w:lang w:bidi="ar"/>
              </w:rPr>
              <w:t>，并定期</w:t>
            </w:r>
            <w:r>
              <w:rPr>
                <w:rFonts w:hint="eastAsia" w:ascii="Times New Roman" w:hAnsi="Times New Roman" w:eastAsia="宋体" w:cs="Times New Roman"/>
                <w:color w:val="auto"/>
                <w:highlight w:val="none"/>
                <w:lang w:val="en-US" w:eastAsia="zh-CN" w:bidi="ar"/>
              </w:rPr>
              <w:t>投加</w:t>
            </w:r>
            <w:r>
              <w:rPr>
                <w:rFonts w:hint="eastAsia" w:ascii="Times New Roman" w:hAnsi="Times New Roman" w:eastAsia="宋体" w:cs="Times New Roman"/>
                <w:color w:val="auto"/>
                <w:highlight w:val="none"/>
                <w:lang w:bidi="ar"/>
              </w:rPr>
              <w:t>臭剂，加强污水处理系统外界环境通风，对照上述表A.1可知，本项目污水处理站恶臭气体治理措施属于可行技术。</w:t>
            </w:r>
          </w:p>
          <w:p>
            <w:pPr>
              <w:shd w:val="clear"/>
              <w:autoSpaceDE w:val="0"/>
              <w:autoSpaceDN w:val="0"/>
              <w:adjustRightInd w:val="0"/>
              <w:spacing w:line="360" w:lineRule="auto"/>
              <w:jc w:val="left"/>
              <w:rPr>
                <w:rFonts w:hint="default" w:ascii="Times New Roman" w:hAnsi="Times New Roman" w:eastAsia="宋体"/>
                <w:b/>
                <w:color w:val="auto"/>
                <w:kern w:val="0"/>
                <w:sz w:val="24"/>
                <w:highlight w:val="none"/>
                <w:lang w:val="en-US" w:eastAsia="zh-CN"/>
              </w:rPr>
            </w:pPr>
            <w:r>
              <w:rPr>
                <w:rFonts w:hint="eastAsia" w:ascii="Times New Roman" w:hAnsi="Times New Roman" w:eastAsia="宋体"/>
                <w:b/>
                <w:color w:val="auto"/>
                <w:kern w:val="0"/>
                <w:sz w:val="24"/>
                <w:highlight w:val="none"/>
                <w:lang w:val="en-US" w:eastAsia="zh-CN"/>
              </w:rPr>
              <w:t>2.2食堂油烟</w:t>
            </w:r>
          </w:p>
          <w:p>
            <w:pPr>
              <w:pStyle w:val="66"/>
              <w:shd w:val="clear"/>
              <w:ind w:firstLine="48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（1）源强核算</w:t>
            </w:r>
          </w:p>
          <w:p>
            <w:pPr>
              <w:pStyle w:val="66"/>
              <w:shd w:val="clear"/>
              <w:ind w:firstLine="48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本项目设1座职工食堂</w:t>
            </w:r>
            <w:r>
              <w:rPr>
                <w:rFonts w:hint="default"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食堂就餐人员包括病人和医护人员，预计</w:t>
            </w:r>
            <w:r>
              <w:rPr>
                <w:rFonts w:hint="default" w:ascii="Times New Roman" w:hAnsi="Times New Roman" w:eastAsia="宋体" w:cs="Times New Roman"/>
                <w:color w:val="auto"/>
                <w:sz w:val="24"/>
                <w:highlight w:val="none"/>
              </w:rPr>
              <w:t>运营期每天就餐人数约</w:t>
            </w:r>
            <w:r>
              <w:rPr>
                <w:rFonts w:hint="eastAsia" w:cs="Times New Roman"/>
                <w:color w:val="auto"/>
                <w:sz w:val="24"/>
                <w:highlight w:val="none"/>
                <w:lang w:val="en-US" w:eastAsia="zh-CN"/>
              </w:rPr>
              <w:t>16</w:t>
            </w:r>
            <w:r>
              <w:rPr>
                <w:rFonts w:hint="eastAsia" w:ascii="Times New Roman" w:hAnsi="Times New Roman" w:eastAsia="宋体" w:cs="Times New Roman"/>
                <w:color w:val="auto"/>
                <w:sz w:val="24"/>
                <w:highlight w:val="none"/>
                <w:lang w:val="en-US" w:eastAsia="zh-CN"/>
              </w:rPr>
              <w:t>0</w:t>
            </w:r>
            <w:r>
              <w:rPr>
                <w:rFonts w:hint="default" w:ascii="Times New Roman" w:hAnsi="Times New Roman" w:eastAsia="宋体" w:cs="Times New Roman"/>
                <w:color w:val="auto"/>
                <w:sz w:val="24"/>
                <w:highlight w:val="none"/>
              </w:rPr>
              <w:t>人次，</w:t>
            </w:r>
            <w:r>
              <w:rPr>
                <w:rFonts w:hint="eastAsia" w:ascii="Times New Roman" w:hAnsi="Times New Roman" w:eastAsia="宋体" w:cs="Times New Roman"/>
                <w:color w:val="auto"/>
                <w:sz w:val="24"/>
                <w:highlight w:val="none"/>
                <w:lang w:val="en-US" w:eastAsia="zh-CN"/>
              </w:rPr>
              <w:t>食堂人均消耗植物油按0.03</w:t>
            </w:r>
            <w:r>
              <w:rPr>
                <w:rFonts w:hint="default" w:ascii="Times New Roman" w:hAnsi="Times New Roman" w:eastAsia="宋体" w:cs="Times New Roman"/>
                <w:color w:val="auto"/>
                <w:sz w:val="24"/>
                <w:highlight w:val="none"/>
              </w:rPr>
              <w:t>kg/人·天</w:t>
            </w:r>
            <w:r>
              <w:rPr>
                <w:rFonts w:hint="eastAsia" w:ascii="Times New Roman" w:hAnsi="Times New Roman" w:eastAsia="宋体" w:cs="Times New Roman"/>
                <w:color w:val="auto"/>
                <w:sz w:val="24"/>
                <w:highlight w:val="none"/>
                <w:lang w:val="en-US" w:eastAsia="zh-CN"/>
              </w:rPr>
              <w:t>计</w:t>
            </w:r>
            <w:r>
              <w:rPr>
                <w:rFonts w:hint="default" w:ascii="Times New Roman" w:hAnsi="Times New Roman" w:eastAsia="宋体" w:cs="Times New Roman"/>
                <w:color w:val="auto"/>
                <w:sz w:val="24"/>
                <w:highlight w:val="none"/>
              </w:rPr>
              <w:t>，年营业时间365天，</w:t>
            </w:r>
            <w:r>
              <w:rPr>
                <w:rFonts w:hint="eastAsia" w:ascii="Times New Roman" w:hAnsi="Times New Roman" w:eastAsia="宋体" w:cs="Times New Roman"/>
                <w:color w:val="auto"/>
                <w:sz w:val="24"/>
                <w:highlight w:val="none"/>
                <w:lang w:val="en-US" w:eastAsia="zh-CN"/>
              </w:rPr>
              <w:t>则年消耗食用油的量为</w:t>
            </w:r>
            <w:r>
              <w:rPr>
                <w:rFonts w:hint="eastAsia" w:cs="Times New Roman"/>
                <w:color w:val="auto"/>
                <w:sz w:val="24"/>
                <w:highlight w:val="none"/>
                <w:lang w:val="en-US" w:eastAsia="zh-CN"/>
              </w:rPr>
              <w:t>1.752</w:t>
            </w:r>
            <w:r>
              <w:rPr>
                <w:rFonts w:hint="default" w:ascii="Times New Roman" w:hAnsi="Times New Roman" w:eastAsia="宋体" w:cs="Times New Roman"/>
                <w:color w:val="auto"/>
                <w:sz w:val="24"/>
                <w:highlight w:val="none"/>
              </w:rPr>
              <w:t>t</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a</w:t>
            </w:r>
            <w:r>
              <w:rPr>
                <w:rFonts w:hint="eastAsia" w:ascii="Times New Roman" w:hAnsi="Times New Roman" w:eastAsia="宋体" w:cs="Times New Roman"/>
                <w:color w:val="auto"/>
                <w:sz w:val="24"/>
                <w:highlight w:val="none"/>
                <w:lang w:val="en-US" w:eastAsia="zh-CN"/>
              </w:rPr>
              <w:t>，油烟产生量约为食用油量的3</w:t>
            </w:r>
            <w:r>
              <w:rPr>
                <w:rFonts w:hint="default" w:ascii="Times New Roman" w:hAnsi="Times New Roman" w:eastAsia="宋体" w:cs="Times New Roman"/>
                <w:color w:val="auto"/>
                <w:sz w:val="24"/>
                <w:highlight w:val="none"/>
              </w:rPr>
              <w:t>%，则项目油烟产生量约0.0</w:t>
            </w:r>
            <w:r>
              <w:rPr>
                <w:rFonts w:hint="eastAsia" w:cs="Times New Roman"/>
                <w:color w:val="auto"/>
                <w:sz w:val="24"/>
                <w:highlight w:val="none"/>
                <w:lang w:val="en-US" w:eastAsia="zh-CN"/>
              </w:rPr>
              <w:t>53</w:t>
            </w:r>
            <w:r>
              <w:rPr>
                <w:rFonts w:hint="default" w:ascii="Times New Roman" w:hAnsi="Times New Roman" w:eastAsia="宋体" w:cs="Times New Roman"/>
                <w:color w:val="auto"/>
                <w:sz w:val="24"/>
                <w:highlight w:val="none"/>
                <w:lang w:val="en-US" w:eastAsia="zh-CN"/>
              </w:rPr>
              <w:t>t</w:t>
            </w:r>
            <w:r>
              <w:rPr>
                <w:rFonts w:hint="default" w:ascii="Times New Roman" w:hAnsi="Times New Roman" w:eastAsia="宋体" w:cs="Times New Roman"/>
                <w:color w:val="auto"/>
                <w:sz w:val="24"/>
                <w:highlight w:val="none"/>
              </w:rPr>
              <w:t>/a</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食堂</w:t>
            </w:r>
            <w:r>
              <w:rPr>
                <w:rFonts w:hint="eastAsia" w:ascii="Times New Roman" w:hAnsi="Times New Roman" w:eastAsia="宋体" w:cs="Times New Roman"/>
                <w:color w:val="auto"/>
                <w:sz w:val="24"/>
                <w:highlight w:val="none"/>
                <w:lang w:val="en-US" w:eastAsia="zh-CN"/>
              </w:rPr>
              <w:t>设置2</w:t>
            </w:r>
            <w:r>
              <w:rPr>
                <w:rFonts w:hint="default" w:ascii="Times New Roman" w:hAnsi="Times New Roman" w:eastAsia="宋体" w:cs="Times New Roman"/>
                <w:color w:val="auto"/>
                <w:sz w:val="24"/>
                <w:highlight w:val="none"/>
              </w:rPr>
              <w:t>个</w:t>
            </w:r>
            <w:r>
              <w:rPr>
                <w:rFonts w:hint="eastAsia" w:ascii="Times New Roman" w:hAnsi="Times New Roman" w:eastAsia="宋体" w:cs="Times New Roman"/>
                <w:color w:val="auto"/>
                <w:sz w:val="24"/>
                <w:highlight w:val="none"/>
                <w:lang w:val="en-US" w:eastAsia="zh-CN"/>
              </w:rPr>
              <w:t>基准</w:t>
            </w:r>
            <w:r>
              <w:rPr>
                <w:rFonts w:hint="default" w:ascii="Times New Roman" w:hAnsi="Times New Roman" w:eastAsia="宋体" w:cs="Times New Roman"/>
                <w:color w:val="auto"/>
                <w:sz w:val="24"/>
                <w:highlight w:val="none"/>
              </w:rPr>
              <w:t>灶头，每天运行</w:t>
            </w:r>
            <w:r>
              <w:rPr>
                <w:rFonts w:hint="eastAsia" w:ascii="Times New Roman" w:hAnsi="Times New Roman" w:eastAsia="宋体" w:cs="Times New Roman"/>
                <w:color w:val="auto"/>
                <w:sz w:val="24"/>
                <w:highlight w:val="none"/>
                <w:lang w:val="en-US" w:eastAsia="zh-CN"/>
              </w:rPr>
              <w:t>6</w:t>
            </w:r>
            <w:r>
              <w:rPr>
                <w:rFonts w:hint="default" w:ascii="Times New Roman" w:hAnsi="Times New Roman" w:eastAsia="宋体" w:cs="Times New Roman"/>
                <w:color w:val="auto"/>
                <w:sz w:val="24"/>
                <w:highlight w:val="none"/>
              </w:rPr>
              <w:t>h，</w:t>
            </w:r>
            <w:r>
              <w:rPr>
                <w:rFonts w:hint="eastAsia" w:ascii="Times New Roman" w:hAnsi="Times New Roman" w:eastAsia="宋体" w:cs="宋体"/>
                <w:color w:val="auto"/>
                <w:sz w:val="24"/>
                <w:highlight w:val="none"/>
                <w:lang w:bidi="ar"/>
              </w:rPr>
              <w:t>油烟</w:t>
            </w:r>
            <w:r>
              <w:rPr>
                <w:rFonts w:hint="eastAsia" w:ascii="Times New Roman" w:hAnsi="Times New Roman" w:eastAsia="宋体" w:cs="宋体"/>
                <w:color w:val="auto"/>
                <w:sz w:val="24"/>
                <w:highlight w:val="none"/>
                <w:lang w:val="en-US" w:eastAsia="zh-CN" w:bidi="ar"/>
              </w:rPr>
              <w:t>机</w:t>
            </w:r>
            <w:r>
              <w:rPr>
                <w:rFonts w:hint="eastAsia" w:ascii="Times New Roman" w:hAnsi="Times New Roman" w:eastAsia="宋体" w:cs="宋体"/>
                <w:color w:val="auto"/>
                <w:sz w:val="24"/>
                <w:highlight w:val="none"/>
                <w:lang w:bidi="ar"/>
              </w:rPr>
              <w:t>风量为</w:t>
            </w:r>
            <w:r>
              <w:rPr>
                <w:rFonts w:hint="eastAsia"/>
                <w:color w:val="auto"/>
                <w:sz w:val="24"/>
                <w:highlight w:val="none"/>
                <w:lang w:val="en-US" w:eastAsia="zh-CN" w:bidi="ar"/>
              </w:rPr>
              <w:t>5</w:t>
            </w:r>
            <w:r>
              <w:rPr>
                <w:rFonts w:ascii="Times New Roman" w:hAnsi="Times New Roman" w:eastAsia="宋体"/>
                <w:color w:val="auto"/>
                <w:sz w:val="24"/>
                <w:highlight w:val="none"/>
                <w:lang w:bidi="ar"/>
              </w:rPr>
              <w:t>000m</w:t>
            </w:r>
            <w:r>
              <w:rPr>
                <w:rFonts w:ascii="Times New Roman" w:hAnsi="Times New Roman" w:eastAsia="宋体"/>
                <w:color w:val="auto"/>
                <w:sz w:val="24"/>
                <w:highlight w:val="none"/>
                <w:vertAlign w:val="superscript"/>
                <w:lang w:bidi="ar"/>
              </w:rPr>
              <w:t>3</w:t>
            </w:r>
            <w:r>
              <w:rPr>
                <w:rFonts w:ascii="Times New Roman" w:hAnsi="Times New Roman" w:eastAsia="宋体"/>
                <w:color w:val="auto"/>
                <w:sz w:val="24"/>
                <w:highlight w:val="none"/>
                <w:lang w:bidi="ar"/>
              </w:rPr>
              <w:t>/h</w:t>
            </w:r>
            <w:r>
              <w:rPr>
                <w:rFonts w:hint="eastAsia" w:ascii="Times New Roman" w:hAnsi="Times New Roman" w:eastAsia="宋体" w:cs="宋体"/>
                <w:color w:val="auto"/>
                <w:sz w:val="24"/>
                <w:highlight w:val="none"/>
                <w:lang w:bidi="ar"/>
              </w:rPr>
              <w:t>，</w:t>
            </w:r>
            <w:r>
              <w:rPr>
                <w:rFonts w:hint="eastAsia" w:ascii="Times New Roman" w:hAnsi="Times New Roman" w:eastAsia="宋体" w:cs="宋体"/>
                <w:color w:val="auto"/>
                <w:sz w:val="24"/>
                <w:highlight w:val="none"/>
                <w:lang w:val="en-US" w:eastAsia="zh-CN" w:bidi="ar"/>
              </w:rPr>
              <w:t>则油烟的产生浓度为</w:t>
            </w:r>
            <w:r>
              <w:rPr>
                <w:rFonts w:hint="eastAsia" w:cs="宋体"/>
                <w:color w:val="auto"/>
                <w:sz w:val="24"/>
                <w:highlight w:val="none"/>
                <w:lang w:val="en-US" w:eastAsia="zh-CN" w:bidi="ar"/>
              </w:rPr>
              <w:t>4.84</w:t>
            </w:r>
            <w:r>
              <w:rPr>
                <w:rFonts w:ascii="Times New Roman" w:hAnsi="Times New Roman" w:eastAsia="宋体" w:cs="Times New Roman"/>
                <w:color w:val="auto"/>
                <w:spacing w:val="-3"/>
              </w:rPr>
              <w:t>mg/m</w:t>
            </w:r>
            <w:r>
              <w:rPr>
                <w:rFonts w:ascii="Times New Roman" w:hAnsi="Times New Roman" w:eastAsia="宋体" w:cs="Times New Roman"/>
                <w:color w:val="auto"/>
                <w:spacing w:val="-3"/>
                <w:position w:val="8"/>
                <w:sz w:val="15"/>
                <w:szCs w:val="15"/>
              </w:rPr>
              <w:t>3</w:t>
            </w:r>
            <w:r>
              <w:rPr>
                <w:rFonts w:hint="eastAsia" w:ascii="Times New Roman" w:hAnsi="Times New Roman" w:eastAsia="宋体" w:cs="Times New Roman"/>
                <w:color w:val="auto"/>
                <w:sz w:val="24"/>
                <w:highlight w:val="none"/>
                <w:lang w:eastAsia="zh-CN"/>
              </w:rPr>
              <w:t>。</w:t>
            </w:r>
          </w:p>
          <w:p>
            <w:pPr>
              <w:pStyle w:val="66"/>
              <w:shd w:val="clear"/>
              <w:ind w:firstLine="48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2</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处理措施及排放情况</w:t>
            </w:r>
          </w:p>
          <w:p>
            <w:pPr>
              <w:pStyle w:val="66"/>
              <w:shd w:val="clear"/>
              <w:ind w:firstLine="480"/>
              <w:rPr>
                <w:rFonts w:hint="default"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本项目食堂安装油烟净化器，去除效率不低于60%，经处理后油烟排放量为0.0</w:t>
            </w:r>
            <w:r>
              <w:rPr>
                <w:rFonts w:hint="eastAsia" w:cs="Times New Roman"/>
                <w:color w:val="auto"/>
                <w:sz w:val="24"/>
                <w:highlight w:val="none"/>
                <w:lang w:val="en-US" w:eastAsia="zh-CN"/>
              </w:rPr>
              <w:t>212</w:t>
            </w:r>
            <w:r>
              <w:rPr>
                <w:rFonts w:hint="default" w:ascii="Times New Roman" w:hAnsi="Times New Roman" w:eastAsia="宋体" w:cs="Times New Roman"/>
                <w:color w:val="auto"/>
                <w:sz w:val="24"/>
                <w:highlight w:val="none"/>
                <w:lang w:val="en-US" w:eastAsia="zh-CN"/>
              </w:rPr>
              <w:t>t</w:t>
            </w:r>
            <w:r>
              <w:rPr>
                <w:rFonts w:hint="default" w:ascii="Times New Roman" w:hAnsi="Times New Roman" w:eastAsia="宋体" w:cs="Times New Roman"/>
                <w:color w:val="auto"/>
                <w:sz w:val="24"/>
                <w:highlight w:val="none"/>
              </w:rPr>
              <w:t>/a</w:t>
            </w:r>
            <w:r>
              <w:rPr>
                <w:rFonts w:hint="eastAsia" w:ascii="Times New Roman" w:hAnsi="Times New Roman" w:eastAsia="宋体" w:cs="Times New Roman"/>
                <w:color w:val="auto"/>
                <w:sz w:val="24"/>
                <w:highlight w:val="none"/>
                <w:lang w:val="en-US" w:eastAsia="zh-CN"/>
              </w:rPr>
              <w:t>，排放浓度为1.</w:t>
            </w:r>
            <w:r>
              <w:rPr>
                <w:rFonts w:hint="eastAsia" w:cs="Times New Roman"/>
                <w:color w:val="auto"/>
                <w:sz w:val="24"/>
                <w:highlight w:val="none"/>
                <w:lang w:val="en-US" w:eastAsia="zh-CN"/>
              </w:rPr>
              <w:t>94</w:t>
            </w:r>
            <w:r>
              <w:rPr>
                <w:rFonts w:ascii="Times New Roman" w:hAnsi="Times New Roman" w:eastAsia="宋体" w:cs="Times New Roman"/>
                <w:color w:val="auto"/>
                <w:spacing w:val="-3"/>
              </w:rPr>
              <w:t>mg/m</w:t>
            </w:r>
            <w:r>
              <w:rPr>
                <w:rFonts w:ascii="Times New Roman" w:hAnsi="Times New Roman" w:eastAsia="宋体" w:cs="Times New Roman"/>
                <w:color w:val="auto"/>
                <w:spacing w:val="-3"/>
                <w:position w:val="8"/>
                <w:sz w:val="15"/>
                <w:szCs w:val="15"/>
              </w:rPr>
              <w:t>3</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b w:val="0"/>
                <w:bCs w:val="0"/>
                <w:color w:val="auto"/>
                <w:sz w:val="24"/>
                <w:highlight w:val="none"/>
                <w:lang w:eastAsia="zh-CN"/>
              </w:rPr>
              <w:t>食堂油烟排放</w:t>
            </w:r>
            <w:r>
              <w:rPr>
                <w:rFonts w:hint="default" w:ascii="Times New Roman" w:hAnsi="Times New Roman" w:eastAsia="宋体" w:cs="Times New Roman"/>
                <w:color w:val="auto"/>
                <w:sz w:val="24"/>
                <w:highlight w:val="none"/>
              </w:rPr>
              <w:t>满足《饮食业油烟排放标准》</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试行</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(GB18483-2001</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中</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小型</w:t>
            </w:r>
            <w:r>
              <w:rPr>
                <w:rFonts w:hint="default" w:ascii="Times New Roman" w:hAnsi="Times New Roman" w:eastAsia="宋体" w:cs="Times New Roman"/>
                <w:color w:val="auto"/>
                <w:sz w:val="24"/>
                <w:highlight w:val="none"/>
              </w:rPr>
              <w:t>2mg/m</w:t>
            </w:r>
            <w:r>
              <w:rPr>
                <w:rFonts w:hint="default" w:ascii="Times New Roman" w:hAnsi="Times New Roman" w:eastAsia="宋体" w:cs="Times New Roman"/>
                <w:color w:val="auto"/>
                <w:sz w:val="24"/>
                <w:highlight w:val="none"/>
                <w:vertAlign w:val="superscript"/>
              </w:rPr>
              <w:t>3</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的排放限值要求</w:t>
            </w:r>
            <w:r>
              <w:rPr>
                <w:rFonts w:hint="default" w:ascii="Times New Roman" w:hAnsi="Times New Roman" w:eastAsia="宋体" w:cs="Times New Roman"/>
                <w:color w:val="auto"/>
                <w:sz w:val="24"/>
                <w:highlight w:val="none"/>
                <w:lang w:eastAsia="zh-CN"/>
              </w:rPr>
              <w:t>。</w:t>
            </w:r>
          </w:p>
          <w:p>
            <w:pPr>
              <w:pStyle w:val="66"/>
              <w:shd w:val="clear"/>
              <w:ind w:firstLine="48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本项目食堂位于顶楼六楼，食堂油烟经油烟净化器处理后通过专用烟道在楼顶排放。</w:t>
            </w:r>
          </w:p>
          <w:p>
            <w:pPr>
              <w:shd w:val="clear"/>
              <w:autoSpaceDE w:val="0"/>
              <w:autoSpaceDN w:val="0"/>
              <w:adjustRightInd w:val="0"/>
              <w:spacing w:line="360" w:lineRule="auto"/>
              <w:jc w:val="left"/>
              <w:rPr>
                <w:rFonts w:hint="eastAsia" w:ascii="Times New Roman" w:hAnsi="Times New Roman" w:eastAsia="宋体"/>
                <w:b/>
                <w:color w:val="auto"/>
                <w:kern w:val="0"/>
                <w:sz w:val="24"/>
                <w:highlight w:val="none"/>
                <w:lang w:val="en-US" w:eastAsia="zh-CN"/>
              </w:rPr>
            </w:pPr>
            <w:r>
              <w:rPr>
                <w:rFonts w:hint="eastAsia" w:ascii="Times New Roman" w:hAnsi="Times New Roman" w:eastAsia="宋体"/>
                <w:b/>
                <w:color w:val="auto"/>
                <w:kern w:val="0"/>
                <w:sz w:val="24"/>
                <w:highlight w:val="none"/>
                <w:lang w:val="en-US" w:eastAsia="zh-CN"/>
              </w:rPr>
              <w:t>2.3药品、杀毒剂、煎药异味</w:t>
            </w:r>
          </w:p>
          <w:p>
            <w:pPr>
              <w:shd w:val="clear"/>
              <w:adjustRightInd w:val="0"/>
              <w:snapToGrid w:val="0"/>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根据设计图纸，</w:t>
            </w:r>
            <w:r>
              <w:rPr>
                <w:rFonts w:ascii="Times New Roman" w:hAnsi="Times New Roman" w:eastAsia="宋体"/>
                <w:color w:val="auto"/>
                <w:sz w:val="24"/>
                <w:highlight w:val="none"/>
              </w:rPr>
              <w:t>本项目</w:t>
            </w:r>
            <w:r>
              <w:rPr>
                <w:rFonts w:hint="eastAsia" w:ascii="Times New Roman" w:hAnsi="Times New Roman" w:eastAsia="宋体"/>
                <w:color w:val="auto"/>
                <w:sz w:val="24"/>
                <w:highlight w:val="none"/>
                <w:lang w:val="en-US" w:eastAsia="zh-CN"/>
              </w:rPr>
              <w:t>设置自一楼至顶楼的外挂烟道，煎药废气排入外挂烟道在顶楼排放，</w:t>
            </w:r>
            <w:r>
              <w:rPr>
                <w:rFonts w:ascii="Times New Roman" w:hAnsi="Times New Roman" w:eastAsia="宋体"/>
                <w:color w:val="auto"/>
                <w:sz w:val="24"/>
                <w:highlight w:val="none"/>
              </w:rPr>
              <w:t>病区各楼层按相关规范安装有通风设施，运行时通过加强通风和换气，药品、</w:t>
            </w:r>
            <w:r>
              <w:rPr>
                <w:rFonts w:hint="eastAsia" w:ascii="Times New Roman" w:hAnsi="Times New Roman" w:eastAsia="宋体"/>
                <w:color w:val="auto"/>
                <w:sz w:val="24"/>
                <w:highlight w:val="none"/>
                <w:lang w:val="en-US" w:eastAsia="zh-CN"/>
              </w:rPr>
              <w:t>乙醇</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杀毒剂产生的异味能够得到及时扩散，不会对楼内人群健康和区域环境产生明显影响。</w:t>
            </w:r>
          </w:p>
          <w:p>
            <w:pPr>
              <w:shd w:val="clear"/>
              <w:autoSpaceDE w:val="0"/>
              <w:autoSpaceDN w:val="0"/>
              <w:adjustRightInd w:val="0"/>
              <w:spacing w:line="360" w:lineRule="auto"/>
              <w:jc w:val="left"/>
              <w:rPr>
                <w:rFonts w:hint="eastAsia" w:ascii="Times New Roman" w:hAnsi="Times New Roman" w:eastAsia="宋体"/>
                <w:b/>
                <w:color w:val="auto"/>
                <w:kern w:val="0"/>
                <w:sz w:val="24"/>
                <w:highlight w:val="none"/>
                <w:lang w:val="en-US" w:eastAsia="zh-CN"/>
              </w:rPr>
            </w:pPr>
            <w:r>
              <w:rPr>
                <w:rFonts w:hint="eastAsia" w:ascii="Times New Roman" w:hAnsi="Times New Roman" w:eastAsia="宋体"/>
                <w:b/>
                <w:color w:val="auto"/>
                <w:kern w:val="0"/>
                <w:sz w:val="24"/>
                <w:highlight w:val="none"/>
                <w:lang w:val="en-US" w:eastAsia="zh-CN"/>
              </w:rPr>
              <w:t>2.4发电机燃油废气</w:t>
            </w:r>
          </w:p>
          <w:p>
            <w:pPr>
              <w:shd w:val="clear"/>
              <w:tabs>
                <w:tab w:val="left" w:pos="1590"/>
              </w:tabs>
              <w:adjustRightInd w:val="0"/>
              <w:snapToGrid w:val="0"/>
              <w:spacing w:line="360" w:lineRule="auto"/>
              <w:ind w:firstLine="496"/>
              <w:rPr>
                <w:rFonts w:hint="default"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pacing w:val="4"/>
                <w:sz w:val="24"/>
                <w:highlight w:val="none"/>
                <w:lang w:val="en-US" w:eastAsia="zh-CN"/>
              </w:rPr>
              <w:t>根据</w:t>
            </w:r>
            <w:r>
              <w:rPr>
                <w:rFonts w:hint="eastAsia" w:ascii="Times New Roman" w:hAnsi="Times New Roman" w:eastAsia="宋体"/>
                <w:color w:val="auto"/>
                <w:sz w:val="24"/>
                <w:highlight w:val="none"/>
                <w:lang w:val="en-US" w:eastAsia="zh-CN"/>
              </w:rPr>
              <w:t>设计图纸，本项目在一楼</w:t>
            </w:r>
            <w:r>
              <w:rPr>
                <w:rFonts w:hint="eastAsia" w:ascii="Times New Roman" w:hAnsi="Times New Roman" w:eastAsia="宋体" w:cs="Times New Roman"/>
                <w:color w:val="auto"/>
                <w:spacing w:val="4"/>
                <w:sz w:val="24"/>
                <w:highlight w:val="none"/>
                <w:lang w:val="en-US" w:eastAsia="zh-CN"/>
              </w:rPr>
              <w:t>室外设有一台备用柴油发电机，发电机在运行过程中会产生氮氧化物（NO</w:t>
            </w:r>
            <w:r>
              <w:rPr>
                <w:rFonts w:hint="eastAsia" w:ascii="Times New Roman" w:hAnsi="Times New Roman" w:eastAsia="宋体" w:cs="Times New Roman"/>
                <w:color w:val="auto"/>
                <w:spacing w:val="4"/>
                <w:sz w:val="24"/>
                <w:highlight w:val="none"/>
                <w:vertAlign w:val="subscript"/>
                <w:lang w:val="en-US" w:eastAsia="zh-CN"/>
              </w:rPr>
              <w:t>X</w:t>
            </w:r>
            <w:r>
              <w:rPr>
                <w:rFonts w:hint="eastAsia" w:ascii="Times New Roman" w:hAnsi="Times New Roman" w:eastAsia="宋体" w:cs="Times New Roman"/>
                <w:color w:val="auto"/>
                <w:spacing w:val="4"/>
                <w:sz w:val="24"/>
                <w:highlight w:val="none"/>
                <w:lang w:val="en-US" w:eastAsia="zh-CN"/>
              </w:rPr>
              <w:t>）、颗粒物（PM</w:t>
            </w:r>
            <w:r>
              <w:rPr>
                <w:rFonts w:hint="eastAsia" w:ascii="Times New Roman" w:hAnsi="Times New Roman" w:eastAsia="宋体" w:cs="Times New Roman"/>
                <w:color w:val="auto"/>
                <w:spacing w:val="4"/>
                <w:sz w:val="24"/>
                <w:highlight w:val="none"/>
                <w:vertAlign w:val="subscript"/>
                <w:lang w:val="en-US" w:eastAsia="zh-CN"/>
              </w:rPr>
              <w:t>10</w:t>
            </w:r>
            <w:r>
              <w:rPr>
                <w:rFonts w:hint="eastAsia" w:ascii="Times New Roman" w:hAnsi="Times New Roman" w:eastAsia="宋体" w:cs="Times New Roman"/>
                <w:color w:val="auto"/>
                <w:spacing w:val="4"/>
                <w:sz w:val="24"/>
                <w:highlight w:val="none"/>
                <w:lang w:val="en-US" w:eastAsia="zh-CN"/>
              </w:rPr>
              <w:t>）等污染物。根据现场调查：项目区域内的市政供电正常，基本不会有断电情况发生，因此备用发电机的使用频率极低；在使用过程中产生的废气极少，对外环境影响很小。</w:t>
            </w:r>
          </w:p>
          <w:p>
            <w:pPr>
              <w:shd w:val="clear"/>
              <w:adjustRightInd w:val="0"/>
              <w:snapToGrid w:val="0"/>
              <w:spacing w:line="360" w:lineRule="auto"/>
              <w:jc w:val="both"/>
              <w:rPr>
                <w:rFonts w:hint="default" w:ascii="Times New Roman" w:hAnsi="Times New Roman" w:eastAsia="宋体"/>
                <w:color w:val="auto"/>
                <w:highlight w:val="none"/>
                <w:lang w:val="en-US"/>
              </w:rPr>
            </w:pPr>
            <w:r>
              <w:rPr>
                <w:rFonts w:hint="default" w:ascii="Times New Roman" w:hAnsi="Times New Roman" w:eastAsia="宋体"/>
                <w:b/>
                <w:color w:val="auto"/>
                <w:kern w:val="2"/>
                <w:sz w:val="24"/>
                <w:highlight w:val="none"/>
                <w:lang w:val="en-GB" w:eastAsia="zh-CN"/>
              </w:rPr>
              <w:t>2</w:t>
            </w:r>
            <w:r>
              <w:rPr>
                <w:rFonts w:ascii="Times New Roman" w:hAnsi="Times New Roman" w:eastAsia="宋体"/>
                <w:b/>
                <w:color w:val="auto"/>
                <w:kern w:val="2"/>
                <w:sz w:val="24"/>
                <w:highlight w:val="none"/>
                <w:lang w:val="en-GB" w:eastAsia="zh-CN"/>
              </w:rPr>
              <w:t>.</w:t>
            </w:r>
            <w:r>
              <w:rPr>
                <w:rFonts w:hint="eastAsia" w:ascii="Times New Roman" w:hAnsi="Times New Roman" w:eastAsia="宋体"/>
                <w:b/>
                <w:color w:val="auto"/>
                <w:kern w:val="2"/>
                <w:sz w:val="24"/>
                <w:highlight w:val="none"/>
                <w:lang w:val="en-US" w:eastAsia="zh-CN"/>
              </w:rPr>
              <w:t>5</w:t>
            </w:r>
            <w:r>
              <w:rPr>
                <w:rFonts w:ascii="Times New Roman" w:hAnsi="Times New Roman" w:eastAsia="宋体"/>
                <w:b/>
                <w:color w:val="auto"/>
                <w:kern w:val="2"/>
                <w:sz w:val="24"/>
                <w:highlight w:val="none"/>
                <w:lang w:val="en-GB" w:eastAsia="zh-CN"/>
              </w:rPr>
              <w:t xml:space="preserve"> </w:t>
            </w:r>
            <w:r>
              <w:rPr>
                <w:rFonts w:hint="eastAsia" w:ascii="Times New Roman" w:hAnsi="Times New Roman" w:eastAsia="宋体"/>
                <w:b/>
                <w:color w:val="auto"/>
                <w:kern w:val="2"/>
                <w:sz w:val="24"/>
                <w:highlight w:val="none"/>
                <w:lang w:val="en-US" w:eastAsia="zh-CN"/>
              </w:rPr>
              <w:t>监测要求</w:t>
            </w:r>
          </w:p>
          <w:p>
            <w:pPr>
              <w:shd w:val="clear"/>
              <w:tabs>
                <w:tab w:val="left" w:pos="1590"/>
              </w:tabs>
              <w:adjustRightInd w:val="0"/>
              <w:snapToGrid w:val="0"/>
              <w:spacing w:line="360" w:lineRule="auto"/>
              <w:ind w:firstLine="496"/>
              <w:rPr>
                <w:rFonts w:hint="default" w:ascii="Times New Roman" w:hAnsi="Times New Roman" w:eastAsia="宋体" w:cs="Times New Roman"/>
                <w:color w:val="auto"/>
                <w:spacing w:val="4"/>
                <w:sz w:val="24"/>
                <w:highlight w:val="none"/>
                <w:lang w:val="en-US" w:eastAsia="zh-CN"/>
              </w:rPr>
            </w:pPr>
            <w:r>
              <w:rPr>
                <w:rFonts w:hint="eastAsia" w:ascii="Times New Roman" w:hAnsi="Times New Roman" w:eastAsia="宋体" w:cs="Times New Roman"/>
                <w:color w:val="auto"/>
                <w:spacing w:val="4"/>
                <w:sz w:val="24"/>
                <w:highlight w:val="none"/>
                <w:lang w:val="en-US" w:eastAsia="zh-CN"/>
              </w:rPr>
              <w:t>根据《排污单位自行监测技术指南——总则》（HJ819-2017）和《排污许可证申请与核发技术规范 医疗机构》中的有关规定，项目建成后的环境监测应按照国家和地方环保的要求，委托有资质单位定期对污染物进行监测，本项目运营期大气排放口基本信息见表4.2-9，废气监测计划见表4.2-10</w:t>
            </w: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Times New Roman" w:hAnsi="Times New Roman" w:eastAsia="宋体"/>
                <w:b/>
                <w:bCs/>
                <w:color w:val="auto"/>
                <w:spacing w:val="-10"/>
                <w:szCs w:val="21"/>
                <w:highlight w:val="none"/>
              </w:rPr>
            </w:pPr>
            <w:r>
              <w:rPr>
                <w:rFonts w:hint="eastAsia" w:ascii="Times New Roman" w:hAnsi="Times New Roman" w:eastAsia="宋体"/>
                <w:b/>
                <w:bCs/>
                <w:color w:val="auto"/>
                <w:spacing w:val="-10"/>
                <w:szCs w:val="21"/>
                <w:highlight w:val="none"/>
              </w:rPr>
              <w:t>表</w:t>
            </w:r>
            <w:r>
              <w:rPr>
                <w:rFonts w:ascii="Times New Roman" w:hAnsi="Times New Roman" w:eastAsia="宋体"/>
                <w:b/>
                <w:bCs/>
                <w:color w:val="auto"/>
                <w:spacing w:val="-10"/>
                <w:szCs w:val="21"/>
                <w:highlight w:val="none"/>
              </w:rPr>
              <w:t>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w:t>
            </w:r>
            <w:r>
              <w:rPr>
                <w:rFonts w:hint="eastAsia" w:ascii="Times New Roman" w:hAnsi="Times New Roman" w:eastAsia="宋体"/>
                <w:b/>
                <w:bCs/>
                <w:color w:val="auto"/>
                <w:spacing w:val="-10"/>
                <w:szCs w:val="21"/>
                <w:highlight w:val="none"/>
                <w:lang w:val="en-US" w:eastAsia="zh-CN"/>
              </w:rPr>
              <w:t>9</w:t>
            </w:r>
            <w:r>
              <w:rPr>
                <w:rFonts w:ascii="Times New Roman" w:hAnsi="Times New Roman" w:eastAsia="宋体"/>
                <w:b/>
                <w:bCs/>
                <w:color w:val="auto"/>
                <w:spacing w:val="-10"/>
                <w:szCs w:val="21"/>
                <w:highlight w:val="none"/>
              </w:rPr>
              <w:t xml:space="preserve">  </w:t>
            </w:r>
            <w:r>
              <w:rPr>
                <w:rFonts w:hint="eastAsia" w:ascii="Times New Roman" w:hAnsi="Times New Roman" w:eastAsia="宋体"/>
                <w:b/>
                <w:bCs/>
                <w:color w:val="auto"/>
                <w:spacing w:val="-10"/>
                <w:szCs w:val="21"/>
                <w:highlight w:val="none"/>
              </w:rPr>
              <w:t>大气排放口基本信息表</w:t>
            </w:r>
          </w:p>
          <w:tbl>
            <w:tblPr>
              <w:tblStyle w:val="29"/>
              <w:tblW w:w="4995" w:type="pct"/>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721"/>
              <w:gridCol w:w="895"/>
              <w:gridCol w:w="1045"/>
              <w:gridCol w:w="1061"/>
              <w:gridCol w:w="1112"/>
              <w:gridCol w:w="860"/>
              <w:gridCol w:w="894"/>
              <w:gridCol w:w="745"/>
              <w:gridCol w:w="745"/>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8" w:type="pct"/>
                  <w:vMerge w:val="restart"/>
                  <w:tcBorders>
                    <w:top w:val="single" w:color="auto" w:sz="12" w:space="0"/>
                    <w:left w:val="nil"/>
                    <w:bottom w:val="single" w:color="auto" w:sz="4" w:space="0"/>
                    <w:right w:val="single" w:color="auto" w:sz="4" w:space="0"/>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序号</w:t>
                  </w:r>
                </w:p>
              </w:tc>
              <w:tc>
                <w:tcPr>
                  <w:tcW w:w="423" w:type="pct"/>
                  <w:vMerge w:val="restart"/>
                  <w:tcBorders>
                    <w:top w:val="single" w:color="auto" w:sz="12" w:space="0"/>
                    <w:left w:val="single" w:color="auto" w:sz="4" w:space="0"/>
                    <w:bottom w:val="single" w:color="auto" w:sz="4" w:space="0"/>
                    <w:right w:val="single" w:color="auto" w:sz="4" w:space="0"/>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排放口编号</w:t>
                  </w:r>
                </w:p>
              </w:tc>
              <w:tc>
                <w:tcPr>
                  <w:tcW w:w="525" w:type="pct"/>
                  <w:vMerge w:val="restart"/>
                  <w:tcBorders>
                    <w:top w:val="single" w:color="auto" w:sz="12" w:space="0"/>
                    <w:left w:val="single" w:color="auto" w:sz="4" w:space="0"/>
                    <w:bottom w:val="single" w:color="auto" w:sz="4" w:space="0"/>
                    <w:right w:val="single" w:color="auto" w:sz="4" w:space="0"/>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排放口名称</w:t>
                  </w:r>
                </w:p>
              </w:tc>
              <w:tc>
                <w:tcPr>
                  <w:tcW w:w="613" w:type="pct"/>
                  <w:vMerge w:val="restart"/>
                  <w:tcBorders>
                    <w:top w:val="single" w:color="auto" w:sz="12" w:space="0"/>
                    <w:left w:val="single" w:color="auto" w:sz="4" w:space="0"/>
                    <w:bottom w:val="single" w:color="auto" w:sz="4" w:space="0"/>
                    <w:right w:val="single" w:color="auto" w:sz="4" w:space="0"/>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污染物种类</w:t>
                  </w:r>
                </w:p>
              </w:tc>
              <w:tc>
                <w:tcPr>
                  <w:tcW w:w="1274" w:type="pct"/>
                  <w:gridSpan w:val="2"/>
                  <w:tcBorders>
                    <w:top w:val="single" w:color="auto" w:sz="12" w:space="0"/>
                    <w:left w:val="single" w:color="auto" w:sz="4" w:space="0"/>
                    <w:bottom w:val="single" w:color="auto" w:sz="4" w:space="0"/>
                    <w:right w:val="single" w:color="auto" w:sz="4" w:space="0"/>
                  </w:tcBorders>
                  <w:noWrap w:val="0"/>
                  <w:vAlign w:val="center"/>
                </w:tcPr>
                <w:p>
                  <w:pPr>
                    <w:widowControl/>
                    <w:adjustRightInd w:val="0"/>
                    <w:snapToGrid w:val="0"/>
                    <w:spacing w:before="72" w:beforeLines="30" w:after="72" w:afterLines="3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排放口地理坐标/m</w:t>
                  </w:r>
                </w:p>
              </w:tc>
              <w:tc>
                <w:tcPr>
                  <w:tcW w:w="504" w:type="pct"/>
                  <w:vMerge w:val="restart"/>
                  <w:tcBorders>
                    <w:top w:val="single" w:color="auto" w:sz="12" w:space="0"/>
                    <w:left w:val="single" w:color="auto" w:sz="4" w:space="0"/>
                    <w:bottom w:val="single" w:color="auto" w:sz="4" w:space="0"/>
                    <w:right w:val="single" w:color="auto" w:sz="4" w:space="0"/>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排气筒高度</w:t>
                  </w:r>
                  <w:r>
                    <w:rPr>
                      <w:rFonts w:ascii="Times New Roman" w:hAnsi="Times New Roman" w:eastAsia="宋体"/>
                      <w:bCs/>
                      <w:color w:val="auto"/>
                      <w:szCs w:val="21"/>
                      <w:highlight w:val="none"/>
                      <w:lang w:bidi="ar"/>
                    </w:rPr>
                    <w:t>/m</w:t>
                  </w:r>
                </w:p>
              </w:tc>
              <w:tc>
                <w:tcPr>
                  <w:tcW w:w="524" w:type="pct"/>
                  <w:vMerge w:val="restart"/>
                  <w:tcBorders>
                    <w:top w:val="single" w:color="auto" w:sz="12" w:space="0"/>
                    <w:left w:val="single" w:color="auto" w:sz="4" w:space="0"/>
                    <w:bottom w:val="single" w:color="auto" w:sz="4" w:space="0"/>
                    <w:right w:val="single" w:color="auto" w:sz="4" w:space="0"/>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排气筒出口内径</w:t>
                  </w:r>
                  <w:r>
                    <w:rPr>
                      <w:rFonts w:ascii="Times New Roman" w:hAnsi="Times New Roman" w:eastAsia="宋体"/>
                      <w:bCs/>
                      <w:color w:val="auto"/>
                      <w:szCs w:val="21"/>
                      <w:highlight w:val="none"/>
                      <w:lang w:bidi="ar"/>
                    </w:rPr>
                    <w:t>/m</w:t>
                  </w:r>
                </w:p>
              </w:tc>
              <w:tc>
                <w:tcPr>
                  <w:tcW w:w="437" w:type="pct"/>
                  <w:vMerge w:val="restart"/>
                  <w:tcBorders>
                    <w:top w:val="single" w:color="auto" w:sz="12" w:space="0"/>
                    <w:left w:val="single" w:color="auto" w:sz="4" w:space="0"/>
                    <w:bottom w:val="single" w:color="auto" w:sz="4" w:space="0"/>
                    <w:right w:val="single" w:color="auto" w:sz="4" w:space="0"/>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排气温度</w:t>
                  </w:r>
                  <w:r>
                    <w:rPr>
                      <w:rFonts w:ascii="Times New Roman" w:hAnsi="Times New Roman" w:eastAsia="宋体"/>
                      <w:bCs/>
                      <w:color w:val="auto"/>
                      <w:szCs w:val="21"/>
                      <w:highlight w:val="none"/>
                      <w:lang w:bidi="ar"/>
                    </w:rPr>
                    <w:t>/</w:t>
                  </w:r>
                  <w:r>
                    <w:rPr>
                      <w:rFonts w:hint="eastAsia" w:ascii="Times New Roman" w:hAnsi="Times New Roman" w:eastAsia="宋体" w:cs="宋体"/>
                      <w:bCs/>
                      <w:color w:val="auto"/>
                      <w:szCs w:val="21"/>
                      <w:highlight w:val="none"/>
                      <w:lang w:bidi="ar"/>
                    </w:rPr>
                    <w:t>℃</w:t>
                  </w:r>
                </w:p>
              </w:tc>
              <w:tc>
                <w:tcPr>
                  <w:tcW w:w="437" w:type="pct"/>
                  <w:vMerge w:val="restart"/>
                  <w:tcBorders>
                    <w:top w:val="single" w:color="auto" w:sz="12" w:space="0"/>
                    <w:left w:val="single" w:color="auto" w:sz="4" w:space="0"/>
                    <w:bottom w:val="single" w:color="auto" w:sz="4" w:space="0"/>
                    <w:right w:val="nil"/>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其他信息</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258" w:type="pct"/>
                  <w:vMerge w:val="continue"/>
                  <w:tcBorders>
                    <w:top w:val="single" w:color="auto" w:sz="12" w:space="0"/>
                    <w:left w:val="nil"/>
                    <w:bottom w:val="single" w:color="auto" w:sz="4" w:space="0"/>
                    <w:right w:val="single" w:color="auto" w:sz="4" w:space="0"/>
                  </w:tcBorders>
                  <w:noWrap w:val="0"/>
                  <w:vAlign w:val="center"/>
                </w:tcPr>
                <w:p>
                  <w:pPr>
                    <w:rPr>
                      <w:rFonts w:ascii="Times New Roman" w:hAnsi="Times New Roman" w:eastAsia="宋体"/>
                      <w:color w:val="auto"/>
                      <w:szCs w:val="21"/>
                      <w:highlight w:val="none"/>
                    </w:rPr>
                  </w:pPr>
                </w:p>
              </w:tc>
              <w:tc>
                <w:tcPr>
                  <w:tcW w:w="423" w:type="pct"/>
                  <w:vMerge w:val="continue"/>
                  <w:tcBorders>
                    <w:top w:val="single" w:color="auto" w:sz="12" w:space="0"/>
                    <w:left w:val="single" w:color="auto" w:sz="4" w:space="0"/>
                    <w:bottom w:val="single" w:color="auto" w:sz="4" w:space="0"/>
                    <w:right w:val="single" w:color="auto" w:sz="4" w:space="0"/>
                  </w:tcBorders>
                  <w:noWrap w:val="0"/>
                  <w:vAlign w:val="center"/>
                </w:tcPr>
                <w:p>
                  <w:pPr>
                    <w:rPr>
                      <w:rFonts w:ascii="Times New Roman" w:hAnsi="Times New Roman" w:eastAsia="宋体"/>
                      <w:color w:val="auto"/>
                      <w:szCs w:val="21"/>
                      <w:highlight w:val="none"/>
                    </w:rPr>
                  </w:pPr>
                </w:p>
              </w:tc>
              <w:tc>
                <w:tcPr>
                  <w:tcW w:w="525" w:type="pct"/>
                  <w:vMerge w:val="continue"/>
                  <w:tcBorders>
                    <w:top w:val="single" w:color="auto" w:sz="12" w:space="0"/>
                    <w:left w:val="single" w:color="auto" w:sz="4" w:space="0"/>
                    <w:bottom w:val="single" w:color="auto" w:sz="4" w:space="0"/>
                    <w:right w:val="single" w:color="auto" w:sz="4" w:space="0"/>
                  </w:tcBorders>
                  <w:noWrap w:val="0"/>
                  <w:vAlign w:val="center"/>
                </w:tcPr>
                <w:p>
                  <w:pPr>
                    <w:rPr>
                      <w:rFonts w:ascii="Times New Roman" w:hAnsi="Times New Roman" w:eastAsia="宋体"/>
                      <w:color w:val="auto"/>
                      <w:szCs w:val="21"/>
                      <w:highlight w:val="none"/>
                    </w:rPr>
                  </w:pPr>
                </w:p>
              </w:tc>
              <w:tc>
                <w:tcPr>
                  <w:tcW w:w="613" w:type="pct"/>
                  <w:vMerge w:val="continue"/>
                  <w:tcBorders>
                    <w:top w:val="single" w:color="auto" w:sz="12" w:space="0"/>
                    <w:left w:val="single" w:color="auto" w:sz="4" w:space="0"/>
                    <w:bottom w:val="single" w:color="auto" w:sz="4" w:space="0"/>
                    <w:right w:val="single" w:color="auto" w:sz="4" w:space="0"/>
                  </w:tcBorders>
                  <w:noWrap w:val="0"/>
                  <w:vAlign w:val="center"/>
                </w:tcPr>
                <w:p>
                  <w:pPr>
                    <w:rPr>
                      <w:rFonts w:ascii="Times New Roman" w:hAnsi="Times New Roman" w:eastAsia="宋体"/>
                      <w:color w:val="auto"/>
                      <w:szCs w:val="21"/>
                      <w:highlight w:val="none"/>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48" w:beforeLines="20" w:after="48" w:afterLines="20"/>
                    <w:jc w:val="center"/>
                    <w:rPr>
                      <w:rFonts w:hint="eastAsia" w:ascii="Times New Roman" w:hAnsi="Times New Roman" w:eastAsia="宋体"/>
                      <w:bCs/>
                      <w:color w:val="auto"/>
                      <w:szCs w:val="21"/>
                      <w:highlight w:val="none"/>
                    </w:rPr>
                  </w:pPr>
                  <w:r>
                    <w:rPr>
                      <w:rFonts w:hint="eastAsia" w:ascii="Times New Roman" w:hAnsi="Times New Roman" w:eastAsia="宋体"/>
                      <w:bCs/>
                      <w:color w:val="auto"/>
                      <w:szCs w:val="21"/>
                      <w:highlight w:val="none"/>
                    </w:rPr>
                    <w:t>X</w:t>
                  </w:r>
                </w:p>
              </w:tc>
              <w:tc>
                <w:tcPr>
                  <w:tcW w:w="65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48" w:beforeLines="20" w:after="48" w:afterLines="20"/>
                    <w:jc w:val="center"/>
                    <w:rPr>
                      <w:rFonts w:ascii="Times New Roman" w:hAnsi="Times New Roman" w:eastAsia="宋体"/>
                      <w:bCs/>
                      <w:color w:val="auto"/>
                      <w:szCs w:val="21"/>
                      <w:highlight w:val="none"/>
                    </w:rPr>
                  </w:pPr>
                  <w:r>
                    <w:rPr>
                      <w:rFonts w:hint="eastAsia" w:ascii="Times New Roman" w:hAnsi="Times New Roman" w:eastAsia="宋体" w:cs="宋体"/>
                      <w:bCs/>
                      <w:color w:val="auto"/>
                      <w:szCs w:val="21"/>
                      <w:highlight w:val="none"/>
                      <w:lang w:bidi="ar"/>
                    </w:rPr>
                    <w:t>Y</w:t>
                  </w:r>
                </w:p>
              </w:tc>
              <w:tc>
                <w:tcPr>
                  <w:tcW w:w="504" w:type="pct"/>
                  <w:vMerge w:val="continue"/>
                  <w:tcBorders>
                    <w:top w:val="single" w:color="auto" w:sz="12" w:space="0"/>
                    <w:left w:val="single" w:color="auto" w:sz="4" w:space="0"/>
                    <w:bottom w:val="single" w:color="auto" w:sz="4" w:space="0"/>
                    <w:right w:val="single" w:color="auto" w:sz="4" w:space="0"/>
                  </w:tcBorders>
                  <w:noWrap w:val="0"/>
                  <w:vAlign w:val="center"/>
                </w:tcPr>
                <w:p>
                  <w:pPr>
                    <w:rPr>
                      <w:rFonts w:ascii="Times New Roman" w:hAnsi="Times New Roman" w:eastAsia="宋体"/>
                      <w:color w:val="auto"/>
                      <w:szCs w:val="21"/>
                      <w:highlight w:val="none"/>
                    </w:rPr>
                  </w:pPr>
                </w:p>
              </w:tc>
              <w:tc>
                <w:tcPr>
                  <w:tcW w:w="524" w:type="pct"/>
                  <w:vMerge w:val="continue"/>
                  <w:tcBorders>
                    <w:top w:val="single" w:color="auto" w:sz="12" w:space="0"/>
                    <w:left w:val="single" w:color="auto" w:sz="4" w:space="0"/>
                    <w:bottom w:val="single" w:color="auto" w:sz="4" w:space="0"/>
                    <w:right w:val="single" w:color="auto" w:sz="4" w:space="0"/>
                  </w:tcBorders>
                  <w:noWrap w:val="0"/>
                  <w:vAlign w:val="center"/>
                </w:tcPr>
                <w:p>
                  <w:pPr>
                    <w:rPr>
                      <w:rFonts w:ascii="Times New Roman" w:hAnsi="Times New Roman" w:eastAsia="宋体"/>
                      <w:color w:val="auto"/>
                      <w:szCs w:val="21"/>
                      <w:highlight w:val="none"/>
                    </w:rPr>
                  </w:pPr>
                </w:p>
              </w:tc>
              <w:tc>
                <w:tcPr>
                  <w:tcW w:w="437" w:type="pct"/>
                  <w:vMerge w:val="continue"/>
                  <w:tcBorders>
                    <w:top w:val="single" w:color="auto" w:sz="12" w:space="0"/>
                    <w:left w:val="single" w:color="auto" w:sz="4" w:space="0"/>
                    <w:bottom w:val="single" w:color="auto" w:sz="4" w:space="0"/>
                    <w:right w:val="single" w:color="auto" w:sz="4" w:space="0"/>
                  </w:tcBorders>
                  <w:noWrap w:val="0"/>
                  <w:vAlign w:val="center"/>
                </w:tcPr>
                <w:p>
                  <w:pPr>
                    <w:rPr>
                      <w:rFonts w:ascii="Times New Roman" w:hAnsi="Times New Roman" w:eastAsia="宋体"/>
                      <w:color w:val="auto"/>
                      <w:szCs w:val="21"/>
                      <w:highlight w:val="none"/>
                    </w:rPr>
                  </w:pPr>
                </w:p>
              </w:tc>
              <w:tc>
                <w:tcPr>
                  <w:tcW w:w="437" w:type="pct"/>
                  <w:vMerge w:val="continue"/>
                  <w:tcBorders>
                    <w:top w:val="single" w:color="auto" w:sz="12" w:space="0"/>
                    <w:left w:val="single" w:color="auto" w:sz="4" w:space="0"/>
                    <w:bottom w:val="single" w:color="auto" w:sz="4" w:space="0"/>
                    <w:right w:val="nil"/>
                  </w:tcBorders>
                  <w:noWrap w:val="0"/>
                  <w:vAlign w:val="center"/>
                </w:tcPr>
                <w:p>
                  <w:pPr>
                    <w:rPr>
                      <w:rFonts w:ascii="Times New Roman" w:hAnsi="Times New Roman" w:eastAsia="宋体"/>
                      <w:color w:val="auto"/>
                      <w:szCs w:val="21"/>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8" w:type="pct"/>
                  <w:tcBorders>
                    <w:top w:val="single" w:color="auto" w:sz="4" w:space="0"/>
                    <w:left w:val="nil"/>
                    <w:bottom w:val="single" w:color="auto" w:sz="12" w:space="0"/>
                    <w:right w:val="single" w:color="auto" w:sz="4" w:space="0"/>
                  </w:tcBorders>
                  <w:noWrap w:val="0"/>
                  <w:vAlign w:val="center"/>
                </w:tcPr>
                <w:p>
                  <w:pPr>
                    <w:snapToGrid w:val="0"/>
                    <w:spacing w:before="48" w:beforeLines="20" w:after="48" w:afterLines="20"/>
                    <w:jc w:val="center"/>
                    <w:rPr>
                      <w:rFonts w:hint="eastAsia" w:ascii="Times New Roman" w:hAnsi="Times New Roman" w:eastAsia="宋体"/>
                      <w:color w:val="auto"/>
                      <w:szCs w:val="21"/>
                      <w:highlight w:val="none"/>
                    </w:rPr>
                  </w:pPr>
                  <w:r>
                    <w:rPr>
                      <w:rFonts w:hint="eastAsia" w:ascii="Times New Roman" w:hAnsi="Times New Roman" w:eastAsia="宋体"/>
                      <w:color w:val="auto"/>
                      <w:szCs w:val="21"/>
                      <w:highlight w:val="none"/>
                    </w:rPr>
                    <w:t>1</w:t>
                  </w:r>
                </w:p>
              </w:tc>
              <w:tc>
                <w:tcPr>
                  <w:tcW w:w="423" w:type="pct"/>
                  <w:tcBorders>
                    <w:top w:val="single" w:color="auto" w:sz="4" w:space="0"/>
                    <w:left w:val="single" w:color="auto" w:sz="4" w:space="0"/>
                    <w:bottom w:val="single" w:color="auto" w:sz="12" w:space="0"/>
                    <w:right w:val="single" w:color="auto" w:sz="4" w:space="0"/>
                  </w:tcBorders>
                  <w:noWrap w:val="0"/>
                  <w:vAlign w:val="center"/>
                </w:tcPr>
                <w:p>
                  <w:pPr>
                    <w:widowControl/>
                    <w:ind w:left="-105" w:leftChars="-50" w:right="-105" w:rightChars="-50"/>
                    <w:jc w:val="center"/>
                    <w:textAlignment w:val="center"/>
                    <w:rPr>
                      <w:rFonts w:hint="eastAsia" w:ascii="Times New Roman" w:hAnsi="Times New Roman" w:eastAsia="宋体"/>
                      <w:color w:val="auto"/>
                      <w:szCs w:val="21"/>
                      <w:highlight w:val="none"/>
                    </w:rPr>
                  </w:pPr>
                  <w:r>
                    <w:rPr>
                      <w:rFonts w:ascii="Times New Roman" w:hAnsi="Times New Roman" w:eastAsia="宋体"/>
                      <w:color w:val="auto"/>
                      <w:szCs w:val="21"/>
                      <w:highlight w:val="none"/>
                      <w:lang w:bidi="ar"/>
                    </w:rPr>
                    <w:t>DA00</w:t>
                  </w:r>
                  <w:r>
                    <w:rPr>
                      <w:rFonts w:hint="eastAsia" w:ascii="Times New Roman" w:hAnsi="Times New Roman" w:eastAsia="宋体"/>
                      <w:color w:val="auto"/>
                      <w:szCs w:val="21"/>
                      <w:highlight w:val="none"/>
                      <w:lang w:bidi="ar"/>
                    </w:rPr>
                    <w:t>1</w:t>
                  </w:r>
                </w:p>
              </w:tc>
              <w:tc>
                <w:tcPr>
                  <w:tcW w:w="525" w:type="pct"/>
                  <w:tcBorders>
                    <w:top w:val="single" w:color="auto" w:sz="4" w:space="0"/>
                    <w:left w:val="single" w:color="auto" w:sz="4" w:space="0"/>
                    <w:bottom w:val="single" w:color="auto" w:sz="12" w:space="0"/>
                    <w:right w:val="single" w:color="auto" w:sz="4" w:space="0"/>
                  </w:tcBorders>
                  <w:noWrap w:val="0"/>
                  <w:vAlign w:val="center"/>
                </w:tcPr>
                <w:p>
                  <w:pPr>
                    <w:widowControl/>
                    <w:ind w:left="-105" w:leftChars="-50" w:right="-105" w:rightChars="-50"/>
                    <w:jc w:val="center"/>
                    <w:textAlignment w:val="center"/>
                    <w:rPr>
                      <w:rFonts w:ascii="Times New Roman" w:hAnsi="Times New Roman" w:eastAsia="宋体"/>
                      <w:color w:val="auto"/>
                      <w:szCs w:val="21"/>
                      <w:highlight w:val="none"/>
                    </w:rPr>
                  </w:pPr>
                  <w:r>
                    <w:rPr>
                      <w:rFonts w:hint="eastAsia" w:ascii="Times New Roman" w:hAnsi="Times New Roman" w:eastAsia="宋体" w:cs="宋体"/>
                      <w:color w:val="auto"/>
                      <w:szCs w:val="21"/>
                      <w:highlight w:val="none"/>
                      <w:lang w:bidi="ar"/>
                    </w:rPr>
                    <w:t>食堂油烟排放口</w:t>
                  </w:r>
                </w:p>
              </w:tc>
              <w:tc>
                <w:tcPr>
                  <w:tcW w:w="613" w:type="pct"/>
                  <w:tcBorders>
                    <w:top w:val="single" w:color="auto" w:sz="4" w:space="0"/>
                    <w:left w:val="single" w:color="auto" w:sz="4" w:space="0"/>
                    <w:bottom w:val="single" w:color="auto" w:sz="12" w:space="0"/>
                    <w:right w:val="single" w:color="auto" w:sz="4" w:space="0"/>
                  </w:tcBorders>
                  <w:noWrap w:val="0"/>
                  <w:vAlign w:val="center"/>
                </w:tcPr>
                <w:p>
                  <w:pPr>
                    <w:widowControl/>
                    <w:ind w:left="-105" w:leftChars="-50" w:right="-105" w:rightChars="-50"/>
                    <w:jc w:val="center"/>
                    <w:textAlignment w:val="center"/>
                    <w:rPr>
                      <w:rFonts w:ascii="Times New Roman" w:hAnsi="Times New Roman" w:eastAsia="宋体"/>
                      <w:color w:val="auto"/>
                      <w:szCs w:val="21"/>
                      <w:highlight w:val="none"/>
                    </w:rPr>
                  </w:pPr>
                  <w:r>
                    <w:rPr>
                      <w:rFonts w:hint="eastAsia" w:ascii="Times New Roman" w:hAnsi="Times New Roman" w:eastAsia="宋体" w:cs="宋体"/>
                      <w:color w:val="auto"/>
                      <w:szCs w:val="21"/>
                      <w:highlight w:val="none"/>
                      <w:lang w:bidi="ar"/>
                    </w:rPr>
                    <w:t>食堂油烟</w:t>
                  </w:r>
                </w:p>
              </w:tc>
              <w:tc>
                <w:tcPr>
                  <w:tcW w:w="622" w:type="pct"/>
                  <w:tcBorders>
                    <w:top w:val="single" w:color="auto" w:sz="4" w:space="0"/>
                    <w:left w:val="single" w:color="auto" w:sz="4" w:space="0"/>
                    <w:bottom w:val="single" w:color="auto" w:sz="12" w:space="0"/>
                    <w:right w:val="single" w:color="auto" w:sz="4" w:space="0"/>
                  </w:tcBorders>
                  <w:noWrap w:val="0"/>
                  <w:vAlign w:val="center"/>
                </w:tcPr>
                <w:p>
                  <w:pPr>
                    <w:widowControl/>
                    <w:ind w:left="-105" w:leftChars="-50" w:right="-105" w:rightChars="-5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109.16124</w:t>
                  </w:r>
                </w:p>
              </w:tc>
              <w:tc>
                <w:tcPr>
                  <w:tcW w:w="651" w:type="pct"/>
                  <w:tcBorders>
                    <w:top w:val="single" w:color="auto" w:sz="4" w:space="0"/>
                    <w:left w:val="single" w:color="auto" w:sz="4" w:space="0"/>
                    <w:bottom w:val="single" w:color="auto" w:sz="12" w:space="0"/>
                    <w:right w:val="single" w:color="auto" w:sz="4" w:space="0"/>
                  </w:tcBorders>
                  <w:noWrap w:val="0"/>
                  <w:vAlign w:val="center"/>
                </w:tcPr>
                <w:p>
                  <w:pPr>
                    <w:widowControl/>
                    <w:ind w:left="-105" w:leftChars="-50" w:right="-105" w:rightChars="-5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33.42019</w:t>
                  </w:r>
                </w:p>
              </w:tc>
              <w:tc>
                <w:tcPr>
                  <w:tcW w:w="504" w:type="pct"/>
                  <w:tcBorders>
                    <w:top w:val="single" w:color="auto" w:sz="4" w:space="0"/>
                    <w:left w:val="single" w:color="auto" w:sz="4" w:space="0"/>
                    <w:bottom w:val="single" w:color="auto" w:sz="12" w:space="0"/>
                    <w:right w:val="single" w:color="auto" w:sz="4" w:space="0"/>
                  </w:tcBorders>
                  <w:noWrap w:val="0"/>
                  <w:vAlign w:val="center"/>
                </w:tcPr>
                <w:p>
                  <w:pPr>
                    <w:snapToGrid w:val="0"/>
                    <w:spacing w:before="48" w:beforeLines="20" w:after="48" w:afterLines="20"/>
                    <w:jc w:val="center"/>
                    <w:rPr>
                      <w:rFonts w:ascii="Times New Roman" w:hAnsi="Times New Roman" w:eastAsia="宋体"/>
                      <w:color w:val="auto"/>
                      <w:szCs w:val="21"/>
                      <w:highlight w:val="none"/>
                    </w:rPr>
                  </w:pPr>
                  <w:r>
                    <w:rPr>
                      <w:rFonts w:hint="eastAsia" w:ascii="Times New Roman" w:hAnsi="Times New Roman" w:eastAsia="宋体" w:cs="宋体"/>
                      <w:color w:val="auto"/>
                      <w:szCs w:val="21"/>
                      <w:highlight w:val="none"/>
                      <w:lang w:bidi="ar"/>
                    </w:rPr>
                    <w:t>引至楼顶</w:t>
                  </w:r>
                </w:p>
              </w:tc>
              <w:tc>
                <w:tcPr>
                  <w:tcW w:w="524" w:type="pct"/>
                  <w:tcBorders>
                    <w:top w:val="single" w:color="auto" w:sz="4" w:space="0"/>
                    <w:left w:val="single" w:color="auto" w:sz="4" w:space="0"/>
                    <w:bottom w:val="single" w:color="auto" w:sz="12" w:space="0"/>
                    <w:right w:val="single" w:color="auto" w:sz="4" w:space="0"/>
                  </w:tcBorders>
                  <w:noWrap w:val="0"/>
                  <w:vAlign w:val="center"/>
                </w:tcPr>
                <w:p>
                  <w:pPr>
                    <w:snapToGrid w:val="0"/>
                    <w:spacing w:before="48" w:beforeLines="20" w:after="48" w:afterLines="20"/>
                    <w:jc w:val="center"/>
                    <w:rPr>
                      <w:rFonts w:ascii="Times New Roman" w:hAnsi="Times New Roman" w:eastAsia="宋体"/>
                      <w:color w:val="auto"/>
                      <w:szCs w:val="21"/>
                      <w:highlight w:val="none"/>
                    </w:rPr>
                  </w:pPr>
                  <w:r>
                    <w:rPr>
                      <w:rFonts w:ascii="Times New Roman" w:hAnsi="Times New Roman" w:eastAsia="宋体"/>
                      <w:color w:val="auto"/>
                      <w:szCs w:val="21"/>
                      <w:highlight w:val="none"/>
                      <w:lang w:bidi="ar"/>
                    </w:rPr>
                    <w:t>/</w:t>
                  </w:r>
                </w:p>
              </w:tc>
              <w:tc>
                <w:tcPr>
                  <w:tcW w:w="437" w:type="pct"/>
                  <w:tcBorders>
                    <w:top w:val="single" w:color="auto" w:sz="4" w:space="0"/>
                    <w:left w:val="single" w:color="auto" w:sz="4" w:space="0"/>
                    <w:bottom w:val="single" w:color="auto" w:sz="12" w:space="0"/>
                    <w:right w:val="single" w:color="auto" w:sz="4" w:space="0"/>
                  </w:tcBorders>
                  <w:noWrap w:val="0"/>
                  <w:vAlign w:val="center"/>
                </w:tcPr>
                <w:p>
                  <w:pPr>
                    <w:snapToGrid w:val="0"/>
                    <w:spacing w:before="48" w:beforeLines="20" w:after="48" w:afterLines="20"/>
                    <w:jc w:val="center"/>
                    <w:rPr>
                      <w:rFonts w:ascii="Times New Roman" w:hAnsi="Times New Roman" w:eastAsia="宋体"/>
                      <w:color w:val="auto"/>
                      <w:szCs w:val="21"/>
                      <w:highlight w:val="none"/>
                    </w:rPr>
                  </w:pPr>
                  <w:r>
                    <w:rPr>
                      <w:rFonts w:ascii="Times New Roman" w:hAnsi="Times New Roman" w:eastAsia="宋体"/>
                      <w:color w:val="auto"/>
                      <w:szCs w:val="21"/>
                      <w:highlight w:val="none"/>
                      <w:lang w:bidi="ar"/>
                    </w:rPr>
                    <w:t>35</w:t>
                  </w:r>
                </w:p>
              </w:tc>
              <w:tc>
                <w:tcPr>
                  <w:tcW w:w="437" w:type="pct"/>
                  <w:tcBorders>
                    <w:top w:val="single" w:color="auto" w:sz="4" w:space="0"/>
                    <w:left w:val="single" w:color="auto" w:sz="4" w:space="0"/>
                    <w:bottom w:val="single" w:color="auto" w:sz="12" w:space="0"/>
                    <w:right w:val="nil"/>
                  </w:tcBorders>
                  <w:noWrap w:val="0"/>
                  <w:vAlign w:val="center"/>
                </w:tcPr>
                <w:p>
                  <w:pPr>
                    <w:snapToGrid w:val="0"/>
                    <w:spacing w:before="48" w:beforeLines="20" w:after="48" w:afterLines="20"/>
                    <w:ind w:left="-105" w:leftChars="-50" w:right="-105" w:rightChars="-50"/>
                    <w:jc w:val="center"/>
                    <w:rPr>
                      <w:rFonts w:ascii="Times New Roman" w:hAnsi="Times New Roman" w:eastAsia="宋体"/>
                      <w:color w:val="auto"/>
                      <w:szCs w:val="21"/>
                      <w:highlight w:val="none"/>
                    </w:rPr>
                  </w:pPr>
                  <w:r>
                    <w:rPr>
                      <w:rFonts w:ascii="Times New Roman" w:hAnsi="Times New Roman" w:eastAsia="宋体"/>
                      <w:color w:val="auto"/>
                      <w:szCs w:val="21"/>
                      <w:highlight w:val="none"/>
                      <w:lang w:bidi="ar"/>
                    </w:rPr>
                    <w:t>/</w:t>
                  </w:r>
                </w:p>
              </w:tc>
            </w:tr>
          </w:tbl>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Times New Roman" w:hAnsi="Times New Roman" w:eastAsia="宋体"/>
                <w:b/>
                <w:bCs/>
                <w:color w:val="auto"/>
                <w:spacing w:val="-10"/>
                <w:szCs w:val="21"/>
                <w:highlight w:val="none"/>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pacing w:val="-10"/>
                <w:szCs w:val="21"/>
                <w:highlight w:val="none"/>
                <w:lang w:eastAsia="zh-CN"/>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w:t>
            </w:r>
            <w:r>
              <w:rPr>
                <w:rFonts w:hint="eastAsia" w:ascii="Times New Roman" w:hAnsi="Times New Roman" w:eastAsia="宋体"/>
                <w:b/>
                <w:bCs/>
                <w:color w:val="auto"/>
                <w:spacing w:val="-10"/>
                <w:szCs w:val="21"/>
                <w:highlight w:val="none"/>
                <w:lang w:val="en-US" w:eastAsia="zh-CN"/>
              </w:rPr>
              <w:t>10</w:t>
            </w:r>
            <w:r>
              <w:rPr>
                <w:rFonts w:ascii="Times New Roman" w:hAnsi="Times New Roman" w:eastAsia="宋体"/>
                <w:b/>
                <w:bCs/>
                <w:color w:val="auto"/>
                <w:spacing w:val="-10"/>
                <w:szCs w:val="21"/>
                <w:highlight w:val="none"/>
              </w:rPr>
              <w:t xml:space="preserve">  </w:t>
            </w:r>
            <w:r>
              <w:rPr>
                <w:rFonts w:hint="eastAsia" w:ascii="Times New Roman" w:hAnsi="Times New Roman" w:eastAsia="宋体"/>
                <w:b/>
                <w:bCs/>
                <w:color w:val="auto"/>
                <w:spacing w:val="-10"/>
                <w:szCs w:val="21"/>
                <w:highlight w:val="none"/>
                <w:lang w:eastAsia="zh-CN"/>
              </w:rPr>
              <w:t>运营</w:t>
            </w:r>
            <w:r>
              <w:rPr>
                <w:rFonts w:ascii="Times New Roman" w:hAnsi="Times New Roman" w:eastAsia="宋体"/>
                <w:b/>
                <w:bCs/>
                <w:color w:val="auto"/>
                <w:spacing w:val="-10"/>
                <w:szCs w:val="21"/>
                <w:highlight w:val="none"/>
              </w:rPr>
              <w:t>期废气监测</w:t>
            </w:r>
            <w:r>
              <w:rPr>
                <w:rFonts w:hint="eastAsia" w:ascii="Times New Roman" w:hAnsi="Times New Roman" w:eastAsia="宋体"/>
                <w:b/>
                <w:bCs/>
                <w:color w:val="auto"/>
                <w:spacing w:val="-10"/>
                <w:szCs w:val="21"/>
                <w:highlight w:val="none"/>
                <w:lang w:val="en-US" w:eastAsia="zh-CN"/>
              </w:rPr>
              <w:t>计划</w:t>
            </w:r>
          </w:p>
          <w:tbl>
            <w:tblPr>
              <w:tblStyle w:val="29"/>
              <w:tblW w:w="4933"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28"/>
              <w:gridCol w:w="1207"/>
              <w:gridCol w:w="1648"/>
              <w:gridCol w:w="1424"/>
              <w:gridCol w:w="3006"/>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70" w:type="pct"/>
                  <w:tcBorders>
                    <w:tl2br w:val="nil"/>
                    <w:tr2bl w:val="nil"/>
                  </w:tcBorders>
                  <w:vAlign w:val="center"/>
                </w:tcPr>
                <w:p>
                  <w:pPr>
                    <w:shd w:val="clear"/>
                    <w:adjustRightInd w:val="0"/>
                    <w:snapToGrid w:val="0"/>
                    <w:spacing w:line="240" w:lineRule="auto"/>
                    <w:jc w:val="center"/>
                    <w:rPr>
                      <w:rFonts w:hint="default"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排放方式</w:t>
                  </w:r>
                </w:p>
              </w:tc>
              <w:tc>
                <w:tcPr>
                  <w:tcW w:w="717" w:type="pct"/>
                  <w:tcBorders>
                    <w:tl2br w:val="nil"/>
                    <w:tr2bl w:val="nil"/>
                  </w:tcBorders>
                  <w:vAlign w:val="center"/>
                </w:tcPr>
                <w:p>
                  <w:pPr>
                    <w:shd w:val="clear"/>
                    <w:adjustRightInd w:val="0"/>
                    <w:snapToGrid w:val="0"/>
                    <w:spacing w:line="240" w:lineRule="auto"/>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监测点位</w:t>
                  </w:r>
                </w:p>
              </w:tc>
              <w:tc>
                <w:tcPr>
                  <w:tcW w:w="979" w:type="pct"/>
                  <w:tcBorders>
                    <w:tl2br w:val="nil"/>
                    <w:tr2bl w:val="nil"/>
                  </w:tcBorders>
                  <w:vAlign w:val="center"/>
                </w:tcPr>
                <w:p>
                  <w:pPr>
                    <w:shd w:val="clear"/>
                    <w:adjustRightInd w:val="0"/>
                    <w:snapToGrid w:val="0"/>
                    <w:spacing w:line="240" w:lineRule="auto"/>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监测指标</w:t>
                  </w:r>
                </w:p>
              </w:tc>
              <w:tc>
                <w:tcPr>
                  <w:tcW w:w="846" w:type="pct"/>
                  <w:tcBorders>
                    <w:tl2br w:val="nil"/>
                    <w:tr2bl w:val="nil"/>
                  </w:tcBorders>
                  <w:vAlign w:val="center"/>
                </w:tcPr>
                <w:p>
                  <w:pPr>
                    <w:shd w:val="clear"/>
                    <w:adjustRightInd w:val="0"/>
                    <w:snapToGrid w:val="0"/>
                    <w:spacing w:line="240" w:lineRule="auto"/>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监测频次</w:t>
                  </w:r>
                </w:p>
              </w:tc>
              <w:tc>
                <w:tcPr>
                  <w:tcW w:w="1786" w:type="pct"/>
                  <w:tcBorders>
                    <w:tl2br w:val="nil"/>
                    <w:tr2bl w:val="nil"/>
                  </w:tcBorders>
                  <w:vAlign w:val="center"/>
                </w:tcPr>
                <w:p>
                  <w:pPr>
                    <w:shd w:val="clear"/>
                    <w:adjustRightInd w:val="0"/>
                    <w:snapToGrid w:val="0"/>
                    <w:spacing w:line="240" w:lineRule="auto"/>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执行排放标准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18" w:hRule="atLeast"/>
                <w:jc w:val="center"/>
              </w:trPr>
              <w:tc>
                <w:tcPr>
                  <w:tcW w:w="670" w:type="pct"/>
                  <w:tcBorders>
                    <w:tl2br w:val="nil"/>
                    <w:tr2bl w:val="nil"/>
                  </w:tcBorders>
                  <w:vAlign w:val="center"/>
                </w:tcPr>
                <w:p>
                  <w:pPr>
                    <w:shd w:val="clear"/>
                    <w:adjustRightInd w:val="0"/>
                    <w:snapToGrid w:val="0"/>
                    <w:spacing w:line="240" w:lineRule="auto"/>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无组织</w:t>
                  </w:r>
                </w:p>
              </w:tc>
              <w:tc>
                <w:tcPr>
                  <w:tcW w:w="717" w:type="pct"/>
                  <w:tcBorders>
                    <w:tl2br w:val="nil"/>
                    <w:tr2bl w:val="nil"/>
                  </w:tcBorders>
                  <w:vAlign w:val="center"/>
                </w:tcPr>
                <w:p>
                  <w:pPr>
                    <w:shd w:val="clear"/>
                    <w:adjustRightInd w:val="0"/>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污水站周界</w:t>
                  </w:r>
                </w:p>
              </w:tc>
              <w:tc>
                <w:tcPr>
                  <w:tcW w:w="979" w:type="pct"/>
                  <w:tcBorders>
                    <w:tl2br w:val="nil"/>
                    <w:tr2bl w:val="nil"/>
                  </w:tcBorders>
                  <w:vAlign w:val="center"/>
                </w:tcPr>
                <w:p>
                  <w:pPr>
                    <w:shd w:val="clea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氨、硫化氢、臭气浓度</w:t>
                  </w:r>
                  <w:r>
                    <w:rPr>
                      <w:rFonts w:hint="eastAsia"/>
                      <w:color w:val="auto"/>
                      <w:sz w:val="21"/>
                      <w:szCs w:val="21"/>
                      <w:highlight w:val="none"/>
                      <w:lang w:eastAsia="zh-CN"/>
                    </w:rPr>
                    <w:t>、</w:t>
                  </w:r>
                  <w:r>
                    <w:rPr>
                      <w:rFonts w:hint="eastAsia"/>
                      <w:color w:val="auto"/>
                      <w:sz w:val="21"/>
                      <w:szCs w:val="21"/>
                      <w:highlight w:val="none"/>
                      <w:lang w:val="en-US" w:eastAsia="zh-CN"/>
                    </w:rPr>
                    <w:t>氯气、甲烷</w:t>
                  </w:r>
                </w:p>
              </w:tc>
              <w:tc>
                <w:tcPr>
                  <w:tcW w:w="846" w:type="pct"/>
                  <w:tcBorders>
                    <w:tl2br w:val="nil"/>
                    <w:tr2bl w:val="nil"/>
                  </w:tcBorders>
                  <w:vAlign w:val="center"/>
                </w:tcPr>
                <w:p>
                  <w:pPr>
                    <w:shd w:val="clea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每季度一次</w:t>
                  </w:r>
                </w:p>
              </w:tc>
              <w:tc>
                <w:tcPr>
                  <w:tcW w:w="1786" w:type="pct"/>
                  <w:tcBorders>
                    <w:tl2br w:val="nil"/>
                    <w:tr2bl w:val="nil"/>
                  </w:tcBorders>
                  <w:vAlign w:val="center"/>
                </w:tcPr>
                <w:p>
                  <w:pPr>
                    <w:shd w:val="clea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《医疗机构水污染物排放标准》（GB18466-2005）表3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670" w:type="pct"/>
                  <w:tcBorders>
                    <w:tl2br w:val="nil"/>
                    <w:tr2bl w:val="nil"/>
                  </w:tcBorders>
                  <w:vAlign w:val="center"/>
                </w:tcPr>
                <w:p>
                  <w:pPr>
                    <w:shd w:val="clea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有组织</w:t>
                  </w:r>
                </w:p>
              </w:tc>
              <w:tc>
                <w:tcPr>
                  <w:tcW w:w="717" w:type="pct"/>
                  <w:tcBorders>
                    <w:tl2br w:val="nil"/>
                    <w:tr2bl w:val="nil"/>
                  </w:tcBorders>
                  <w:vAlign w:val="center"/>
                </w:tcPr>
                <w:p>
                  <w:pPr>
                    <w:shd w:val="clea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食堂油烟排口</w:t>
                  </w:r>
                </w:p>
              </w:tc>
              <w:tc>
                <w:tcPr>
                  <w:tcW w:w="979" w:type="pct"/>
                  <w:tcBorders>
                    <w:tl2br w:val="nil"/>
                    <w:tr2bl w:val="nil"/>
                  </w:tcBorders>
                  <w:vAlign w:val="center"/>
                </w:tcPr>
                <w:p>
                  <w:pPr>
                    <w:shd w:val="clea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油烟</w:t>
                  </w:r>
                </w:p>
              </w:tc>
              <w:tc>
                <w:tcPr>
                  <w:tcW w:w="846" w:type="pct"/>
                  <w:tcBorders>
                    <w:tl2br w:val="nil"/>
                    <w:tr2bl w:val="nil"/>
                  </w:tcBorders>
                  <w:vAlign w:val="center"/>
                </w:tcPr>
                <w:p>
                  <w:pPr>
                    <w:shd w:val="clear"/>
                    <w:adjustRightInd w:val="0"/>
                    <w:snapToGrid w:val="0"/>
                    <w:spacing w:line="240" w:lineRule="auto"/>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每年一次</w:t>
                  </w:r>
                </w:p>
              </w:tc>
              <w:tc>
                <w:tcPr>
                  <w:tcW w:w="1786" w:type="pct"/>
                  <w:tcBorders>
                    <w:tl2br w:val="nil"/>
                    <w:tr2bl w:val="nil"/>
                  </w:tcBorders>
                  <w:vAlign w:val="center"/>
                </w:tcPr>
                <w:p>
                  <w:pPr>
                    <w:shd w:val="clear"/>
                    <w:adjustRightInd w:val="0"/>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《饮食业油烟排放标准》（</w:t>
                  </w:r>
                  <w:r>
                    <w:rPr>
                      <w:rFonts w:hint="eastAsia" w:ascii="Times New Roman" w:hAnsi="Times New Roman" w:eastAsia="宋体"/>
                      <w:color w:val="auto"/>
                      <w:sz w:val="21"/>
                      <w:szCs w:val="21"/>
                      <w:highlight w:val="none"/>
                      <w:lang w:val="en-US" w:eastAsia="zh-CN"/>
                    </w:rPr>
                    <w:t>试行</w:t>
                  </w:r>
                  <w:r>
                    <w:rPr>
                      <w:rFonts w:hint="eastAsia" w:ascii="Times New Roman" w:hAnsi="Times New Roman" w:eastAsia="宋体"/>
                      <w:color w:val="auto"/>
                      <w:sz w:val="21"/>
                      <w:szCs w:val="21"/>
                      <w:highlight w:val="none"/>
                      <w:lang w:eastAsia="zh-CN"/>
                    </w:rPr>
                    <w:t>）(GB18483-2001）</w:t>
                  </w:r>
                </w:p>
              </w:tc>
            </w:tr>
          </w:tbl>
          <w:p>
            <w:pPr>
              <w:widowControl/>
              <w:shd w:val="clear"/>
              <w:spacing w:before="157" w:beforeLines="50" w:line="360" w:lineRule="auto"/>
              <w:rPr>
                <w:rFonts w:ascii="Times New Roman" w:hAnsi="Times New Roman" w:eastAsia="宋体"/>
                <w:b/>
                <w:color w:val="auto"/>
                <w:sz w:val="24"/>
                <w:highlight w:val="none"/>
              </w:rPr>
            </w:pPr>
            <w:r>
              <w:rPr>
                <w:rFonts w:ascii="Times New Roman" w:hAnsi="Times New Roman" w:eastAsia="宋体"/>
                <w:b/>
                <w:color w:val="auto"/>
                <w:sz w:val="24"/>
                <w:highlight w:val="none"/>
              </w:rPr>
              <w:t>3、噪声</w:t>
            </w:r>
          </w:p>
          <w:p>
            <w:pPr>
              <w:widowControl/>
              <w:shd w:val="clear"/>
              <w:spacing w:line="360" w:lineRule="auto"/>
              <w:rPr>
                <w:rFonts w:ascii="Times New Roman" w:hAnsi="Times New Roman" w:eastAsia="宋体"/>
                <w:b/>
                <w:color w:val="auto"/>
                <w:sz w:val="24"/>
                <w:highlight w:val="none"/>
              </w:rPr>
            </w:pPr>
            <w:r>
              <w:rPr>
                <w:rFonts w:ascii="Times New Roman" w:hAnsi="Times New Roman" w:eastAsia="宋体"/>
                <w:b/>
                <w:color w:val="auto"/>
                <w:sz w:val="24"/>
                <w:highlight w:val="none"/>
              </w:rPr>
              <w:t>3.1 噪声源强</w:t>
            </w:r>
          </w:p>
          <w:p>
            <w:pPr>
              <w:shd w:val="clear"/>
              <w:tabs>
                <w:tab w:val="left" w:pos="1590"/>
              </w:tabs>
              <w:adjustRightInd w:val="0"/>
              <w:snapToGrid w:val="0"/>
              <w:spacing w:line="360" w:lineRule="auto"/>
              <w:ind w:firstLine="496"/>
              <w:rPr>
                <w:rFonts w:hint="eastAsia" w:ascii="Times New Roman" w:hAnsi="Times New Roman" w:eastAsia="宋体" w:cs="Times New Roman"/>
                <w:color w:val="auto"/>
                <w:spacing w:val="4"/>
                <w:sz w:val="24"/>
                <w:highlight w:val="none"/>
                <w:lang w:val="en-US" w:eastAsia="zh-CN"/>
              </w:rPr>
            </w:pPr>
            <w:r>
              <w:rPr>
                <w:rFonts w:hint="eastAsia" w:ascii="Times New Roman" w:hAnsi="Times New Roman" w:eastAsia="宋体" w:cs="Times New Roman"/>
                <w:color w:val="auto"/>
                <w:spacing w:val="4"/>
                <w:sz w:val="24"/>
                <w:highlight w:val="none"/>
                <w:lang w:val="en-US" w:eastAsia="zh-CN"/>
              </w:rPr>
              <w:t>本项目运营期用到的医疗设备噪声较小，且均位于室内，因此各医疗设备噪声不会对外界产生影响。运营期的主要噪声源为公用工程设备运行时产生的噪声，主要为污水处理站水泵、风机、空调外机组以及柴油发电机运行过程中产生的噪声，柴油发电机一般不使用。为减轻设备噪声对周围环境的影响，以上设备选型时应选用低噪声设备，同时做好减振措施，各噪声源强见表4.2-11。</w:t>
            </w:r>
          </w:p>
          <w:p>
            <w:pPr>
              <w:shd w:val="clear"/>
              <w:adjustRightInd w:val="0"/>
              <w:snapToGrid w:val="0"/>
              <w:spacing w:before="157" w:beforeLines="50"/>
              <w:jc w:val="center"/>
              <w:rPr>
                <w:rFonts w:ascii="Times New Roman" w:hAnsi="Times New Roman" w:eastAsia="宋体"/>
                <w:b/>
                <w:bCs/>
                <w:color w:val="auto"/>
                <w:spacing w:val="-10"/>
                <w:szCs w:val="21"/>
                <w:highlight w:val="none"/>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2-11</w:t>
            </w:r>
            <w:r>
              <w:rPr>
                <w:rFonts w:ascii="Times New Roman" w:hAnsi="Times New Roman" w:eastAsia="宋体"/>
                <w:b/>
                <w:bCs/>
                <w:color w:val="auto"/>
                <w:spacing w:val="-10"/>
                <w:szCs w:val="21"/>
                <w:highlight w:val="none"/>
              </w:rPr>
              <w:t xml:space="preserve">  本项目噪声污染源一览表</w:t>
            </w:r>
          </w:p>
          <w:tbl>
            <w:tblPr>
              <w:tblStyle w:val="29"/>
              <w:tblW w:w="4998"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313"/>
              <w:gridCol w:w="1341"/>
              <w:gridCol w:w="1568"/>
              <w:gridCol w:w="1276"/>
              <w:gridCol w:w="1665"/>
              <w:gridCol w:w="136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770" w:type="pc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装置</w:t>
                  </w:r>
                </w:p>
              </w:tc>
              <w:tc>
                <w:tcPr>
                  <w:tcW w:w="786" w:type="pc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噪声源</w:t>
                  </w:r>
                </w:p>
              </w:tc>
              <w:tc>
                <w:tcPr>
                  <w:tcW w:w="919" w:type="pct"/>
                  <w:tcBorders>
                    <w:tl2br w:val="nil"/>
                    <w:tr2bl w:val="nil"/>
                  </w:tcBorders>
                  <w:vAlign w:val="center"/>
                </w:tcPr>
                <w:p>
                  <w:pPr>
                    <w:pStyle w:val="69"/>
                    <w:widowControl w:val="0"/>
                    <w:shd w:val="clear"/>
                    <w:rPr>
                      <w:rFonts w:hint="eastAsia"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数量（</w:t>
                  </w:r>
                  <w:r>
                    <w:rPr>
                      <w:rFonts w:hint="eastAsia" w:ascii="Times New Roman" w:hAnsi="Times New Roman" w:eastAsia="宋体"/>
                      <w:color w:val="auto"/>
                      <w:kern w:val="0"/>
                      <w:sz w:val="21"/>
                      <w:szCs w:val="21"/>
                      <w:highlight w:val="none"/>
                      <w:lang w:val="en-US" w:eastAsia="zh-CN"/>
                    </w:rPr>
                    <w:t>台）</w:t>
                  </w:r>
                </w:p>
              </w:tc>
              <w:tc>
                <w:tcPr>
                  <w:tcW w:w="748" w:type="pc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噪声源强</w:t>
                  </w:r>
                </w:p>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/dB（A）</w:t>
                  </w:r>
                </w:p>
              </w:tc>
              <w:tc>
                <w:tcPr>
                  <w:tcW w:w="976" w:type="pc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降噪措施</w:t>
                  </w:r>
                </w:p>
              </w:tc>
              <w:tc>
                <w:tcPr>
                  <w:tcW w:w="798" w:type="pct"/>
                  <w:tcBorders>
                    <w:tl2br w:val="nil"/>
                    <w:tr2bl w:val="nil"/>
                  </w:tcBorders>
                  <w:vAlign w:val="center"/>
                </w:tcPr>
                <w:p>
                  <w:pPr>
                    <w:pStyle w:val="69"/>
                    <w:widowControl w:val="0"/>
                    <w:shd w:val="clea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噪声排放值/dB（A）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70" w:type="pct"/>
                  <w:tcBorders>
                    <w:tl2br w:val="nil"/>
                    <w:tr2bl w:val="nil"/>
                  </w:tcBorders>
                  <w:vAlign w:val="center"/>
                </w:tcPr>
                <w:p>
                  <w:pPr>
                    <w:pStyle w:val="69"/>
                    <w:widowControl w:val="0"/>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废水处理</w:t>
                  </w:r>
                </w:p>
              </w:tc>
              <w:tc>
                <w:tcPr>
                  <w:tcW w:w="786" w:type="pct"/>
                  <w:tcBorders>
                    <w:tl2br w:val="nil"/>
                    <w:tr2bl w:val="nil"/>
                  </w:tcBorders>
                  <w:vAlign w:val="center"/>
                </w:tcPr>
                <w:p>
                  <w:pPr>
                    <w:shd w:val="clear"/>
                    <w:adjustRightInd w:val="0"/>
                    <w:snapToGrid w:val="0"/>
                    <w:jc w:val="center"/>
                    <w:rPr>
                      <w:rFonts w:ascii="Times New Roman" w:hAnsi="Times New Roman" w:eastAsia="宋体"/>
                      <w:color w:val="auto"/>
                      <w:kern w:val="0"/>
                      <w:sz w:val="21"/>
                      <w:szCs w:val="21"/>
                      <w:highlight w:val="none"/>
                    </w:rPr>
                  </w:pPr>
                  <w:r>
                    <w:rPr>
                      <w:rFonts w:ascii="Times New Roman" w:hAnsi="Times New Roman" w:eastAsia="宋体"/>
                      <w:color w:val="auto"/>
                      <w:kern w:val="0"/>
                      <w:sz w:val="21"/>
                      <w:szCs w:val="21"/>
                      <w:highlight w:val="none"/>
                    </w:rPr>
                    <w:t>泵</w:t>
                  </w:r>
                </w:p>
              </w:tc>
              <w:tc>
                <w:tcPr>
                  <w:tcW w:w="919" w:type="pct"/>
                  <w:tcBorders>
                    <w:tl2br w:val="nil"/>
                    <w:tr2bl w:val="nil"/>
                  </w:tcBorders>
                  <w:vAlign w:val="center"/>
                </w:tcPr>
                <w:p>
                  <w:pPr>
                    <w:shd w:val="clear"/>
                    <w:adjustRightInd w:val="0"/>
                    <w:snapToGrid w:val="0"/>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2（一用一备）</w:t>
                  </w:r>
                </w:p>
              </w:tc>
              <w:tc>
                <w:tcPr>
                  <w:tcW w:w="748" w:type="pct"/>
                  <w:tcBorders>
                    <w:tl2br w:val="nil"/>
                    <w:tr2bl w:val="nil"/>
                  </w:tcBorders>
                  <w:vAlign w:val="center"/>
                </w:tcPr>
                <w:p>
                  <w:pPr>
                    <w:pStyle w:val="69"/>
                    <w:widowControl w:val="0"/>
                    <w:shd w:val="clea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75~</w:t>
                  </w:r>
                  <w:r>
                    <w:rPr>
                      <w:rFonts w:ascii="Times New Roman" w:hAnsi="Times New Roman" w:eastAsia="宋体"/>
                      <w:color w:val="auto"/>
                      <w:sz w:val="21"/>
                      <w:szCs w:val="21"/>
                      <w:highlight w:val="none"/>
                    </w:rPr>
                    <w:t>80</w:t>
                  </w:r>
                </w:p>
              </w:tc>
              <w:tc>
                <w:tcPr>
                  <w:tcW w:w="976" w:type="pct"/>
                  <w:vMerge w:val="restart"/>
                  <w:tcBorders>
                    <w:tl2br w:val="nil"/>
                    <w:tr2bl w:val="nil"/>
                  </w:tcBorders>
                  <w:vAlign w:val="center"/>
                </w:tcPr>
                <w:p>
                  <w:pPr>
                    <w:pStyle w:val="83"/>
                    <w:spacing w:before="65" w:line="229" w:lineRule="auto"/>
                    <w:ind w:left="224"/>
                    <w:rPr>
                      <w:rFonts w:hint="default" w:ascii="Times New Roman" w:hAnsi="Times New Roman" w:eastAsia="宋体"/>
                      <w:color w:val="auto"/>
                      <w:sz w:val="21"/>
                      <w:szCs w:val="21"/>
                      <w:highlight w:val="none"/>
                      <w:lang w:val="en-US" w:eastAsia="zh-CN"/>
                    </w:rPr>
                  </w:pPr>
                  <w:r>
                    <w:rPr>
                      <w:rFonts w:ascii="Times New Roman" w:hAnsi="Times New Roman" w:eastAsia="宋体"/>
                      <w:color w:val="auto"/>
                      <w:spacing w:val="8"/>
                      <w:sz w:val="21"/>
                      <w:szCs w:val="21"/>
                    </w:rPr>
                    <w:t>选用低噪声设备、基础减振安</w:t>
                  </w:r>
                  <w:r>
                    <w:rPr>
                      <w:rFonts w:ascii="Times New Roman" w:hAnsi="Times New Roman" w:eastAsia="宋体"/>
                      <w:color w:val="auto"/>
                      <w:sz w:val="21"/>
                      <w:szCs w:val="21"/>
                    </w:rPr>
                    <w:t>装</w:t>
                  </w:r>
                </w:p>
              </w:tc>
              <w:tc>
                <w:tcPr>
                  <w:tcW w:w="798" w:type="pct"/>
                  <w:tcBorders>
                    <w:tl2br w:val="nil"/>
                    <w:tr2bl w:val="nil"/>
                  </w:tcBorders>
                  <w:vAlign w:val="center"/>
                </w:tcPr>
                <w:p>
                  <w:pPr>
                    <w:pStyle w:val="69"/>
                    <w:widowControl w:val="0"/>
                    <w:shd w:val="clea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60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70" w:type="pct"/>
                  <w:tcBorders>
                    <w:tl2br w:val="nil"/>
                    <w:tr2bl w:val="nil"/>
                  </w:tcBorders>
                  <w:vAlign w:val="center"/>
                </w:tcPr>
                <w:p>
                  <w:pPr>
                    <w:pStyle w:val="69"/>
                    <w:widowControl w:val="0"/>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风机房</w:t>
                  </w:r>
                </w:p>
              </w:tc>
              <w:tc>
                <w:tcPr>
                  <w:tcW w:w="786" w:type="pct"/>
                  <w:tcBorders>
                    <w:tl2br w:val="nil"/>
                    <w:tr2bl w:val="nil"/>
                  </w:tcBorders>
                  <w:vAlign w:val="center"/>
                </w:tcPr>
                <w:p>
                  <w:pPr>
                    <w:shd w:val="clear"/>
                    <w:adjustRightInd w:val="0"/>
                    <w:snapToGrid w:val="0"/>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风机</w:t>
                  </w:r>
                </w:p>
              </w:tc>
              <w:tc>
                <w:tcPr>
                  <w:tcW w:w="919" w:type="pct"/>
                  <w:tcBorders>
                    <w:tl2br w:val="nil"/>
                    <w:tr2bl w:val="nil"/>
                  </w:tcBorders>
                  <w:vAlign w:val="center"/>
                </w:tcPr>
                <w:p>
                  <w:pPr>
                    <w:shd w:val="clear"/>
                    <w:adjustRightInd w:val="0"/>
                    <w:snapToGrid w:val="0"/>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1</w:t>
                  </w:r>
                </w:p>
              </w:tc>
              <w:tc>
                <w:tcPr>
                  <w:tcW w:w="748" w:type="pct"/>
                  <w:tcBorders>
                    <w:tl2br w:val="nil"/>
                    <w:tr2bl w:val="nil"/>
                  </w:tcBorders>
                  <w:vAlign w:val="center"/>
                </w:tcPr>
                <w:p>
                  <w:pPr>
                    <w:pStyle w:val="69"/>
                    <w:widowControl w:val="0"/>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70~</w:t>
                  </w:r>
                  <w:r>
                    <w:rPr>
                      <w:rFonts w:hint="eastAsia"/>
                      <w:color w:val="auto"/>
                      <w:sz w:val="21"/>
                      <w:szCs w:val="21"/>
                      <w:highlight w:val="none"/>
                      <w:lang w:val="en-US" w:eastAsia="zh-CN"/>
                    </w:rPr>
                    <w:t>80</w:t>
                  </w:r>
                </w:p>
              </w:tc>
              <w:tc>
                <w:tcPr>
                  <w:tcW w:w="976" w:type="pct"/>
                  <w:vMerge w:val="continue"/>
                  <w:tcBorders>
                    <w:tl2br w:val="nil"/>
                    <w:tr2bl w:val="nil"/>
                  </w:tcBorders>
                  <w:vAlign w:val="center"/>
                </w:tcPr>
                <w:p>
                  <w:pPr>
                    <w:pStyle w:val="69"/>
                    <w:widowControl w:val="0"/>
                    <w:shd w:val="clear"/>
                    <w:rPr>
                      <w:rFonts w:hint="default" w:ascii="Times New Roman" w:hAnsi="Times New Roman" w:eastAsia="宋体"/>
                      <w:color w:val="auto"/>
                      <w:sz w:val="21"/>
                      <w:szCs w:val="21"/>
                      <w:highlight w:val="none"/>
                      <w:lang w:val="en-US" w:eastAsia="zh-CN"/>
                    </w:rPr>
                  </w:pPr>
                </w:p>
              </w:tc>
              <w:tc>
                <w:tcPr>
                  <w:tcW w:w="798" w:type="pct"/>
                  <w:tcBorders>
                    <w:tl2br w:val="nil"/>
                    <w:tr2bl w:val="nil"/>
                  </w:tcBorders>
                  <w:vAlign w:val="center"/>
                </w:tcPr>
                <w:p>
                  <w:pPr>
                    <w:pStyle w:val="69"/>
                    <w:widowControl w:val="0"/>
                    <w:shd w:val="clea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60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770" w:type="pct"/>
                  <w:tcBorders>
                    <w:tl2br w:val="nil"/>
                    <w:tr2bl w:val="nil"/>
                  </w:tcBorders>
                  <w:vAlign w:val="center"/>
                </w:tcPr>
                <w:p>
                  <w:pPr>
                    <w:pStyle w:val="69"/>
                    <w:widowControl w:val="0"/>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空调</w:t>
                  </w:r>
                </w:p>
              </w:tc>
              <w:tc>
                <w:tcPr>
                  <w:tcW w:w="786" w:type="pct"/>
                  <w:tcBorders>
                    <w:tl2br w:val="nil"/>
                    <w:tr2bl w:val="nil"/>
                  </w:tcBorders>
                  <w:vAlign w:val="center"/>
                </w:tcPr>
                <w:p>
                  <w:pPr>
                    <w:shd w:val="clear"/>
                    <w:adjustRightInd w:val="0"/>
                    <w:snapToGrid w:val="0"/>
                    <w:jc w:val="center"/>
                    <w:rPr>
                      <w:rFonts w:hint="eastAsia" w:ascii="Times New Roman" w:hAnsi="Times New Roman" w:eastAsia="宋体"/>
                      <w:color w:val="auto"/>
                      <w:kern w:val="0"/>
                      <w:sz w:val="21"/>
                      <w:szCs w:val="21"/>
                      <w:highlight w:val="none"/>
                      <w:lang w:val="en-US" w:eastAsia="zh-CN"/>
                    </w:rPr>
                  </w:pPr>
                  <w:r>
                    <w:rPr>
                      <w:rFonts w:hint="eastAsia" w:ascii="Times New Roman" w:hAnsi="Times New Roman" w:eastAsia="宋体"/>
                      <w:color w:val="auto"/>
                      <w:sz w:val="21"/>
                      <w:szCs w:val="21"/>
                      <w:highlight w:val="none"/>
                      <w:lang w:val="en-US" w:eastAsia="zh-CN"/>
                    </w:rPr>
                    <w:t>空调外机组</w:t>
                  </w:r>
                </w:p>
              </w:tc>
              <w:tc>
                <w:tcPr>
                  <w:tcW w:w="919"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w:t>
                  </w:r>
                </w:p>
              </w:tc>
              <w:tc>
                <w:tcPr>
                  <w:tcW w:w="748" w:type="pct"/>
                  <w:tcBorders>
                    <w:tl2br w:val="nil"/>
                    <w:tr2bl w:val="nil"/>
                  </w:tcBorders>
                  <w:vAlign w:val="center"/>
                </w:tcPr>
                <w:p>
                  <w:pPr>
                    <w:pStyle w:val="69"/>
                    <w:widowControl w:val="0"/>
                    <w:shd w:val="clea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75~</w:t>
                  </w:r>
                  <w:r>
                    <w:rPr>
                      <w:rFonts w:ascii="Times New Roman" w:hAnsi="Times New Roman" w:eastAsia="宋体"/>
                      <w:color w:val="auto"/>
                      <w:sz w:val="21"/>
                      <w:szCs w:val="21"/>
                      <w:highlight w:val="none"/>
                    </w:rPr>
                    <w:t>80</w:t>
                  </w:r>
                </w:p>
              </w:tc>
              <w:tc>
                <w:tcPr>
                  <w:tcW w:w="976" w:type="pct"/>
                  <w:vMerge w:val="continue"/>
                  <w:tcBorders>
                    <w:tl2br w:val="nil"/>
                    <w:tr2bl w:val="nil"/>
                  </w:tcBorders>
                  <w:vAlign w:val="center"/>
                </w:tcPr>
                <w:p>
                  <w:pPr>
                    <w:pStyle w:val="69"/>
                    <w:widowControl w:val="0"/>
                    <w:shd w:val="clear"/>
                    <w:rPr>
                      <w:rFonts w:hint="eastAsia" w:ascii="Times New Roman" w:hAnsi="Times New Roman" w:eastAsia="宋体"/>
                      <w:color w:val="auto"/>
                      <w:sz w:val="21"/>
                      <w:szCs w:val="21"/>
                      <w:highlight w:val="none"/>
                      <w:lang w:val="en-US" w:eastAsia="zh-CN"/>
                    </w:rPr>
                  </w:pPr>
                </w:p>
              </w:tc>
              <w:tc>
                <w:tcPr>
                  <w:tcW w:w="798" w:type="pct"/>
                  <w:tcBorders>
                    <w:tl2br w:val="nil"/>
                    <w:tr2bl w:val="nil"/>
                  </w:tcBorders>
                  <w:vAlign w:val="center"/>
                </w:tcPr>
                <w:p>
                  <w:pPr>
                    <w:pStyle w:val="69"/>
                    <w:widowControl w:val="0"/>
                    <w:shd w:val="clea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60</w:t>
                  </w:r>
                </w:p>
              </w:tc>
            </w:tr>
          </w:tbl>
          <w:p>
            <w:pPr>
              <w:widowControl/>
              <w:shd w:val="clear"/>
              <w:spacing w:line="360" w:lineRule="auto"/>
              <w:rPr>
                <w:rFonts w:hint="default" w:ascii="Times New Roman" w:hAnsi="Times New Roman" w:eastAsia="宋体"/>
                <w:b/>
                <w:color w:val="auto"/>
                <w:sz w:val="24"/>
                <w:highlight w:val="none"/>
                <w:lang w:val="en-US" w:eastAsia="zh-CN"/>
              </w:rPr>
            </w:pPr>
            <w:r>
              <w:rPr>
                <w:rFonts w:ascii="Times New Roman" w:hAnsi="Times New Roman" w:eastAsia="宋体"/>
                <w:b/>
                <w:color w:val="auto"/>
                <w:sz w:val="24"/>
                <w:highlight w:val="none"/>
              </w:rPr>
              <w:t>3.</w:t>
            </w:r>
            <w:r>
              <w:rPr>
                <w:rFonts w:hint="eastAsia" w:ascii="Times New Roman" w:hAnsi="Times New Roman" w:eastAsia="宋体"/>
                <w:b/>
                <w:color w:val="auto"/>
                <w:sz w:val="24"/>
                <w:highlight w:val="none"/>
                <w:lang w:val="en-US" w:eastAsia="zh-CN"/>
              </w:rPr>
              <w:t>2</w:t>
            </w:r>
            <w:r>
              <w:rPr>
                <w:rFonts w:ascii="Times New Roman" w:hAnsi="Times New Roman" w:eastAsia="宋体"/>
                <w:b/>
                <w:color w:val="auto"/>
                <w:sz w:val="24"/>
                <w:highlight w:val="none"/>
              </w:rPr>
              <w:t xml:space="preserve"> </w:t>
            </w:r>
            <w:r>
              <w:rPr>
                <w:rFonts w:hint="eastAsia" w:ascii="Times New Roman" w:hAnsi="Times New Roman" w:eastAsia="宋体"/>
                <w:b/>
                <w:color w:val="auto"/>
                <w:sz w:val="24"/>
                <w:highlight w:val="none"/>
                <w:lang w:val="en-US" w:eastAsia="zh-CN"/>
              </w:rPr>
              <w:t>治理措施及排放情况</w:t>
            </w:r>
          </w:p>
          <w:p>
            <w:pPr>
              <w:adjustRightInd w:val="0"/>
              <w:snapToGrid w:val="0"/>
              <w:spacing w:line="360" w:lineRule="auto"/>
              <w:ind w:firstLine="482"/>
              <w:rPr>
                <w:rFonts w:ascii="Times New Roman" w:hAnsi="Times New Roman" w:eastAsia="宋体"/>
                <w:color w:val="auto"/>
                <w:sz w:val="24"/>
                <w:highlight w:val="none"/>
              </w:rPr>
            </w:pPr>
            <w:r>
              <w:rPr>
                <w:rFonts w:ascii="Times New Roman" w:hAnsi="Times New Roman" w:eastAsia="宋体"/>
                <w:color w:val="auto"/>
                <w:sz w:val="24"/>
                <w:highlight w:val="none"/>
              </w:rPr>
              <w:t>建设单位在采取控制源头污染，选用低噪声设备，对</w:t>
            </w:r>
            <w:r>
              <w:rPr>
                <w:rFonts w:hint="eastAsia" w:ascii="Times New Roman" w:hAnsi="Times New Roman" w:eastAsia="宋体"/>
                <w:color w:val="auto"/>
                <w:sz w:val="24"/>
                <w:highlight w:val="none"/>
                <w:lang w:val="en-US" w:eastAsia="zh-CN"/>
              </w:rPr>
              <w:t>风机</w:t>
            </w:r>
            <w:r>
              <w:rPr>
                <w:rFonts w:ascii="Times New Roman" w:hAnsi="Times New Roman" w:eastAsia="宋体"/>
                <w:color w:val="auto"/>
                <w:sz w:val="24"/>
                <w:highlight w:val="none"/>
              </w:rPr>
              <w:t>等设备进行隔声减振处理，通过建筑物屏障效应、加强院</w:t>
            </w:r>
            <w:r>
              <w:rPr>
                <w:rFonts w:hint="eastAsia" w:ascii="Times New Roman" w:hAnsi="Times New Roman" w:eastAsia="宋体"/>
                <w:color w:val="auto"/>
                <w:sz w:val="24"/>
                <w:highlight w:val="none"/>
              </w:rPr>
              <w:t>内</w:t>
            </w:r>
            <w:r>
              <w:rPr>
                <w:rFonts w:ascii="Times New Roman" w:hAnsi="Times New Roman" w:eastAsia="宋体"/>
                <w:color w:val="auto"/>
                <w:sz w:val="24"/>
                <w:highlight w:val="none"/>
              </w:rPr>
              <w:t>管理、设置禁止大声喧哗标志等措施后，项目四周噪声能够达到《工业企业厂界环境噪声排放标准》（GB 12348-2008）中2类</w:t>
            </w:r>
            <w:r>
              <w:rPr>
                <w:rFonts w:hint="eastAsia"/>
                <w:color w:val="auto"/>
                <w:sz w:val="24"/>
                <w:highlight w:val="none"/>
                <w:lang w:val="en-US" w:eastAsia="zh-CN"/>
              </w:rPr>
              <w:t>和4a类</w:t>
            </w:r>
            <w:r>
              <w:rPr>
                <w:rFonts w:ascii="Times New Roman" w:hAnsi="Times New Roman" w:eastAsia="宋体"/>
                <w:color w:val="auto"/>
                <w:sz w:val="24"/>
                <w:highlight w:val="none"/>
              </w:rPr>
              <w:t>标准要求；</w:t>
            </w:r>
            <w:r>
              <w:rPr>
                <w:rFonts w:hint="eastAsia" w:ascii="Times New Roman" w:hAnsi="Times New Roman" w:eastAsia="宋体" w:cs="宋体"/>
                <w:color w:val="auto"/>
                <w:sz w:val="24"/>
                <w:highlight w:val="none"/>
                <w:lang w:bidi="ar"/>
              </w:rPr>
              <w:t>经隔声降噪后，项目周边敏感点处噪声可达标，项目对周边的影响较小。</w:t>
            </w:r>
          </w:p>
          <w:p>
            <w:pPr>
              <w:shd w:val="clear"/>
              <w:adjustRightInd w:val="0"/>
              <w:snapToGrid w:val="0"/>
              <w:rPr>
                <w:rFonts w:ascii="Times New Roman" w:hAnsi="Times New Roman" w:eastAsia="宋体"/>
                <w:b/>
                <w:color w:val="auto"/>
                <w:sz w:val="24"/>
                <w:highlight w:val="none"/>
              </w:rPr>
            </w:pPr>
            <w:r>
              <w:rPr>
                <w:rFonts w:ascii="Times New Roman" w:hAnsi="Times New Roman" w:eastAsia="宋体"/>
                <w:b/>
                <w:color w:val="auto"/>
                <w:sz w:val="24"/>
                <w:highlight w:val="none"/>
              </w:rPr>
              <w:t>3.3 噪声监测要求</w:t>
            </w:r>
          </w:p>
          <w:p>
            <w:pPr>
              <w:shd w:val="clear"/>
              <w:adjustRightInd w:val="0"/>
              <w:snapToGrid w:val="0"/>
              <w:jc w:val="center"/>
              <w:rPr>
                <w:rFonts w:hint="eastAsia" w:ascii="Times New Roman" w:hAnsi="Times New Roman" w:eastAsia="宋体"/>
                <w:b/>
                <w:bCs/>
                <w:color w:val="auto"/>
                <w:spacing w:val="-10"/>
                <w:szCs w:val="21"/>
                <w:highlight w:val="none"/>
                <w:lang w:eastAsia="zh-CN"/>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w:t>
            </w:r>
            <w:r>
              <w:rPr>
                <w:rFonts w:hint="eastAsia" w:ascii="Times New Roman" w:hAnsi="Times New Roman" w:eastAsia="宋体"/>
                <w:b/>
                <w:bCs/>
                <w:color w:val="auto"/>
                <w:spacing w:val="-10"/>
                <w:szCs w:val="21"/>
                <w:highlight w:val="none"/>
                <w:lang w:val="en-US" w:eastAsia="zh-CN"/>
              </w:rPr>
              <w:t>12</w:t>
            </w:r>
            <w:r>
              <w:rPr>
                <w:rFonts w:ascii="Times New Roman" w:hAnsi="Times New Roman" w:eastAsia="宋体"/>
                <w:b/>
                <w:bCs/>
                <w:color w:val="auto"/>
                <w:spacing w:val="-10"/>
                <w:szCs w:val="21"/>
                <w:highlight w:val="none"/>
              </w:rPr>
              <w:t xml:space="preserve">  </w:t>
            </w:r>
            <w:r>
              <w:rPr>
                <w:rFonts w:hint="eastAsia" w:ascii="Times New Roman" w:hAnsi="Times New Roman" w:eastAsia="宋体"/>
                <w:b/>
                <w:bCs/>
                <w:color w:val="auto"/>
                <w:spacing w:val="-10"/>
                <w:szCs w:val="21"/>
                <w:highlight w:val="none"/>
                <w:lang w:eastAsia="zh-CN"/>
              </w:rPr>
              <w:t>运营</w:t>
            </w:r>
            <w:r>
              <w:rPr>
                <w:rFonts w:ascii="Times New Roman" w:hAnsi="Times New Roman" w:eastAsia="宋体"/>
                <w:b/>
                <w:bCs/>
                <w:color w:val="auto"/>
                <w:spacing w:val="-10"/>
                <w:szCs w:val="21"/>
                <w:highlight w:val="none"/>
              </w:rPr>
              <w:t>期噪声监测</w:t>
            </w:r>
            <w:r>
              <w:rPr>
                <w:rFonts w:hint="eastAsia" w:ascii="Times New Roman" w:hAnsi="Times New Roman" w:eastAsia="宋体"/>
                <w:b/>
                <w:bCs/>
                <w:color w:val="auto"/>
                <w:spacing w:val="-10"/>
                <w:szCs w:val="21"/>
                <w:highlight w:val="none"/>
                <w:lang w:val="en-US" w:eastAsia="zh-CN"/>
              </w:rPr>
              <w:t>计划</w:t>
            </w:r>
          </w:p>
          <w:tbl>
            <w:tblPr>
              <w:tblStyle w:val="29"/>
              <w:tblW w:w="5000"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840"/>
              <w:gridCol w:w="1456"/>
              <w:gridCol w:w="1694"/>
              <w:gridCol w:w="3537"/>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1840" w:type="dxa"/>
                  <w:tcBorders>
                    <w:tl2br w:val="nil"/>
                    <w:tr2bl w:val="nil"/>
                  </w:tcBorders>
                  <w:vAlign w:val="center"/>
                </w:tcPr>
                <w:p>
                  <w:pPr>
                    <w:shd w:val="clear"/>
                    <w:adjustRightInd w:val="0"/>
                    <w:snapToGrid w:val="0"/>
                    <w:ind w:firstLine="200" w:firstLineChars="95"/>
                    <w:jc w:val="center"/>
                    <w:rPr>
                      <w:rFonts w:ascii="Times New Roman" w:hAnsi="Times New Roman" w:eastAsia="宋体"/>
                      <w:b/>
                      <w:bCs w:val="0"/>
                      <w:color w:val="auto"/>
                      <w:sz w:val="21"/>
                      <w:szCs w:val="21"/>
                      <w:highlight w:val="none"/>
                    </w:rPr>
                  </w:pPr>
                  <w:r>
                    <w:rPr>
                      <w:rFonts w:ascii="Times New Roman" w:hAnsi="Times New Roman" w:eastAsia="宋体"/>
                      <w:b/>
                      <w:bCs w:val="0"/>
                      <w:color w:val="auto"/>
                      <w:sz w:val="21"/>
                      <w:szCs w:val="21"/>
                      <w:highlight w:val="none"/>
                    </w:rPr>
                    <w:t>监测点位</w:t>
                  </w:r>
                </w:p>
              </w:tc>
              <w:tc>
                <w:tcPr>
                  <w:tcW w:w="1456" w:type="dxa"/>
                  <w:tcBorders>
                    <w:tl2br w:val="nil"/>
                    <w:tr2bl w:val="nil"/>
                  </w:tcBorders>
                  <w:vAlign w:val="center"/>
                </w:tcPr>
                <w:p>
                  <w:pPr>
                    <w:shd w:val="clear"/>
                    <w:adjustRightInd w:val="0"/>
                    <w:snapToGrid w:val="0"/>
                    <w:jc w:val="center"/>
                    <w:rPr>
                      <w:rFonts w:ascii="Times New Roman" w:hAnsi="Times New Roman" w:eastAsia="宋体"/>
                      <w:b/>
                      <w:bCs w:val="0"/>
                      <w:color w:val="auto"/>
                      <w:sz w:val="21"/>
                      <w:szCs w:val="21"/>
                      <w:highlight w:val="none"/>
                    </w:rPr>
                  </w:pPr>
                  <w:r>
                    <w:rPr>
                      <w:rFonts w:ascii="Times New Roman" w:hAnsi="Times New Roman" w:eastAsia="宋体"/>
                      <w:b/>
                      <w:bCs w:val="0"/>
                      <w:color w:val="auto"/>
                      <w:sz w:val="21"/>
                      <w:szCs w:val="21"/>
                      <w:highlight w:val="none"/>
                    </w:rPr>
                    <w:t>监测指标</w:t>
                  </w:r>
                </w:p>
              </w:tc>
              <w:tc>
                <w:tcPr>
                  <w:tcW w:w="1694" w:type="dxa"/>
                  <w:tcBorders>
                    <w:tl2br w:val="nil"/>
                    <w:tr2bl w:val="nil"/>
                  </w:tcBorders>
                  <w:vAlign w:val="center"/>
                </w:tcPr>
                <w:p>
                  <w:pPr>
                    <w:shd w:val="clear"/>
                    <w:adjustRightInd w:val="0"/>
                    <w:snapToGrid w:val="0"/>
                    <w:jc w:val="center"/>
                    <w:rPr>
                      <w:rFonts w:ascii="Times New Roman" w:hAnsi="Times New Roman" w:eastAsia="宋体"/>
                      <w:b/>
                      <w:bCs w:val="0"/>
                      <w:color w:val="auto"/>
                      <w:sz w:val="21"/>
                      <w:szCs w:val="21"/>
                      <w:highlight w:val="none"/>
                    </w:rPr>
                  </w:pPr>
                  <w:r>
                    <w:rPr>
                      <w:rFonts w:ascii="Times New Roman" w:hAnsi="Times New Roman" w:eastAsia="宋体"/>
                      <w:b/>
                      <w:bCs w:val="0"/>
                      <w:color w:val="auto"/>
                      <w:sz w:val="21"/>
                      <w:szCs w:val="21"/>
                      <w:highlight w:val="none"/>
                    </w:rPr>
                    <w:t>监测频次</w:t>
                  </w:r>
                </w:p>
              </w:tc>
              <w:tc>
                <w:tcPr>
                  <w:tcW w:w="3537" w:type="dxa"/>
                  <w:tcBorders>
                    <w:tl2br w:val="nil"/>
                    <w:tr2bl w:val="nil"/>
                  </w:tcBorders>
                  <w:vAlign w:val="center"/>
                </w:tcPr>
                <w:p>
                  <w:pPr>
                    <w:shd w:val="clear"/>
                    <w:adjustRightInd w:val="0"/>
                    <w:snapToGrid w:val="0"/>
                    <w:jc w:val="center"/>
                    <w:rPr>
                      <w:rFonts w:ascii="Times New Roman" w:hAnsi="Times New Roman" w:eastAsia="宋体"/>
                      <w:b/>
                      <w:bCs w:val="0"/>
                      <w:color w:val="auto"/>
                      <w:sz w:val="21"/>
                      <w:szCs w:val="21"/>
                      <w:highlight w:val="none"/>
                    </w:rPr>
                  </w:pPr>
                  <w:r>
                    <w:rPr>
                      <w:rFonts w:ascii="Times New Roman" w:hAnsi="Times New Roman" w:eastAsia="宋体"/>
                      <w:b/>
                      <w:bCs w:val="0"/>
                      <w:color w:val="auto"/>
                      <w:sz w:val="21"/>
                      <w:szCs w:val="21"/>
                      <w:highlight w:val="none"/>
                    </w:rPr>
                    <w:t>执行排放标准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1840" w:type="dxa"/>
                  <w:tcBorders>
                    <w:tl2br w:val="nil"/>
                    <w:tr2bl w:val="nil"/>
                  </w:tcBorders>
                  <w:vAlign w:val="center"/>
                </w:tcPr>
                <w:p>
                  <w:pPr>
                    <w:shd w:val="clear"/>
                    <w:adjustRightInd w:val="0"/>
                    <w:snapToGrid w:val="0"/>
                    <w:ind w:firstLine="199" w:firstLineChars="95"/>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四周厂界</w:t>
                  </w:r>
                </w:p>
              </w:tc>
              <w:tc>
                <w:tcPr>
                  <w:tcW w:w="1456" w:type="dxa"/>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等效A声级</w:t>
                  </w:r>
                </w:p>
              </w:tc>
              <w:tc>
                <w:tcPr>
                  <w:tcW w:w="1694" w:type="dxa"/>
                  <w:tcBorders>
                    <w:tl2br w:val="nil"/>
                    <w:tr2bl w:val="nil"/>
                  </w:tcBorders>
                  <w:vAlign w:val="center"/>
                </w:tcPr>
                <w:p>
                  <w:pPr>
                    <w:shd w:val="clear"/>
                    <w:adjustRightInd w:val="0"/>
                    <w:snapToGrid w:val="0"/>
                    <w:jc w:val="center"/>
                    <w:rPr>
                      <w:rFonts w:hint="eastAsia" w:ascii="Times New Roman" w:hAnsi="Times New Roman" w:eastAsia="宋体"/>
                      <w:bCs/>
                      <w:color w:val="auto"/>
                      <w:sz w:val="21"/>
                      <w:szCs w:val="21"/>
                      <w:highlight w:val="none"/>
                      <w:lang w:eastAsia="zh-CN"/>
                    </w:rPr>
                  </w:pPr>
                  <w:r>
                    <w:rPr>
                      <w:rFonts w:ascii="Times New Roman" w:hAnsi="Times New Roman" w:eastAsia="宋体"/>
                      <w:bCs/>
                      <w:color w:val="auto"/>
                      <w:sz w:val="21"/>
                      <w:szCs w:val="21"/>
                      <w:highlight w:val="none"/>
                    </w:rPr>
                    <w:t>每季度一次</w:t>
                  </w:r>
                  <w:r>
                    <w:rPr>
                      <w:rFonts w:hint="eastAsia" w:ascii="Times New Roman" w:hAnsi="Times New Roman" w:eastAsia="宋体"/>
                      <w:bCs/>
                      <w:color w:val="auto"/>
                      <w:sz w:val="21"/>
                      <w:szCs w:val="21"/>
                      <w:highlight w:val="none"/>
                      <w:lang w:eastAsia="zh-CN"/>
                    </w:rPr>
                    <w:t>（</w:t>
                  </w:r>
                  <w:r>
                    <w:rPr>
                      <w:rFonts w:hint="eastAsia" w:ascii="Times New Roman" w:hAnsi="Times New Roman" w:eastAsia="宋体"/>
                      <w:bCs/>
                      <w:color w:val="auto"/>
                      <w:sz w:val="21"/>
                      <w:szCs w:val="21"/>
                      <w:highlight w:val="none"/>
                      <w:lang w:val="en-US" w:eastAsia="zh-CN"/>
                    </w:rPr>
                    <w:t>昼夜各一次</w:t>
                  </w:r>
                  <w:r>
                    <w:rPr>
                      <w:rFonts w:hint="eastAsia" w:ascii="Times New Roman" w:hAnsi="Times New Roman" w:eastAsia="宋体"/>
                      <w:bCs/>
                      <w:color w:val="auto"/>
                      <w:sz w:val="21"/>
                      <w:szCs w:val="21"/>
                      <w:highlight w:val="none"/>
                      <w:lang w:eastAsia="zh-CN"/>
                    </w:rPr>
                    <w:t>）</w:t>
                  </w:r>
                </w:p>
              </w:tc>
              <w:tc>
                <w:tcPr>
                  <w:tcW w:w="3537" w:type="dxa"/>
                  <w:tcBorders>
                    <w:tl2br w:val="nil"/>
                    <w:tr2bl w:val="nil"/>
                  </w:tcBorders>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《工业企业厂界环境噪声排放标准》（GB12348 -2008）2类</w:t>
                  </w:r>
                  <w:r>
                    <w:rPr>
                      <w:rFonts w:hint="eastAsia"/>
                      <w:bCs/>
                      <w:color w:val="auto"/>
                      <w:sz w:val="21"/>
                      <w:szCs w:val="21"/>
                      <w:highlight w:val="none"/>
                      <w:lang w:val="en-US" w:eastAsia="zh-CN"/>
                    </w:rPr>
                    <w:t>和4a类</w:t>
                  </w:r>
                  <w:r>
                    <w:rPr>
                      <w:rFonts w:ascii="Times New Roman" w:hAnsi="Times New Roman" w:eastAsia="宋体"/>
                      <w:bCs/>
                      <w:color w:val="auto"/>
                      <w:sz w:val="21"/>
                      <w:szCs w:val="21"/>
                      <w:highlight w:val="none"/>
                    </w:rPr>
                    <w:t>标准</w:t>
                  </w:r>
                </w:p>
              </w:tc>
            </w:tr>
          </w:tbl>
          <w:p>
            <w:pPr>
              <w:shd w:val="clear"/>
              <w:adjustRightInd w:val="0"/>
              <w:snapToGrid w:val="0"/>
              <w:spacing w:before="157" w:beforeLines="50" w:line="360" w:lineRule="auto"/>
              <w:rPr>
                <w:rFonts w:hint="default" w:ascii="Times New Roman" w:hAnsi="Times New Roman" w:eastAsia="宋体"/>
                <w:b/>
                <w:bCs/>
                <w:color w:val="auto"/>
                <w:spacing w:val="-10"/>
                <w:sz w:val="24"/>
                <w:highlight w:val="none"/>
                <w:lang w:val="en-US" w:eastAsia="zh-CN"/>
              </w:rPr>
            </w:pPr>
            <w:r>
              <w:rPr>
                <w:rFonts w:hint="eastAsia" w:ascii="Times New Roman" w:hAnsi="Times New Roman" w:eastAsia="宋体"/>
                <w:b/>
                <w:bCs/>
                <w:color w:val="auto"/>
                <w:spacing w:val="-10"/>
                <w:sz w:val="24"/>
                <w:highlight w:val="none"/>
                <w:lang w:val="en-US" w:eastAsia="zh-CN"/>
              </w:rPr>
              <w:t>3.4外环境对本项目的影响</w:t>
            </w:r>
          </w:p>
          <w:p>
            <w:pPr>
              <w:shd w:val="clear"/>
              <w:tabs>
                <w:tab w:val="left" w:pos="1590"/>
              </w:tabs>
              <w:adjustRightInd w:val="0"/>
              <w:snapToGrid w:val="0"/>
              <w:spacing w:line="360" w:lineRule="auto"/>
              <w:ind w:firstLine="496"/>
              <w:rPr>
                <w:rFonts w:hint="eastAsia" w:ascii="Times New Roman" w:hAnsi="Times New Roman" w:eastAsia="宋体" w:cs="Times New Roman"/>
                <w:color w:val="auto"/>
                <w:spacing w:val="4"/>
                <w:sz w:val="24"/>
                <w:highlight w:val="none"/>
                <w:lang w:val="en-US" w:eastAsia="zh-CN"/>
              </w:rPr>
            </w:pPr>
            <w:r>
              <w:rPr>
                <w:rFonts w:hint="eastAsia" w:ascii="Times New Roman" w:hAnsi="Times New Roman" w:eastAsia="宋体" w:cs="Times New Roman"/>
                <w:color w:val="auto"/>
                <w:spacing w:val="4"/>
                <w:sz w:val="24"/>
                <w:highlight w:val="none"/>
                <w:lang w:val="en-US" w:eastAsia="zh-CN"/>
              </w:rPr>
              <w:t>本项目为医院项目，医院本身为敏感目标，周边无大型工业企业等高噪声污染源，外部声环境对本项目的影响主要来自周围交通噪声及社会噪声的影响。</w:t>
            </w:r>
          </w:p>
          <w:p>
            <w:pPr>
              <w:shd w:val="clear"/>
              <w:tabs>
                <w:tab w:val="left" w:pos="1590"/>
              </w:tabs>
              <w:adjustRightInd w:val="0"/>
              <w:snapToGrid w:val="0"/>
              <w:spacing w:line="360" w:lineRule="auto"/>
              <w:ind w:firstLine="496"/>
              <w:rPr>
                <w:rFonts w:hint="eastAsia" w:ascii="Times New Roman" w:hAnsi="Times New Roman" w:eastAsia="宋体" w:cs="Times New Roman"/>
                <w:color w:val="auto"/>
                <w:spacing w:val="4"/>
                <w:sz w:val="24"/>
                <w:highlight w:val="none"/>
                <w:lang w:val="en-US" w:eastAsia="zh-CN"/>
              </w:rPr>
            </w:pPr>
            <w:r>
              <w:rPr>
                <w:rFonts w:hint="eastAsia" w:ascii="Times New Roman" w:hAnsi="Times New Roman" w:eastAsia="宋体" w:cs="Times New Roman"/>
                <w:color w:val="auto"/>
                <w:spacing w:val="4"/>
                <w:sz w:val="24"/>
                <w:highlight w:val="none"/>
                <w:lang w:val="en-US" w:eastAsia="zh-CN"/>
              </w:rPr>
              <w:t>建设单位在设计时，考虑到交通噪声及社会噪声的影响，项目</w:t>
            </w:r>
            <w:r>
              <w:rPr>
                <w:rFonts w:hint="eastAsia" w:cs="Times New Roman"/>
                <w:color w:val="auto"/>
                <w:spacing w:val="4"/>
                <w:sz w:val="24"/>
                <w:highlight w:val="none"/>
                <w:lang w:val="en-US" w:eastAsia="zh-CN"/>
              </w:rPr>
              <w:t>病房</w:t>
            </w:r>
            <w:r>
              <w:rPr>
                <w:rFonts w:hint="eastAsia" w:ascii="Times New Roman" w:hAnsi="Times New Roman" w:eastAsia="宋体" w:cs="Times New Roman"/>
                <w:color w:val="auto"/>
                <w:spacing w:val="4"/>
                <w:sz w:val="24"/>
                <w:highlight w:val="none"/>
                <w:lang w:val="en-US" w:eastAsia="zh-CN"/>
              </w:rPr>
              <w:t>窗户设置为双层隔声窗，隔声窗隔声量约15~20dB（A），能有效减少交通噪声及户外其他噪声对医院的影响。</w:t>
            </w:r>
          </w:p>
          <w:p>
            <w:pPr>
              <w:shd w:val="clear"/>
              <w:adjustRightInd w:val="0"/>
              <w:snapToGrid w:val="0"/>
              <w:spacing w:before="157" w:beforeLines="50" w:line="360" w:lineRule="auto"/>
              <w:rPr>
                <w:rFonts w:ascii="Times New Roman" w:hAnsi="Times New Roman" w:eastAsia="宋体"/>
                <w:b/>
                <w:bCs/>
                <w:color w:val="auto"/>
                <w:spacing w:val="-10"/>
                <w:sz w:val="24"/>
                <w:highlight w:val="none"/>
              </w:rPr>
            </w:pPr>
            <w:r>
              <w:rPr>
                <w:rFonts w:ascii="Times New Roman" w:hAnsi="Times New Roman" w:eastAsia="宋体"/>
                <w:b/>
                <w:bCs/>
                <w:color w:val="auto"/>
                <w:spacing w:val="-10"/>
                <w:sz w:val="24"/>
                <w:highlight w:val="none"/>
              </w:rPr>
              <w:t>4、固体废物</w:t>
            </w:r>
          </w:p>
          <w:p>
            <w:pPr>
              <w:shd w:val="clear"/>
              <w:adjustRightInd w:val="0"/>
              <w:snapToGrid w:val="0"/>
              <w:spacing w:line="360" w:lineRule="auto"/>
              <w:rPr>
                <w:rFonts w:ascii="Times New Roman" w:hAnsi="Times New Roman" w:eastAsia="宋体"/>
                <w:b/>
                <w:color w:val="auto"/>
                <w:sz w:val="24"/>
                <w:highlight w:val="none"/>
              </w:rPr>
            </w:pPr>
            <w:r>
              <w:rPr>
                <w:rFonts w:ascii="Times New Roman" w:hAnsi="Times New Roman" w:eastAsia="宋体"/>
                <w:b/>
                <w:color w:val="auto"/>
                <w:sz w:val="24"/>
                <w:highlight w:val="none"/>
              </w:rPr>
              <w:t>4.1 固体废物产生及处置</w:t>
            </w:r>
          </w:p>
          <w:p>
            <w:pPr>
              <w:shd w:val="clear"/>
              <w:adjustRightInd w:val="0"/>
              <w:snapToGrid w:val="0"/>
              <w:spacing w:line="360" w:lineRule="auto"/>
              <w:ind w:firstLine="476" w:firstLineChars="200"/>
              <w:jc w:val="left"/>
              <w:rPr>
                <w:rFonts w:hint="default" w:ascii="Times New Roman" w:hAnsi="Times New Roman" w:eastAsia="宋体"/>
                <w:color w:val="auto"/>
                <w:spacing w:val="-1"/>
                <w:kern w:val="0"/>
                <w:sz w:val="24"/>
                <w:highlight w:val="none"/>
                <w:lang w:val="en-US" w:eastAsia="zh-CN"/>
              </w:rPr>
            </w:pPr>
            <w:r>
              <w:rPr>
                <w:rFonts w:hint="eastAsia" w:ascii="Times New Roman" w:hAnsi="Times New Roman" w:eastAsia="宋体"/>
                <w:color w:val="auto"/>
                <w:spacing w:val="-1"/>
                <w:kern w:val="0"/>
                <w:sz w:val="24"/>
                <w:highlight w:val="none"/>
                <w:lang w:val="en-US" w:eastAsia="zh-CN"/>
              </w:rPr>
              <w:t>项目</w:t>
            </w:r>
            <w:r>
              <w:rPr>
                <w:rFonts w:ascii="Times New Roman" w:hAnsi="Times New Roman" w:eastAsia="宋体"/>
                <w:color w:val="auto"/>
                <w:spacing w:val="-1"/>
                <w:kern w:val="0"/>
                <w:sz w:val="24"/>
                <w:highlight w:val="none"/>
              </w:rPr>
              <w:t>运营期主要固体废物包括生活垃圾</w:t>
            </w:r>
            <w:r>
              <w:rPr>
                <w:rFonts w:hint="eastAsia" w:ascii="Times New Roman" w:hAnsi="Times New Roman" w:eastAsia="宋体"/>
                <w:color w:val="auto"/>
                <w:spacing w:val="-1"/>
                <w:kern w:val="0"/>
                <w:sz w:val="24"/>
                <w:highlight w:val="none"/>
                <w:lang w:val="en-US" w:eastAsia="zh-CN"/>
              </w:rPr>
              <w:t>、中药渣、废输液瓶（带）、废药品、检验科废液、医疗废物、污水处理站污泥、</w:t>
            </w:r>
            <w:r>
              <w:rPr>
                <w:rFonts w:hint="eastAsia" w:ascii="Times New Roman" w:hAnsi="Times New Roman" w:eastAsia="宋体"/>
                <w:color w:val="auto"/>
                <w:kern w:val="0"/>
                <w:sz w:val="24"/>
                <w:highlight w:val="none"/>
                <w:lang w:val="en-US" w:eastAsia="zh-CN"/>
              </w:rPr>
              <w:t>废</w:t>
            </w:r>
            <w:r>
              <w:rPr>
                <w:rFonts w:hint="eastAsia"/>
                <w:color w:val="auto"/>
                <w:kern w:val="0"/>
                <w:sz w:val="24"/>
                <w:highlight w:val="none"/>
                <w:lang w:val="en-US" w:eastAsia="zh-CN"/>
              </w:rPr>
              <w:t>紫外</w:t>
            </w:r>
            <w:r>
              <w:rPr>
                <w:rFonts w:hint="eastAsia" w:ascii="Times New Roman" w:hAnsi="Times New Roman" w:eastAsia="宋体"/>
                <w:color w:val="auto"/>
                <w:kern w:val="0"/>
                <w:sz w:val="24"/>
                <w:highlight w:val="none"/>
                <w:lang w:val="en-US" w:eastAsia="zh-CN"/>
              </w:rPr>
              <w:t>灯管</w:t>
            </w:r>
            <w:r>
              <w:rPr>
                <w:rFonts w:hint="eastAsia" w:ascii="Times New Roman" w:hAnsi="Times New Roman" w:eastAsia="宋体"/>
                <w:color w:val="auto"/>
                <w:spacing w:val="-1"/>
                <w:kern w:val="0"/>
                <w:sz w:val="24"/>
                <w:highlight w:val="none"/>
                <w:lang w:eastAsia="zh-CN"/>
              </w:rPr>
              <w:t>。</w:t>
            </w:r>
            <w:r>
              <w:rPr>
                <w:rFonts w:hint="eastAsia" w:ascii="Times New Roman" w:hAnsi="Times New Roman" w:eastAsia="宋体"/>
                <w:color w:val="auto"/>
                <w:spacing w:val="-1"/>
                <w:kern w:val="0"/>
                <w:sz w:val="24"/>
                <w:highlight w:val="none"/>
                <w:lang w:val="en-US" w:eastAsia="zh-CN"/>
              </w:rPr>
              <w:t>其中废药品、检验科废液、医疗废物、污水处理站污泥、</w:t>
            </w:r>
            <w:r>
              <w:rPr>
                <w:rFonts w:hint="eastAsia" w:ascii="Times New Roman" w:hAnsi="Times New Roman" w:eastAsia="宋体"/>
                <w:color w:val="auto"/>
                <w:kern w:val="0"/>
                <w:sz w:val="24"/>
                <w:highlight w:val="none"/>
                <w:lang w:val="en-US" w:eastAsia="zh-CN"/>
              </w:rPr>
              <w:t>废</w:t>
            </w:r>
            <w:r>
              <w:rPr>
                <w:rFonts w:hint="eastAsia"/>
                <w:color w:val="auto"/>
                <w:kern w:val="0"/>
                <w:sz w:val="24"/>
                <w:highlight w:val="none"/>
                <w:lang w:val="en-US" w:eastAsia="zh-CN"/>
              </w:rPr>
              <w:t>紫外</w:t>
            </w:r>
            <w:r>
              <w:rPr>
                <w:rFonts w:hint="eastAsia" w:ascii="Times New Roman" w:hAnsi="Times New Roman" w:eastAsia="宋体"/>
                <w:color w:val="auto"/>
                <w:kern w:val="0"/>
                <w:sz w:val="24"/>
                <w:highlight w:val="none"/>
                <w:lang w:val="en-US" w:eastAsia="zh-CN"/>
              </w:rPr>
              <w:t>灯管属于危险废物。</w:t>
            </w:r>
          </w:p>
          <w:p>
            <w:pPr>
              <w:shd w:val="clear"/>
              <w:adjustRightInd w:val="0"/>
              <w:snapToGrid w:val="0"/>
              <w:spacing w:line="360" w:lineRule="auto"/>
              <w:ind w:firstLine="478" w:firstLineChars="200"/>
              <w:jc w:val="left"/>
              <w:rPr>
                <w:rFonts w:hint="default" w:ascii="Times New Roman" w:hAnsi="Times New Roman" w:eastAsia="宋体"/>
                <w:b/>
                <w:bCs/>
                <w:color w:val="auto"/>
                <w:spacing w:val="-1"/>
                <w:kern w:val="0"/>
                <w:sz w:val="24"/>
                <w:highlight w:val="none"/>
                <w:lang w:val="en-US" w:eastAsia="zh-CN"/>
              </w:rPr>
            </w:pPr>
            <w:r>
              <w:rPr>
                <w:rFonts w:hint="eastAsia" w:ascii="Times New Roman" w:hAnsi="Times New Roman" w:eastAsia="宋体"/>
                <w:b/>
                <w:bCs/>
                <w:color w:val="auto"/>
                <w:spacing w:val="-1"/>
                <w:kern w:val="0"/>
                <w:sz w:val="24"/>
                <w:highlight w:val="none"/>
                <w:lang w:eastAsia="zh-CN"/>
              </w:rPr>
              <w:t>（</w:t>
            </w:r>
            <w:r>
              <w:rPr>
                <w:rFonts w:hint="eastAsia" w:ascii="Times New Roman" w:hAnsi="Times New Roman" w:eastAsia="宋体"/>
                <w:b/>
                <w:bCs/>
                <w:color w:val="auto"/>
                <w:spacing w:val="-1"/>
                <w:kern w:val="0"/>
                <w:sz w:val="24"/>
                <w:highlight w:val="none"/>
                <w:lang w:val="en-US" w:eastAsia="zh-CN"/>
              </w:rPr>
              <w:t>1</w:t>
            </w:r>
            <w:r>
              <w:rPr>
                <w:rFonts w:hint="eastAsia" w:ascii="Times New Roman" w:hAnsi="Times New Roman" w:eastAsia="宋体"/>
                <w:b/>
                <w:bCs/>
                <w:color w:val="auto"/>
                <w:spacing w:val="-1"/>
                <w:kern w:val="0"/>
                <w:sz w:val="24"/>
                <w:highlight w:val="none"/>
                <w:lang w:eastAsia="zh-CN"/>
              </w:rPr>
              <w:t>）</w:t>
            </w:r>
            <w:r>
              <w:rPr>
                <w:rFonts w:hint="eastAsia" w:ascii="Times New Roman" w:hAnsi="Times New Roman" w:eastAsia="宋体"/>
                <w:b/>
                <w:bCs/>
                <w:color w:val="auto"/>
                <w:spacing w:val="-1"/>
                <w:kern w:val="0"/>
                <w:sz w:val="24"/>
                <w:highlight w:val="none"/>
                <w:lang w:val="en-US" w:eastAsia="zh-CN"/>
              </w:rPr>
              <w:t>一般固废</w:t>
            </w:r>
          </w:p>
          <w:p>
            <w:pPr>
              <w:shd w:val="clear"/>
              <w:adjustRightInd w:val="0"/>
              <w:snapToGrid w:val="0"/>
              <w:spacing w:line="360" w:lineRule="auto"/>
              <w:ind w:firstLine="476" w:firstLineChars="200"/>
              <w:jc w:val="left"/>
              <w:rPr>
                <w:rFonts w:hint="default" w:ascii="Times New Roman" w:hAnsi="Times New Roman" w:eastAsia="宋体"/>
                <w:color w:val="auto"/>
                <w:spacing w:val="-1"/>
                <w:kern w:val="0"/>
                <w:sz w:val="24"/>
                <w:highlight w:val="none"/>
                <w:lang w:val="en-US" w:eastAsia="zh-CN"/>
              </w:rPr>
            </w:pPr>
            <w:r>
              <w:rPr>
                <w:rFonts w:ascii="Times New Roman" w:hAnsi="Times New Roman" w:eastAsia="宋体"/>
                <w:color w:val="auto"/>
                <w:spacing w:val="-1"/>
                <w:kern w:val="0"/>
                <w:sz w:val="24"/>
                <w:highlight w:val="none"/>
              </w:rPr>
              <w:t>1）生活垃圾</w:t>
            </w:r>
          </w:p>
          <w:p>
            <w:pPr>
              <w:shd w:val="clear"/>
              <w:adjustRightInd w:val="0"/>
              <w:snapToGrid w:val="0"/>
              <w:spacing w:line="360" w:lineRule="auto"/>
              <w:ind w:firstLine="478" w:firstLineChars="200"/>
              <w:jc w:val="left"/>
              <w:rPr>
                <w:rFonts w:hint="eastAsia" w:ascii="Times New Roman" w:hAnsi="Times New Roman" w:eastAsia="宋体"/>
                <w:color w:val="auto"/>
                <w:spacing w:val="-1"/>
                <w:kern w:val="0"/>
                <w:sz w:val="24"/>
                <w:highlight w:val="none"/>
                <w:lang w:val="en-US" w:eastAsia="zh-CN"/>
              </w:rPr>
            </w:pPr>
            <w:r>
              <w:rPr>
                <w:rFonts w:hint="eastAsia" w:ascii="Times New Roman" w:hAnsi="Times New Roman" w:eastAsia="宋体"/>
                <w:b/>
                <w:bCs/>
                <w:color w:val="auto"/>
                <w:spacing w:val="-1"/>
                <w:kern w:val="0"/>
                <w:sz w:val="24"/>
                <w:highlight w:val="none"/>
                <w:lang w:val="en-US" w:eastAsia="zh-CN"/>
              </w:rPr>
              <w:t>产生情况：</w:t>
            </w:r>
            <w:r>
              <w:rPr>
                <w:rFonts w:hint="eastAsia" w:ascii="Times New Roman" w:hAnsi="Times New Roman" w:eastAsia="宋体"/>
                <w:color w:val="auto"/>
                <w:spacing w:val="-1"/>
                <w:kern w:val="0"/>
                <w:sz w:val="24"/>
                <w:highlight w:val="none"/>
                <w:lang w:val="en-US" w:eastAsia="zh-CN"/>
              </w:rPr>
              <w:t>生活垃圾主要包括就诊患者和员工的日常生活垃圾。医院员工65人，生活垃圾产生量按照0.3kg/人·d计算，则员工产生垃圾量为7.12t/a；门诊患者1.2万人次/a，生活垃圾产生量按照0.1kg/人·次计算，则门诊患者生活垃圾产生量为1.2t/a；住院病人0.8万人次/年，生活垃圾产生量按照1kg/人·次计算，则产生生活垃圾8t/a。医院共产生生活垃圾16.32t/a。</w:t>
            </w:r>
          </w:p>
          <w:p>
            <w:pPr>
              <w:shd w:val="clear"/>
              <w:adjustRightInd w:val="0"/>
              <w:snapToGrid w:val="0"/>
              <w:spacing w:line="360" w:lineRule="auto"/>
              <w:ind w:firstLine="478" w:firstLineChars="200"/>
              <w:jc w:val="left"/>
              <w:rPr>
                <w:rFonts w:hint="eastAsia" w:ascii="Times New Roman" w:hAnsi="Times New Roman" w:eastAsia="宋体"/>
                <w:color w:val="auto"/>
                <w:spacing w:val="-1"/>
                <w:kern w:val="0"/>
                <w:sz w:val="24"/>
                <w:highlight w:val="none"/>
                <w:lang w:val="en-US" w:eastAsia="zh-CN"/>
              </w:rPr>
            </w:pPr>
            <w:r>
              <w:rPr>
                <w:rFonts w:hint="eastAsia" w:ascii="Times New Roman" w:hAnsi="Times New Roman" w:eastAsia="宋体"/>
                <w:b/>
                <w:bCs/>
                <w:color w:val="auto"/>
                <w:spacing w:val="-1"/>
                <w:kern w:val="0"/>
                <w:sz w:val="24"/>
                <w:highlight w:val="none"/>
                <w:lang w:val="en-US" w:eastAsia="zh-CN"/>
              </w:rPr>
              <w:t>处置措施：</w:t>
            </w:r>
            <w:r>
              <w:rPr>
                <w:rFonts w:hint="eastAsia" w:ascii="Times New Roman" w:hAnsi="Times New Roman" w:eastAsia="宋体"/>
                <w:color w:val="auto"/>
                <w:spacing w:val="-1"/>
                <w:kern w:val="0"/>
                <w:sz w:val="24"/>
                <w:highlight w:val="none"/>
                <w:lang w:val="en-US" w:eastAsia="zh-CN"/>
              </w:rPr>
              <w:t>项目产生的生活垃圾经垃圾箱收集后，送至就近的垃圾中转站统一清运处置。</w:t>
            </w:r>
          </w:p>
          <w:p>
            <w:pPr>
              <w:numPr>
                <w:ilvl w:val="0"/>
                <w:numId w:val="0"/>
              </w:numPr>
              <w:shd w:val="clear"/>
              <w:adjustRightInd w:val="0"/>
              <w:snapToGrid w:val="0"/>
              <w:spacing w:line="360" w:lineRule="auto"/>
              <w:ind w:leftChars="200"/>
              <w:jc w:val="both"/>
              <w:rPr>
                <w:rFonts w:hint="eastAsia" w:ascii="Times New Roman" w:hAnsi="Times New Roman" w:eastAsia="宋体"/>
                <w:color w:val="auto"/>
                <w:spacing w:val="-1"/>
                <w:kern w:val="0"/>
                <w:sz w:val="24"/>
                <w:highlight w:val="none"/>
                <w:lang w:val="en-US" w:eastAsia="zh-CN"/>
              </w:rPr>
            </w:pPr>
            <w:r>
              <w:rPr>
                <w:rFonts w:hint="eastAsia" w:ascii="Times New Roman" w:hAnsi="Times New Roman" w:eastAsia="宋体"/>
                <w:color w:val="auto"/>
                <w:spacing w:val="-1"/>
                <w:kern w:val="0"/>
                <w:sz w:val="24"/>
                <w:highlight w:val="none"/>
                <w:lang w:val="en-US" w:eastAsia="zh-CN"/>
              </w:rPr>
              <w:t>2）中药渣</w:t>
            </w:r>
          </w:p>
          <w:p>
            <w:pPr>
              <w:shd w:val="clear"/>
              <w:adjustRightInd w:val="0"/>
              <w:snapToGrid w:val="0"/>
              <w:spacing w:line="360" w:lineRule="auto"/>
              <w:ind w:firstLine="478" w:firstLineChars="200"/>
              <w:jc w:val="left"/>
              <w:rPr>
                <w:rFonts w:hint="eastAsia" w:ascii="Times New Roman" w:hAnsi="Times New Roman" w:eastAsia="宋体"/>
                <w:color w:val="auto"/>
                <w:spacing w:val="-1"/>
                <w:kern w:val="0"/>
                <w:sz w:val="24"/>
                <w:highlight w:val="none"/>
                <w:lang w:val="en-US" w:eastAsia="zh-CN"/>
              </w:rPr>
            </w:pPr>
            <w:r>
              <w:rPr>
                <w:rFonts w:hint="eastAsia" w:ascii="Times New Roman" w:hAnsi="Times New Roman" w:eastAsia="宋体"/>
                <w:b/>
                <w:bCs/>
                <w:color w:val="auto"/>
                <w:spacing w:val="-1"/>
                <w:kern w:val="0"/>
                <w:sz w:val="24"/>
                <w:highlight w:val="none"/>
                <w:lang w:val="en-US" w:eastAsia="zh-CN"/>
              </w:rPr>
              <w:t>产生情况：</w:t>
            </w:r>
            <w:r>
              <w:rPr>
                <w:rFonts w:hint="eastAsia" w:ascii="Times New Roman" w:hAnsi="Times New Roman" w:eastAsia="宋体"/>
                <w:color w:val="auto"/>
                <w:spacing w:val="-1"/>
                <w:kern w:val="0"/>
                <w:sz w:val="24"/>
                <w:highlight w:val="none"/>
                <w:lang w:val="en-US" w:eastAsia="zh-CN"/>
              </w:rPr>
              <w:t>本项目为中西医结合医院，医院内设有煎药间，</w:t>
            </w:r>
            <w:r>
              <w:rPr>
                <w:rFonts w:hint="eastAsia"/>
                <w:color w:val="auto"/>
                <w:spacing w:val="-1"/>
                <w:kern w:val="0"/>
                <w:sz w:val="24"/>
                <w:highlight w:val="none"/>
                <w:lang w:val="en-US" w:eastAsia="zh-CN"/>
              </w:rPr>
              <w:t>预计</w:t>
            </w:r>
            <w:r>
              <w:rPr>
                <w:rFonts w:hint="eastAsia" w:ascii="Times New Roman" w:hAnsi="Times New Roman" w:eastAsia="宋体"/>
                <w:color w:val="auto"/>
                <w:spacing w:val="-1"/>
                <w:kern w:val="0"/>
                <w:sz w:val="24"/>
                <w:highlight w:val="none"/>
                <w:lang w:val="en-US" w:eastAsia="zh-CN"/>
              </w:rPr>
              <w:t>每日产生中药渣量约0.</w:t>
            </w:r>
            <w:r>
              <w:rPr>
                <w:rFonts w:hint="eastAsia"/>
                <w:color w:val="auto"/>
                <w:spacing w:val="-1"/>
                <w:kern w:val="0"/>
                <w:sz w:val="24"/>
                <w:highlight w:val="none"/>
                <w:lang w:val="en-US" w:eastAsia="zh-CN"/>
              </w:rPr>
              <w:t>0</w:t>
            </w:r>
            <w:r>
              <w:rPr>
                <w:rFonts w:hint="eastAsia" w:ascii="Times New Roman" w:hAnsi="Times New Roman" w:eastAsia="宋体"/>
                <w:color w:val="auto"/>
                <w:spacing w:val="-1"/>
                <w:kern w:val="0"/>
                <w:sz w:val="24"/>
                <w:highlight w:val="none"/>
                <w:lang w:val="en-US" w:eastAsia="zh-CN"/>
              </w:rPr>
              <w:t>1t/d</w:t>
            </w:r>
            <w:r>
              <w:rPr>
                <w:rFonts w:hint="eastAsia"/>
                <w:color w:val="auto"/>
                <w:spacing w:val="-1"/>
                <w:kern w:val="0"/>
                <w:sz w:val="24"/>
                <w:highlight w:val="none"/>
                <w:lang w:val="en-US" w:eastAsia="zh-CN"/>
              </w:rPr>
              <w:t>，3.65t/a</w:t>
            </w:r>
            <w:r>
              <w:rPr>
                <w:rFonts w:hint="eastAsia" w:ascii="Times New Roman" w:hAnsi="Times New Roman" w:eastAsia="宋体"/>
                <w:color w:val="auto"/>
                <w:spacing w:val="-1"/>
                <w:kern w:val="0"/>
                <w:sz w:val="24"/>
                <w:highlight w:val="none"/>
                <w:lang w:val="en-US" w:eastAsia="zh-CN"/>
              </w:rPr>
              <w:t>。</w:t>
            </w:r>
          </w:p>
          <w:p>
            <w:pPr>
              <w:shd w:val="clear"/>
              <w:adjustRightInd w:val="0"/>
              <w:snapToGrid w:val="0"/>
              <w:spacing w:line="360" w:lineRule="auto"/>
              <w:ind w:firstLine="478" w:firstLineChars="200"/>
              <w:jc w:val="left"/>
              <w:rPr>
                <w:rFonts w:hint="eastAsia" w:ascii="Times New Roman" w:hAnsi="Times New Roman" w:eastAsia="宋体"/>
                <w:color w:val="auto"/>
                <w:spacing w:val="-1"/>
                <w:kern w:val="0"/>
                <w:sz w:val="24"/>
                <w:highlight w:val="none"/>
                <w:lang w:val="en-US" w:eastAsia="zh-CN"/>
              </w:rPr>
            </w:pPr>
            <w:r>
              <w:rPr>
                <w:rFonts w:hint="eastAsia" w:ascii="Times New Roman" w:hAnsi="Times New Roman" w:eastAsia="宋体"/>
                <w:b/>
                <w:bCs/>
                <w:color w:val="auto"/>
                <w:spacing w:val="-1"/>
                <w:kern w:val="0"/>
                <w:sz w:val="24"/>
                <w:highlight w:val="none"/>
                <w:lang w:val="en-US" w:eastAsia="zh-CN"/>
              </w:rPr>
              <w:t>处置措施：</w:t>
            </w:r>
            <w:r>
              <w:rPr>
                <w:rFonts w:hint="eastAsia" w:ascii="Times New Roman" w:hAnsi="Times New Roman" w:eastAsia="宋体"/>
                <w:color w:val="auto"/>
                <w:spacing w:val="-1"/>
                <w:kern w:val="0"/>
                <w:sz w:val="24"/>
                <w:highlight w:val="none"/>
                <w:lang w:val="en-US" w:eastAsia="zh-CN"/>
              </w:rPr>
              <w:t>该部分固废属于一般固废，但院方仍需妥善收集产生的中药渣，使用防渗容器盛装，并定期转运处置（可作为土壤肥料以及生产肥料）。</w:t>
            </w:r>
          </w:p>
          <w:p>
            <w:pPr>
              <w:numPr>
                <w:ilvl w:val="0"/>
                <w:numId w:val="3"/>
              </w:numPr>
              <w:shd w:val="clear"/>
              <w:adjustRightInd w:val="0"/>
              <w:snapToGrid w:val="0"/>
              <w:spacing w:line="360" w:lineRule="auto"/>
              <w:ind w:left="0" w:leftChars="0" w:firstLine="476" w:firstLineChars="200"/>
              <w:jc w:val="left"/>
              <w:rPr>
                <w:rFonts w:hint="eastAsia" w:ascii="Times New Roman" w:hAnsi="Times New Roman" w:eastAsia="宋体"/>
                <w:color w:val="auto"/>
                <w:spacing w:val="-1"/>
                <w:kern w:val="0"/>
                <w:sz w:val="24"/>
                <w:highlight w:val="none"/>
                <w:lang w:val="en-US" w:eastAsia="zh-CN"/>
              </w:rPr>
            </w:pPr>
            <w:r>
              <w:rPr>
                <w:rFonts w:hint="eastAsia" w:ascii="Times New Roman" w:hAnsi="Times New Roman" w:eastAsia="宋体"/>
                <w:color w:val="auto"/>
                <w:spacing w:val="-1"/>
                <w:kern w:val="0"/>
                <w:sz w:val="24"/>
                <w:highlight w:val="none"/>
                <w:lang w:val="en-US" w:eastAsia="zh-CN"/>
              </w:rPr>
              <w:t>废输液瓶（袋）</w:t>
            </w:r>
          </w:p>
          <w:p>
            <w:pPr>
              <w:numPr>
                <w:ilvl w:val="0"/>
                <w:numId w:val="0"/>
              </w:numPr>
              <w:shd w:val="clear"/>
              <w:adjustRightInd w:val="0"/>
              <w:snapToGrid w:val="0"/>
              <w:spacing w:line="360" w:lineRule="auto"/>
              <w:ind w:firstLine="478" w:firstLineChars="200"/>
              <w:jc w:val="left"/>
              <w:rPr>
                <w:rFonts w:hint="eastAsia" w:ascii="Times New Roman" w:hAnsi="Times New Roman" w:eastAsia="宋体"/>
                <w:color w:val="auto"/>
                <w:spacing w:val="-1"/>
                <w:kern w:val="0"/>
                <w:sz w:val="24"/>
                <w:highlight w:val="none"/>
                <w:lang w:val="en-US" w:eastAsia="zh-CN"/>
              </w:rPr>
            </w:pPr>
            <w:r>
              <w:rPr>
                <w:rFonts w:hint="eastAsia" w:ascii="Times New Roman" w:hAnsi="Times New Roman" w:eastAsia="宋体"/>
                <w:b/>
                <w:bCs/>
                <w:color w:val="auto"/>
                <w:spacing w:val="-1"/>
                <w:kern w:val="0"/>
                <w:sz w:val="24"/>
                <w:highlight w:val="none"/>
                <w:lang w:val="en-US" w:eastAsia="zh-CN"/>
              </w:rPr>
              <w:t>产生情况：</w:t>
            </w:r>
            <w:r>
              <w:rPr>
                <w:rFonts w:hint="eastAsia" w:ascii="Times New Roman" w:hAnsi="Times New Roman" w:eastAsia="宋体"/>
                <w:color w:val="auto"/>
                <w:spacing w:val="-1"/>
                <w:kern w:val="0"/>
                <w:sz w:val="24"/>
                <w:highlight w:val="none"/>
                <w:lang w:val="en-US" w:eastAsia="zh-CN"/>
              </w:rPr>
              <w:t>本项目为中西医结合医院，产生的废输液瓶（袋）相对较少</w:t>
            </w:r>
            <w:r>
              <w:rPr>
                <w:rFonts w:hint="eastAsia"/>
                <w:color w:val="auto"/>
                <w:spacing w:val="-1"/>
                <w:kern w:val="0"/>
                <w:sz w:val="24"/>
                <w:highlight w:val="none"/>
                <w:lang w:val="en-US" w:eastAsia="zh-CN"/>
              </w:rPr>
              <w:t>，预计</w:t>
            </w:r>
            <w:r>
              <w:rPr>
                <w:rFonts w:hint="eastAsia" w:ascii="Times New Roman" w:hAnsi="Times New Roman" w:eastAsia="宋体"/>
                <w:color w:val="auto"/>
                <w:spacing w:val="-1"/>
                <w:kern w:val="0"/>
                <w:sz w:val="24"/>
                <w:highlight w:val="none"/>
                <w:lang w:val="en-US" w:eastAsia="zh-CN"/>
              </w:rPr>
              <w:t>运营期产生的未被污染的废输液瓶（袋）量为1t/a。</w:t>
            </w:r>
          </w:p>
          <w:p>
            <w:pPr>
              <w:shd w:val="clear"/>
              <w:adjustRightInd w:val="0"/>
              <w:snapToGrid w:val="0"/>
              <w:spacing w:line="360" w:lineRule="auto"/>
              <w:ind w:firstLine="478" w:firstLineChars="200"/>
              <w:jc w:val="left"/>
              <w:rPr>
                <w:rFonts w:hint="eastAsia" w:ascii="Times New Roman" w:hAnsi="Times New Roman" w:eastAsia="宋体"/>
                <w:color w:val="auto"/>
                <w:spacing w:val="-1"/>
                <w:kern w:val="0"/>
                <w:sz w:val="24"/>
                <w:highlight w:val="none"/>
                <w:lang w:val="en-US" w:eastAsia="zh-CN"/>
              </w:rPr>
            </w:pPr>
            <w:r>
              <w:rPr>
                <w:rFonts w:hint="eastAsia" w:ascii="Times New Roman" w:hAnsi="Times New Roman" w:eastAsia="宋体"/>
                <w:b/>
                <w:bCs/>
                <w:color w:val="auto"/>
                <w:spacing w:val="-1"/>
                <w:kern w:val="0"/>
                <w:sz w:val="24"/>
                <w:highlight w:val="none"/>
                <w:lang w:val="en-US" w:eastAsia="zh-CN"/>
              </w:rPr>
              <w:t>处置措施：</w:t>
            </w:r>
            <w:r>
              <w:rPr>
                <w:rFonts w:hint="eastAsia" w:ascii="Times New Roman" w:hAnsi="Times New Roman" w:eastAsia="宋体" w:cs="Times New Roman"/>
                <w:color w:val="auto"/>
                <w:spacing w:val="-1"/>
                <w:kern w:val="0"/>
                <w:sz w:val="24"/>
                <w:highlight w:val="none"/>
                <w:lang w:val="en-US" w:eastAsia="zh-CN"/>
              </w:rPr>
              <w:t>根据《关于在医疗机构推进生活垃圾分类管理的通知》（国卫办医发〔2017〕30号），“未经患者血液、体液、排泄物等污染的输液瓶（袋），应当在其与输液管连接处去除输液管后单独集中回收、存放。去除后的输液管、针头等应当严格按照医疗废物处理，严禁混入未被污染的输液瓶（袋）及其他生活垃圾中；输液涉及使用细胞毒性药物（如肿瘤化疗药物等）的输液瓶（袋），应当按照药物性医疗废物处理；输液涉及使用麻醉类药品、精神类药品、易制毒药品和放射性药品的输液瓶（袋），应当严格按照相关规定处理。医疗机构应当根据可回收物的种类和产生量，设置</w:t>
            </w:r>
            <w:r>
              <w:rPr>
                <w:rFonts w:hint="eastAsia" w:ascii="Times New Roman" w:hAnsi="Times New Roman" w:eastAsia="宋体"/>
                <w:color w:val="auto"/>
                <w:spacing w:val="-1"/>
                <w:kern w:val="0"/>
                <w:sz w:val="24"/>
                <w:highlight w:val="none"/>
                <w:lang w:val="en-US" w:eastAsia="zh-CN"/>
              </w:rPr>
              <w:t>专门容器和临时存储空间，定点投放和暂存，必要时可设专人分拣打包，做到标识明显。</w:t>
            </w:r>
            <w:r>
              <w:rPr>
                <w:rFonts w:hint="eastAsia"/>
                <w:color w:val="auto"/>
                <w:spacing w:val="-1"/>
                <w:kern w:val="0"/>
                <w:sz w:val="24"/>
                <w:highlight w:val="none"/>
                <w:lang w:val="en-US" w:eastAsia="zh-CN"/>
              </w:rPr>
              <w:t>”</w:t>
            </w:r>
          </w:p>
          <w:p>
            <w:pPr>
              <w:adjustRightInd w:val="0"/>
              <w:snapToGrid w:val="0"/>
              <w:spacing w:line="360" w:lineRule="auto"/>
              <w:ind w:firstLine="482"/>
              <w:rPr>
                <w:rFonts w:hint="default" w:ascii="Times New Roman" w:hAnsi="Times New Roman" w:eastAsia="宋体"/>
                <w:b/>
                <w:bCs/>
                <w:color w:val="auto"/>
                <w:sz w:val="24"/>
                <w:highlight w:val="none"/>
                <w:lang w:val="en-US"/>
              </w:rPr>
            </w:pPr>
            <w:r>
              <w:rPr>
                <w:rFonts w:hint="eastAsia"/>
                <w:color w:val="auto"/>
                <w:sz w:val="24"/>
                <w:highlight w:val="none"/>
                <w:lang w:val="en-US" w:eastAsia="zh-CN" w:bidi="ar"/>
              </w:rPr>
              <w:t>本项目</w:t>
            </w:r>
            <w:r>
              <w:rPr>
                <w:rFonts w:hint="eastAsia" w:ascii="Times New Roman" w:hAnsi="Times New Roman" w:eastAsia="宋体"/>
                <w:color w:val="auto"/>
                <w:sz w:val="24"/>
                <w:highlight w:val="none"/>
                <w:lang w:bidi="ar"/>
              </w:rPr>
              <w:t>院方拟设置</w:t>
            </w:r>
            <w:r>
              <w:rPr>
                <w:rFonts w:hint="eastAsia" w:ascii="Times New Roman" w:hAnsi="Times New Roman" w:eastAsia="宋体"/>
                <w:color w:val="auto"/>
                <w:sz w:val="24"/>
                <w:highlight w:val="none"/>
                <w:lang w:val="en-US" w:eastAsia="zh-CN" w:bidi="ar"/>
              </w:rPr>
              <w:t>单独的暂存区</w:t>
            </w:r>
            <w:r>
              <w:rPr>
                <w:rFonts w:hint="eastAsia" w:ascii="Times New Roman" w:hAnsi="Times New Roman" w:eastAsia="宋体"/>
                <w:color w:val="auto"/>
                <w:sz w:val="24"/>
                <w:highlight w:val="none"/>
                <w:lang w:bidi="ar"/>
              </w:rPr>
              <w:t>，</w:t>
            </w:r>
            <w:r>
              <w:rPr>
                <w:rFonts w:hint="eastAsia" w:ascii="Times New Roman" w:hAnsi="Times New Roman" w:eastAsia="宋体"/>
                <w:color w:val="auto"/>
                <w:sz w:val="24"/>
                <w:highlight w:val="none"/>
                <w:lang w:val="en-US" w:eastAsia="zh-CN" w:bidi="ar"/>
              </w:rPr>
              <w:t>对</w:t>
            </w:r>
            <w:r>
              <w:rPr>
                <w:rFonts w:hint="eastAsia" w:ascii="Times New Roman" w:hAnsi="Times New Roman" w:eastAsia="宋体"/>
                <w:color w:val="auto"/>
                <w:sz w:val="24"/>
                <w:highlight w:val="none"/>
                <w:lang w:bidi="ar"/>
              </w:rPr>
              <w:t>院内产生的未经污染的废输液瓶（袋）进行暂存，与专业回收加工公司签订</w:t>
            </w:r>
            <w:r>
              <w:rPr>
                <w:rFonts w:hint="eastAsia"/>
                <w:color w:val="auto"/>
                <w:sz w:val="24"/>
                <w:highlight w:val="none"/>
                <w:lang w:val="en-US" w:eastAsia="zh-CN" w:bidi="ar"/>
              </w:rPr>
              <w:t>回收</w:t>
            </w:r>
            <w:r>
              <w:rPr>
                <w:rFonts w:hint="eastAsia" w:ascii="Times New Roman" w:hAnsi="Times New Roman" w:eastAsia="宋体"/>
                <w:color w:val="auto"/>
                <w:sz w:val="24"/>
                <w:highlight w:val="none"/>
                <w:lang w:bidi="ar"/>
              </w:rPr>
              <w:t>协议，定期收集转运，</w:t>
            </w:r>
            <w:r>
              <w:rPr>
                <w:rFonts w:hint="eastAsia"/>
                <w:color w:val="auto"/>
                <w:sz w:val="24"/>
                <w:highlight w:val="none"/>
                <w:lang w:val="en-US" w:eastAsia="zh-CN" w:bidi="ar"/>
              </w:rPr>
              <w:t>回收</w:t>
            </w:r>
            <w:r>
              <w:rPr>
                <w:rFonts w:hint="eastAsia" w:ascii="Times New Roman" w:hAnsi="Times New Roman" w:eastAsia="宋体"/>
                <w:color w:val="auto"/>
                <w:sz w:val="24"/>
                <w:highlight w:val="none"/>
                <w:lang w:bidi="ar"/>
              </w:rPr>
              <w:t>处置</w:t>
            </w:r>
            <w:r>
              <w:rPr>
                <w:rFonts w:hint="eastAsia"/>
                <w:color w:val="auto"/>
                <w:sz w:val="24"/>
                <w:highlight w:val="none"/>
                <w:lang w:eastAsia="zh-CN" w:bidi="ar"/>
              </w:rPr>
              <w:t>；</w:t>
            </w:r>
            <w:r>
              <w:rPr>
                <w:rFonts w:hint="eastAsia" w:ascii="Times New Roman" w:hAnsi="Times New Roman" w:eastAsia="宋体" w:cs="Times New Roman"/>
                <w:color w:val="auto"/>
                <w:spacing w:val="-1"/>
                <w:kern w:val="0"/>
                <w:sz w:val="24"/>
                <w:highlight w:val="none"/>
                <w:lang w:val="en-US" w:eastAsia="zh-CN"/>
              </w:rPr>
              <w:t>输液涉及使用细胞毒性药物（如肿瘤化疗药物等）的输液瓶（袋）分类收集后在危废暂存间暂存，交由有资质单位处置；输液涉及使用麻醉类药品、精神类药品、易制毒药品和放射性药品的输液瓶（袋）单独收集，严格按照相关规定处理。</w:t>
            </w:r>
          </w:p>
          <w:p>
            <w:pPr>
              <w:shd w:val="clear"/>
              <w:adjustRightInd w:val="0"/>
              <w:snapToGrid w:val="0"/>
              <w:spacing w:line="360" w:lineRule="auto"/>
              <w:ind w:firstLine="478" w:firstLineChars="200"/>
              <w:jc w:val="left"/>
              <w:rPr>
                <w:rFonts w:ascii="Times New Roman" w:hAnsi="Times New Roman" w:eastAsia="宋体"/>
                <w:b/>
                <w:bCs/>
                <w:color w:val="auto"/>
                <w:spacing w:val="-1"/>
                <w:kern w:val="0"/>
                <w:sz w:val="24"/>
                <w:highlight w:val="none"/>
              </w:rPr>
            </w:pPr>
            <w:r>
              <w:rPr>
                <w:rFonts w:ascii="Times New Roman" w:hAnsi="Times New Roman" w:eastAsia="宋体"/>
                <w:b/>
                <w:bCs/>
                <w:color w:val="auto"/>
                <w:spacing w:val="-1"/>
                <w:kern w:val="0"/>
                <w:sz w:val="24"/>
                <w:highlight w:val="none"/>
              </w:rPr>
              <w:t>（</w:t>
            </w:r>
            <w:r>
              <w:rPr>
                <w:rFonts w:hint="eastAsia" w:ascii="Times New Roman" w:hAnsi="Times New Roman" w:eastAsia="宋体"/>
                <w:b/>
                <w:bCs/>
                <w:color w:val="auto"/>
                <w:spacing w:val="-1"/>
                <w:kern w:val="0"/>
                <w:sz w:val="24"/>
                <w:highlight w:val="none"/>
                <w:lang w:val="en-US" w:eastAsia="zh-CN"/>
              </w:rPr>
              <w:t>2</w:t>
            </w:r>
            <w:r>
              <w:rPr>
                <w:rFonts w:ascii="Times New Roman" w:hAnsi="Times New Roman" w:eastAsia="宋体"/>
                <w:b/>
                <w:bCs/>
                <w:color w:val="auto"/>
                <w:spacing w:val="-1"/>
                <w:kern w:val="0"/>
                <w:sz w:val="24"/>
                <w:highlight w:val="none"/>
              </w:rPr>
              <w:t>）</w:t>
            </w:r>
            <w:r>
              <w:rPr>
                <w:rFonts w:hint="eastAsia" w:ascii="Times New Roman" w:hAnsi="Times New Roman" w:eastAsia="宋体"/>
                <w:b/>
                <w:bCs/>
                <w:color w:val="auto"/>
                <w:spacing w:val="-1"/>
                <w:kern w:val="0"/>
                <w:sz w:val="24"/>
                <w:highlight w:val="none"/>
                <w:lang w:val="en-US" w:eastAsia="zh-CN"/>
              </w:rPr>
              <w:t>危险</w:t>
            </w:r>
            <w:r>
              <w:rPr>
                <w:rFonts w:ascii="Times New Roman" w:hAnsi="Times New Roman" w:eastAsia="宋体"/>
                <w:b/>
                <w:bCs/>
                <w:color w:val="auto"/>
                <w:spacing w:val="-1"/>
                <w:kern w:val="0"/>
                <w:sz w:val="24"/>
                <w:highlight w:val="none"/>
              </w:rPr>
              <w:t>废物</w:t>
            </w:r>
          </w:p>
          <w:p>
            <w:pPr>
              <w:shd w:val="clear"/>
              <w:adjustRightInd w:val="0"/>
              <w:snapToGrid w:val="0"/>
              <w:spacing w:line="360" w:lineRule="auto"/>
              <w:ind w:firstLine="476" w:firstLineChars="200"/>
              <w:jc w:val="left"/>
              <w:rPr>
                <w:rFonts w:ascii="Times New Roman" w:hAnsi="Times New Roman" w:eastAsia="宋体"/>
                <w:color w:val="auto"/>
                <w:spacing w:val="-1"/>
                <w:kern w:val="0"/>
                <w:sz w:val="24"/>
                <w:highlight w:val="none"/>
              </w:rPr>
            </w:pPr>
            <w:r>
              <w:rPr>
                <w:rFonts w:hint="eastAsia" w:ascii="Times New Roman" w:hAnsi="Times New Roman" w:eastAsia="宋体" w:cs="宋体"/>
                <w:color w:val="auto"/>
                <w:spacing w:val="-1"/>
                <w:kern w:val="0"/>
                <w:sz w:val="24"/>
                <w:highlight w:val="none"/>
                <w:lang w:val="en-US" w:eastAsia="zh-CN"/>
              </w:rPr>
              <w:t>1）</w:t>
            </w:r>
            <w:r>
              <w:rPr>
                <w:rFonts w:ascii="Times New Roman" w:hAnsi="Times New Roman" w:eastAsia="宋体"/>
                <w:color w:val="auto"/>
                <w:spacing w:val="-1"/>
                <w:kern w:val="0"/>
                <w:sz w:val="24"/>
                <w:highlight w:val="none"/>
              </w:rPr>
              <w:t>医疗废物</w:t>
            </w:r>
          </w:p>
          <w:p>
            <w:pPr>
              <w:adjustRightInd w:val="0"/>
              <w:snapToGrid w:val="0"/>
              <w:spacing w:line="360" w:lineRule="auto"/>
              <w:ind w:firstLine="482"/>
              <w:rPr>
                <w:rFonts w:hint="eastAsia" w:ascii="Times New Roman" w:hAnsi="Times New Roman" w:eastAsia="宋体"/>
                <w:color w:val="auto"/>
                <w:sz w:val="24"/>
                <w:highlight w:val="none"/>
                <w:lang w:val="en-US" w:eastAsia="zh-CN" w:bidi="ar"/>
              </w:rPr>
            </w:pPr>
            <w:r>
              <w:rPr>
                <w:rFonts w:hint="eastAsia" w:ascii="Times New Roman" w:hAnsi="Times New Roman" w:eastAsia="宋体"/>
                <w:color w:val="auto"/>
                <w:sz w:val="24"/>
                <w:highlight w:val="none"/>
                <w:lang w:bidi="ar"/>
              </w:rPr>
              <w:t>根据《国家危险废物名录（2021版）》和《医疗废弃物分类名录》，</w:t>
            </w:r>
            <w:r>
              <w:rPr>
                <w:rFonts w:ascii="Times New Roman" w:hAnsi="Times New Roman" w:eastAsia="宋体"/>
                <w:color w:val="auto"/>
                <w:spacing w:val="-1"/>
                <w:kern w:val="0"/>
                <w:sz w:val="24"/>
                <w:highlight w:val="none"/>
              </w:rPr>
              <w:t>HW01医疗废物包括：感染性废物（841-001-01）、损伤性废物（841-002-01）、病理性废物（841-003-01）、化学性废物（841-004-01）、药物性废物（841-005-01）</w:t>
            </w:r>
            <w:r>
              <w:rPr>
                <w:rFonts w:hint="eastAsia" w:ascii="Times New Roman" w:hAnsi="Times New Roman" w:eastAsia="宋体"/>
                <w:color w:val="auto"/>
                <w:spacing w:val="-1"/>
                <w:kern w:val="0"/>
                <w:sz w:val="24"/>
                <w:highlight w:val="none"/>
                <w:lang w:val="en-US" w:eastAsia="zh-CN"/>
              </w:rPr>
              <w:t>五类</w:t>
            </w:r>
            <w:r>
              <w:rPr>
                <w:rFonts w:ascii="Times New Roman" w:hAnsi="Times New Roman" w:eastAsia="宋体"/>
                <w:color w:val="auto"/>
                <w:spacing w:val="-1"/>
                <w:kern w:val="0"/>
                <w:sz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360" w:lineRule="auto"/>
              <w:jc w:val="left"/>
              <w:textAlignment w:val="auto"/>
              <w:rPr>
                <w:rFonts w:hint="eastAsia" w:ascii="Times New Roman" w:hAnsi="Times New Roman" w:eastAsia="宋体"/>
                <w:b/>
                <w:bCs/>
                <w:color w:val="auto"/>
                <w:spacing w:val="-10"/>
                <w:szCs w:val="21"/>
                <w:highlight w:val="none"/>
                <w:lang w:eastAsia="zh-CN"/>
              </w:rPr>
            </w:pPr>
            <w:r>
              <w:rPr>
                <w:rFonts w:hint="eastAsia" w:ascii="Times New Roman" w:hAnsi="Times New Roman" w:eastAsia="宋体"/>
                <w:color w:val="auto"/>
                <w:spacing w:val="-1"/>
                <w:kern w:val="0"/>
                <w:sz w:val="24"/>
                <w:highlight w:val="none"/>
                <w:lang w:val="en-US" w:eastAsia="zh-CN"/>
              </w:rPr>
              <w:t>本项目医疗废物的类别</w:t>
            </w:r>
            <w:r>
              <w:rPr>
                <w:rFonts w:hint="eastAsia" w:ascii="Times New Roman" w:hAnsi="Times New Roman" w:eastAsia="宋体"/>
                <w:color w:val="auto"/>
                <w:spacing w:val="-1"/>
                <w:kern w:val="0"/>
                <w:sz w:val="24"/>
                <w:highlight w:val="none"/>
                <w:lang w:eastAsia="zh-CN"/>
              </w:rPr>
              <w:t>、</w:t>
            </w:r>
            <w:r>
              <w:rPr>
                <w:rFonts w:hint="eastAsia" w:ascii="Times New Roman" w:hAnsi="Times New Roman" w:eastAsia="宋体"/>
                <w:color w:val="auto"/>
                <w:spacing w:val="-1"/>
                <w:kern w:val="0"/>
                <w:sz w:val="24"/>
                <w:highlight w:val="none"/>
                <w:lang w:val="en-US" w:eastAsia="zh-CN"/>
              </w:rPr>
              <w:t>特征及来源</w:t>
            </w:r>
            <w:r>
              <w:rPr>
                <w:rFonts w:ascii="Times New Roman" w:hAnsi="Times New Roman" w:eastAsia="宋体"/>
                <w:color w:val="auto"/>
                <w:spacing w:val="-1"/>
                <w:kern w:val="0"/>
                <w:sz w:val="24"/>
                <w:highlight w:val="none"/>
              </w:rPr>
              <w:t>见表4.</w:t>
            </w:r>
            <w:r>
              <w:rPr>
                <w:rFonts w:hint="eastAsia" w:ascii="Times New Roman" w:hAnsi="Times New Roman" w:eastAsia="宋体"/>
                <w:color w:val="auto"/>
                <w:spacing w:val="-1"/>
                <w:kern w:val="0"/>
                <w:sz w:val="24"/>
                <w:highlight w:val="none"/>
                <w:lang w:val="en-US" w:eastAsia="zh-CN"/>
              </w:rPr>
              <w:t>2</w:t>
            </w:r>
            <w:r>
              <w:rPr>
                <w:rFonts w:ascii="Times New Roman" w:hAnsi="Times New Roman" w:eastAsia="宋体"/>
                <w:color w:val="auto"/>
                <w:spacing w:val="-1"/>
                <w:kern w:val="0"/>
                <w:sz w:val="24"/>
                <w:highlight w:val="none"/>
              </w:rPr>
              <w:t>-1</w:t>
            </w:r>
            <w:r>
              <w:rPr>
                <w:rFonts w:hint="eastAsia" w:ascii="Times New Roman" w:hAnsi="Times New Roman" w:eastAsia="宋体"/>
                <w:color w:val="auto"/>
                <w:spacing w:val="-1"/>
                <w:kern w:val="0"/>
                <w:sz w:val="24"/>
                <w:highlight w:val="none"/>
                <w:lang w:val="en-US" w:eastAsia="zh-CN"/>
              </w:rPr>
              <w:t>3</w:t>
            </w:r>
            <w:r>
              <w:rPr>
                <w:rFonts w:ascii="Times New Roman" w:hAnsi="Times New Roman" w:eastAsia="宋体"/>
                <w:color w:val="auto"/>
                <w:spacing w:val="-1"/>
                <w:kern w:val="0"/>
                <w:sz w:val="24"/>
                <w:highlight w:val="none"/>
              </w:rPr>
              <w:t>。</w:t>
            </w:r>
          </w:p>
          <w:p>
            <w:pPr>
              <w:shd w:val="clear"/>
              <w:adjustRightInd w:val="0"/>
              <w:snapToGrid w:val="0"/>
              <w:jc w:val="center"/>
              <w:rPr>
                <w:rFonts w:ascii="Times New Roman" w:hAnsi="Times New Roman" w:eastAsia="宋体"/>
                <w:b/>
                <w:bCs/>
                <w:color w:val="auto"/>
                <w:spacing w:val="-10"/>
                <w:szCs w:val="21"/>
                <w:highlight w:val="none"/>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-1</w:t>
            </w:r>
            <w:r>
              <w:rPr>
                <w:rFonts w:hint="eastAsia" w:ascii="Times New Roman" w:hAnsi="Times New Roman" w:eastAsia="宋体"/>
                <w:b/>
                <w:bCs/>
                <w:color w:val="auto"/>
                <w:spacing w:val="-10"/>
                <w:szCs w:val="21"/>
                <w:highlight w:val="none"/>
                <w:lang w:val="en-US" w:eastAsia="zh-CN"/>
              </w:rPr>
              <w:t>3</w:t>
            </w:r>
            <w:r>
              <w:rPr>
                <w:rFonts w:ascii="Times New Roman" w:hAnsi="Times New Roman" w:eastAsia="宋体"/>
                <w:b/>
                <w:bCs/>
                <w:color w:val="auto"/>
                <w:spacing w:val="-10"/>
                <w:szCs w:val="21"/>
                <w:highlight w:val="none"/>
              </w:rPr>
              <w:t xml:space="preserve">  本项目产生医疗废物分类</w:t>
            </w:r>
          </w:p>
          <w:tbl>
            <w:tblPr>
              <w:tblStyle w:val="80"/>
              <w:tblW w:w="8499" w:type="dxa"/>
              <w:tblInd w:w="0" w:type="dxa"/>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837"/>
              <w:gridCol w:w="1729"/>
              <w:gridCol w:w="5933"/>
            </w:tblGrid>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7" w:hRule="exact"/>
              </w:trPr>
              <w:tc>
                <w:tcPr>
                  <w:tcW w:w="492"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b/>
                      <w:bCs/>
                      <w:color w:val="auto"/>
                      <w:spacing w:val="2"/>
                      <w:sz w:val="21"/>
                      <w:szCs w:val="21"/>
                      <w:highlight w:val="none"/>
                      <w:lang w:eastAsia="zh-CN"/>
                    </w:rPr>
                    <w:t>类</w:t>
                  </w:r>
                  <w:r>
                    <w:rPr>
                      <w:rFonts w:ascii="Times New Roman" w:hAnsi="Times New Roman" w:eastAsia="宋体" w:cs="Times New Roman"/>
                      <w:b/>
                      <w:bCs/>
                      <w:color w:val="auto"/>
                      <w:sz w:val="21"/>
                      <w:szCs w:val="21"/>
                      <w:highlight w:val="none"/>
                      <w:lang w:eastAsia="zh-CN"/>
                    </w:rPr>
                    <w:t>别</w:t>
                  </w:r>
                </w:p>
              </w:tc>
              <w:tc>
                <w:tcPr>
                  <w:tcW w:w="1017"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b/>
                      <w:bCs/>
                      <w:color w:val="auto"/>
                      <w:spacing w:val="2"/>
                      <w:sz w:val="21"/>
                      <w:szCs w:val="21"/>
                      <w:highlight w:val="none"/>
                      <w:lang w:eastAsia="zh-CN"/>
                    </w:rPr>
                    <w:t>特</w:t>
                  </w:r>
                  <w:r>
                    <w:rPr>
                      <w:rFonts w:ascii="Times New Roman" w:hAnsi="Times New Roman" w:eastAsia="宋体" w:cs="Times New Roman"/>
                      <w:b/>
                      <w:bCs/>
                      <w:color w:val="auto"/>
                      <w:sz w:val="21"/>
                      <w:szCs w:val="21"/>
                      <w:highlight w:val="none"/>
                      <w:lang w:eastAsia="zh-CN"/>
                    </w:rPr>
                    <w:t>征</w:t>
                  </w:r>
                </w:p>
              </w:tc>
              <w:tc>
                <w:tcPr>
                  <w:tcW w:w="3489" w:type="pc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b/>
                      <w:bCs/>
                      <w:color w:val="auto"/>
                      <w:spacing w:val="1"/>
                      <w:sz w:val="21"/>
                      <w:szCs w:val="21"/>
                      <w:highlight w:val="none"/>
                      <w:lang w:eastAsia="zh-CN"/>
                    </w:rPr>
                    <w:t>常见组分或者废物名称</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1120" w:hRule="exact"/>
              </w:trPr>
              <w:tc>
                <w:tcPr>
                  <w:tcW w:w="492" w:type="pct"/>
                  <w:vMerge w:val="restar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感染性废物</w:t>
                  </w:r>
                </w:p>
              </w:tc>
              <w:tc>
                <w:tcPr>
                  <w:tcW w:w="1017" w:type="pct"/>
                  <w:vMerge w:val="restar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携带病原微生物具有引发感染性疾病传播危险的医疗废物</w:t>
                  </w: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1、被病人血液、体液、排泄物污染的物品，包括：棉球、棉签、引流棉条、纱布及其他各种敷料；一次性使用卫生用品、一次性使用医疗用品及一次性医疗器械；废弃的被服；其他被病人血液、体液、排泄物污染的物品。</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29"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2、医疗机构收治的隔离传染病病人或者疑似传染病病人产生的生活垃圾。</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6"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3、病原体的培养基、标本和菌种、毒种保存液。</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6"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4、各种废弃的医学标本。</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7"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5、废弃的血液、血清。</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97"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6、使用后的一次性医疗用品及一次性医疗器械视为感染性废物。</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7" w:hRule="exact"/>
              </w:trPr>
              <w:tc>
                <w:tcPr>
                  <w:tcW w:w="492" w:type="pct"/>
                  <w:vMerge w:val="restar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病理性废物</w:t>
                  </w:r>
                </w:p>
              </w:tc>
              <w:tc>
                <w:tcPr>
                  <w:tcW w:w="1017" w:type="pct"/>
                  <w:vMerge w:val="restar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诊疗过程中产生的人体废弃物</w:t>
                  </w: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1、手术及其他诊疗过程中产生的废弃的人体组织、器官等。</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96"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2</w:t>
                  </w:r>
                  <w:r>
                    <w:rPr>
                      <w:rFonts w:ascii="Times New Roman" w:hAnsi="Times New Roman" w:eastAsia="宋体" w:cs="Times New Roman"/>
                      <w:color w:val="auto"/>
                      <w:sz w:val="21"/>
                      <w:szCs w:val="21"/>
                      <w:highlight w:val="none"/>
                      <w:lang w:eastAsia="zh-CN"/>
                    </w:rPr>
                    <w:t>、病理切片后废弃的人体组织、病理</w:t>
                  </w:r>
                  <w:r>
                    <w:rPr>
                      <w:rFonts w:hint="eastAsia" w:ascii="Times New Roman" w:hAnsi="Times New Roman" w:eastAsia="宋体" w:cs="Times New Roman"/>
                      <w:color w:val="auto"/>
                      <w:sz w:val="21"/>
                      <w:szCs w:val="21"/>
                      <w:highlight w:val="none"/>
                      <w:lang w:eastAsia="zh-CN"/>
                    </w:rPr>
                    <w:t>蜡块等</w:t>
                  </w:r>
                  <w:r>
                    <w:rPr>
                      <w:rFonts w:ascii="Times New Roman" w:hAnsi="Times New Roman" w:eastAsia="宋体" w:cs="Times New Roman"/>
                      <w:color w:val="auto"/>
                      <w:sz w:val="21"/>
                      <w:szCs w:val="21"/>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6" w:hRule="exact"/>
              </w:trPr>
              <w:tc>
                <w:tcPr>
                  <w:tcW w:w="492" w:type="pct"/>
                  <w:vMerge w:val="restar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损伤性废物</w:t>
                  </w:r>
                </w:p>
              </w:tc>
              <w:tc>
                <w:tcPr>
                  <w:tcW w:w="1017" w:type="pct"/>
                  <w:vMerge w:val="restar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能够刺伤或者割伤人体的废弃的医用锐器。</w:t>
                  </w: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1、医用针头、缝合针。</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6"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2、各类医用锐器，包括：备皮刀等。</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7"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3、载玻片、玻璃试管、玻璃安瓿等。</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6" w:hRule="exact"/>
              </w:trPr>
              <w:tc>
                <w:tcPr>
                  <w:tcW w:w="492" w:type="pct"/>
                  <w:vMerge w:val="restar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药物性废物</w:t>
                  </w:r>
                </w:p>
              </w:tc>
              <w:tc>
                <w:tcPr>
                  <w:tcW w:w="1017" w:type="pct"/>
                  <w:vMerge w:val="restar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过期、淘汰、变质或者被污染的废弃的药品。</w:t>
                  </w: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1、废弃的一般性药品，如：抗生素、非处方类药品等。</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61"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2、废弃的细胞毒性药物和遗传毒性药物；可疑致癌性药物；免疫抑制剂。</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6"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3、废弃的疫苗、血液制品等。</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6" w:hRule="exact"/>
              </w:trPr>
              <w:tc>
                <w:tcPr>
                  <w:tcW w:w="492" w:type="pct"/>
                  <w:vMerge w:val="restart"/>
                  <w:tcBorders>
                    <w:tl2br w:val="nil"/>
                    <w:tr2bl w:val="nil"/>
                  </w:tcBorders>
                  <w:vAlign w:val="center"/>
                </w:tcPr>
                <w:p>
                  <w:pPr>
                    <w:pStyle w:val="72"/>
                    <w:shd w:val="clear"/>
                    <w:adjustRightInd w:val="0"/>
                    <w:snapToGrid w:val="0"/>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化学性废物</w:t>
                  </w:r>
                </w:p>
              </w:tc>
              <w:tc>
                <w:tcPr>
                  <w:tcW w:w="1017" w:type="pct"/>
                  <w:vMerge w:val="restar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具有毒性、腐蚀性、易燃易爆性的废弃的化学物品。</w:t>
                  </w: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1、实验室废弃的化学试剂。</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37"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2、废弃的化学消毒剂。</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70" w:hRule="exact"/>
              </w:trPr>
              <w:tc>
                <w:tcPr>
                  <w:tcW w:w="492"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1017" w:type="pct"/>
                  <w:vMerge w:val="continue"/>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p>
              </w:tc>
              <w:tc>
                <w:tcPr>
                  <w:tcW w:w="3489" w:type="pct"/>
                  <w:tcBorders>
                    <w:tl2br w:val="nil"/>
                    <w:tr2bl w:val="nil"/>
                  </w:tcBorders>
                  <w:vAlign w:val="center"/>
                </w:tcPr>
                <w:p>
                  <w:pPr>
                    <w:pStyle w:val="72"/>
                    <w:shd w:val="clear"/>
                    <w:adjustRightInd w:val="0"/>
                    <w:snapToGrid w:val="0"/>
                    <w:spacing w:line="240" w:lineRule="auto"/>
                    <w:ind w:firstLine="0" w:firstLineChars="0"/>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3、废弃的汞血压计、汞温度计。</w:t>
                  </w:r>
                </w:p>
              </w:tc>
            </w:tr>
          </w:tbl>
          <w:p>
            <w:pPr>
              <w:keepNext w:val="0"/>
              <w:keepLines w:val="0"/>
              <w:pageBreakBefore w:val="0"/>
              <w:widowControl w:val="0"/>
              <w:shd w:val="clear"/>
              <w:kinsoku/>
              <w:wordWrap/>
              <w:overflowPunct/>
              <w:topLinePunct w:val="0"/>
              <w:autoSpaceDE/>
              <w:autoSpaceDN/>
              <w:bidi w:val="0"/>
              <w:adjustRightInd w:val="0"/>
              <w:snapToGrid w:val="0"/>
              <w:spacing w:before="157" w:beforeLines="50" w:line="360" w:lineRule="auto"/>
              <w:ind w:firstLine="476" w:firstLineChars="200"/>
              <w:jc w:val="left"/>
              <w:textAlignment w:val="auto"/>
              <w:rPr>
                <w:rFonts w:hint="eastAsia" w:ascii="Times New Roman" w:hAnsi="Times New Roman" w:eastAsia="宋体" w:cs="Times New Roman"/>
                <w:bCs/>
                <w:color w:val="auto"/>
                <w:sz w:val="24"/>
                <w:highlight w:val="none"/>
                <w:lang w:val="en-US" w:eastAsia="zh-CN"/>
              </w:rPr>
            </w:pPr>
            <w:r>
              <w:rPr>
                <w:rFonts w:ascii="Times New Roman" w:hAnsi="Times New Roman" w:eastAsia="宋体"/>
                <w:color w:val="auto"/>
                <w:spacing w:val="-1"/>
                <w:kern w:val="0"/>
                <w:sz w:val="24"/>
                <w:highlight w:val="none"/>
              </w:rPr>
              <w:t>本项目为</w:t>
            </w:r>
            <w:r>
              <w:rPr>
                <w:rFonts w:hint="eastAsia" w:ascii="Times New Roman" w:hAnsi="Times New Roman" w:eastAsia="宋体"/>
                <w:color w:val="auto"/>
                <w:spacing w:val="-1"/>
                <w:kern w:val="0"/>
                <w:sz w:val="24"/>
                <w:highlight w:val="none"/>
                <w:lang w:val="en-US" w:eastAsia="zh-CN"/>
              </w:rPr>
              <w:t>中西医结合医院</w:t>
            </w:r>
            <w:r>
              <w:rPr>
                <w:rFonts w:ascii="Times New Roman" w:hAnsi="Times New Roman" w:eastAsia="宋体"/>
                <w:color w:val="auto"/>
                <w:spacing w:val="-1"/>
                <w:kern w:val="0"/>
                <w:sz w:val="24"/>
                <w:highlight w:val="none"/>
              </w:rPr>
              <w:t>，</w:t>
            </w:r>
            <w:r>
              <w:rPr>
                <w:rFonts w:hint="eastAsia"/>
                <w:color w:val="auto"/>
                <w:spacing w:val="-1"/>
                <w:kern w:val="0"/>
                <w:sz w:val="24"/>
                <w:highlight w:val="none"/>
                <w:lang w:val="en-US" w:eastAsia="zh-CN"/>
              </w:rPr>
              <w:t>医疗废物的产生量按</w:t>
            </w:r>
            <w:r>
              <w:rPr>
                <w:rFonts w:hint="eastAsia" w:ascii="Times New Roman" w:hAnsi="Times New Roman" w:eastAsia="宋体" w:cs="Times New Roman"/>
                <w:bCs/>
                <w:color w:val="auto"/>
                <w:sz w:val="24"/>
                <w:highlight w:val="none"/>
                <w:lang w:val="en-US" w:eastAsia="zh-CN"/>
              </w:rPr>
              <w:t>住院部取0.5kg/床·天，本项目医疗废物产生量为17.34t/a，47.5kg/d。</w:t>
            </w:r>
          </w:p>
          <w:p>
            <w:pPr>
              <w:spacing w:line="360" w:lineRule="auto"/>
              <w:ind w:firstLine="480" w:firstLineChars="200"/>
              <w:rPr>
                <w:rFonts w:hint="eastAsia" w:ascii="Times New Roman" w:hAnsi="Times New Roman" w:eastAsia="宋体"/>
                <w:b/>
                <w:color w:val="auto"/>
                <w:sz w:val="24"/>
                <w:highlight w:val="none"/>
              </w:rPr>
            </w:pPr>
            <w:r>
              <w:rPr>
                <w:rFonts w:hint="eastAsia" w:ascii="Times New Roman" w:hAnsi="Times New Roman" w:eastAsia="宋体"/>
                <w:bCs/>
                <w:color w:val="auto"/>
                <w:sz w:val="24"/>
                <w:highlight w:val="none"/>
              </w:rPr>
              <w:t>本项目</w:t>
            </w:r>
            <w:r>
              <w:rPr>
                <w:rFonts w:hint="eastAsia" w:ascii="Times New Roman" w:hAnsi="Times New Roman" w:eastAsia="宋体"/>
                <w:bCs/>
                <w:color w:val="auto"/>
                <w:sz w:val="24"/>
                <w:highlight w:val="none"/>
                <w:lang w:val="en-US" w:eastAsia="zh-CN"/>
              </w:rPr>
              <w:t>拟在一楼</w:t>
            </w:r>
            <w:r>
              <w:rPr>
                <w:rFonts w:hint="eastAsia"/>
                <w:bCs/>
                <w:color w:val="auto"/>
                <w:sz w:val="24"/>
                <w:highlight w:val="none"/>
                <w:lang w:val="en-US" w:eastAsia="zh-CN"/>
              </w:rPr>
              <w:t>、</w:t>
            </w:r>
            <w:r>
              <w:rPr>
                <w:rFonts w:hint="eastAsia" w:ascii="Times New Roman" w:hAnsi="Times New Roman" w:eastAsia="宋体"/>
                <w:bCs/>
                <w:color w:val="auto"/>
                <w:sz w:val="24"/>
                <w:highlight w:val="none"/>
                <w:lang w:val="en-US" w:eastAsia="zh-CN"/>
              </w:rPr>
              <w:t>三楼</w:t>
            </w:r>
            <w:r>
              <w:rPr>
                <w:rFonts w:hint="eastAsia"/>
                <w:bCs/>
                <w:color w:val="auto"/>
                <w:sz w:val="24"/>
                <w:highlight w:val="none"/>
                <w:lang w:val="en-US" w:eastAsia="zh-CN"/>
              </w:rPr>
              <w:t>和四楼</w:t>
            </w:r>
            <w:r>
              <w:rPr>
                <w:rFonts w:hint="eastAsia" w:ascii="Times New Roman" w:hAnsi="Times New Roman" w:eastAsia="宋体"/>
                <w:bCs/>
                <w:color w:val="auto"/>
                <w:sz w:val="24"/>
                <w:highlight w:val="none"/>
                <w:lang w:val="en-US" w:eastAsia="zh-CN"/>
              </w:rPr>
              <w:t>各设一间医疗废物</w:t>
            </w:r>
            <w:r>
              <w:rPr>
                <w:rFonts w:hint="eastAsia" w:ascii="Times New Roman" w:hAnsi="Times New Roman" w:eastAsia="宋体"/>
                <w:bCs/>
                <w:color w:val="auto"/>
                <w:sz w:val="24"/>
                <w:highlight w:val="none"/>
              </w:rPr>
              <w:t>暂存间，院方需将各类医疗废物妥善收集，并置于医废暂存间进行暂存，委托有医废处置资质的公司定期进行清运处置。</w:t>
            </w:r>
          </w:p>
          <w:p>
            <w:pPr>
              <w:spacing w:line="360" w:lineRule="auto"/>
              <w:ind w:firstLine="480" w:firstLineChars="200"/>
              <w:rPr>
                <w:rFonts w:hint="default" w:ascii="Times New Roman" w:hAnsi="Times New Roman" w:eastAsia="宋体"/>
                <w:bCs/>
                <w:color w:val="auto"/>
                <w:sz w:val="24"/>
                <w:highlight w:val="none"/>
                <w:lang w:val="en-US" w:eastAsia="zh-CN"/>
              </w:rPr>
            </w:pPr>
            <w:r>
              <w:rPr>
                <w:rFonts w:hint="eastAsia" w:ascii="Times New Roman" w:hAnsi="Times New Roman" w:eastAsia="宋体"/>
                <w:bCs/>
                <w:color w:val="auto"/>
                <w:sz w:val="24"/>
                <w:highlight w:val="none"/>
                <w:lang w:val="en-US" w:eastAsia="zh-CN"/>
              </w:rPr>
              <w:t>2）检验科废液</w:t>
            </w:r>
          </w:p>
          <w:p>
            <w:pPr>
              <w:spacing w:line="360" w:lineRule="auto"/>
              <w:ind w:firstLine="480" w:firstLineChars="200"/>
              <w:rPr>
                <w:rFonts w:hint="eastAsia" w:ascii="Times New Roman" w:hAnsi="Times New Roman" w:eastAsia="宋体"/>
                <w:bCs/>
                <w:color w:val="auto"/>
                <w:sz w:val="24"/>
                <w:highlight w:val="none"/>
                <w:lang w:val="en-US" w:eastAsia="zh-CN"/>
              </w:rPr>
            </w:pPr>
            <w:r>
              <w:rPr>
                <w:rFonts w:hint="eastAsia" w:ascii="Times New Roman" w:hAnsi="Times New Roman" w:eastAsia="宋体"/>
                <w:bCs/>
                <w:color w:val="auto"/>
                <w:sz w:val="24"/>
                <w:highlight w:val="none"/>
                <w:lang w:val="en-US" w:eastAsia="zh-CN"/>
              </w:rPr>
              <w:t>类比同类项目，本项目检验科废液量约为0.05t/a。按照现行环保及卫生要求，检验科废液属危险废物。环评要求院方采用专用容器收集暂时储存于危废暂存间，定期交由有危废处置资质的公司进行转运处置。</w:t>
            </w:r>
          </w:p>
          <w:p>
            <w:pPr>
              <w:shd w:val="clear"/>
              <w:adjustRightInd w:val="0"/>
              <w:snapToGrid w:val="0"/>
              <w:spacing w:line="360" w:lineRule="auto"/>
              <w:ind w:firstLine="476" w:firstLineChars="200"/>
              <w:jc w:val="left"/>
              <w:rPr>
                <w:rFonts w:ascii="Times New Roman" w:hAnsi="Times New Roman" w:eastAsia="宋体"/>
                <w:color w:val="auto"/>
                <w:spacing w:val="-1"/>
                <w:kern w:val="0"/>
                <w:sz w:val="24"/>
                <w:highlight w:val="none"/>
              </w:rPr>
            </w:pPr>
            <w:r>
              <w:rPr>
                <w:rFonts w:hint="eastAsia" w:ascii="Times New Roman" w:hAnsi="Times New Roman" w:eastAsia="宋体" w:cs="Times New Roman"/>
                <w:color w:val="auto"/>
                <w:spacing w:val="-1"/>
                <w:kern w:val="0"/>
                <w:sz w:val="24"/>
                <w:highlight w:val="none"/>
                <w:lang w:val="en-US" w:eastAsia="zh-CN"/>
              </w:rPr>
              <w:t>3）</w:t>
            </w:r>
            <w:r>
              <w:rPr>
                <w:rFonts w:ascii="Times New Roman" w:hAnsi="Times New Roman" w:eastAsia="宋体"/>
                <w:color w:val="auto"/>
                <w:spacing w:val="-1"/>
                <w:kern w:val="0"/>
                <w:sz w:val="24"/>
                <w:highlight w:val="none"/>
              </w:rPr>
              <w:t>污水处理站污泥</w:t>
            </w:r>
          </w:p>
          <w:p>
            <w:pPr>
              <w:spacing w:line="360" w:lineRule="auto"/>
              <w:ind w:firstLine="470" w:firstLineChars="196"/>
              <w:rPr>
                <w:rFonts w:ascii="Times New Roman" w:hAnsi="Times New Roman" w:eastAsia="宋体"/>
                <w:bCs/>
                <w:color w:val="auto"/>
                <w:sz w:val="24"/>
                <w:highlight w:val="none"/>
              </w:rPr>
            </w:pPr>
            <w:r>
              <w:rPr>
                <w:rFonts w:hint="eastAsia" w:ascii="Times New Roman" w:hAnsi="Times New Roman" w:eastAsia="宋体"/>
                <w:bCs/>
                <w:color w:val="auto"/>
                <w:sz w:val="24"/>
                <w:highlight w:val="none"/>
              </w:rPr>
              <w:t>本项目新建的污水处理</w:t>
            </w:r>
            <w:r>
              <w:rPr>
                <w:rFonts w:hint="eastAsia" w:ascii="Times New Roman" w:hAnsi="Times New Roman" w:eastAsia="宋体"/>
                <w:bCs/>
                <w:color w:val="auto"/>
                <w:sz w:val="24"/>
                <w:highlight w:val="none"/>
                <w:lang w:val="en-US" w:eastAsia="zh-CN"/>
              </w:rPr>
              <w:t>设施</w:t>
            </w:r>
            <w:r>
              <w:rPr>
                <w:rFonts w:hint="eastAsia" w:ascii="Times New Roman" w:hAnsi="Times New Roman" w:eastAsia="宋体"/>
                <w:bCs/>
                <w:color w:val="auto"/>
                <w:sz w:val="24"/>
                <w:highlight w:val="none"/>
              </w:rPr>
              <w:t>在运行过程中会产生污泥，主要为</w:t>
            </w:r>
            <w:r>
              <w:rPr>
                <w:rFonts w:hint="eastAsia" w:ascii="Times New Roman" w:hAnsi="Times New Roman" w:eastAsia="宋体"/>
                <w:bCs/>
                <w:color w:val="auto"/>
                <w:sz w:val="24"/>
                <w:highlight w:val="none"/>
                <w:lang w:val="en-US" w:eastAsia="zh-CN"/>
              </w:rPr>
              <w:t>混凝沉淀池</w:t>
            </w:r>
            <w:r>
              <w:rPr>
                <w:rFonts w:hint="eastAsia" w:ascii="Times New Roman" w:hAnsi="Times New Roman" w:eastAsia="宋体"/>
                <w:bCs/>
                <w:color w:val="auto"/>
                <w:sz w:val="24"/>
                <w:highlight w:val="none"/>
              </w:rPr>
              <w:t>污泥</w:t>
            </w:r>
            <w:r>
              <w:rPr>
                <w:rFonts w:hint="eastAsia" w:ascii="Times New Roman" w:hAnsi="Times New Roman" w:eastAsia="宋体"/>
                <w:bCs/>
                <w:color w:val="auto"/>
                <w:sz w:val="24"/>
                <w:highlight w:val="none"/>
                <w:lang w:eastAsia="zh-CN"/>
              </w:rPr>
              <w:t>、</w:t>
            </w:r>
            <w:r>
              <w:rPr>
                <w:rFonts w:hint="eastAsia" w:ascii="Times New Roman" w:hAnsi="Times New Roman" w:eastAsia="宋体"/>
                <w:bCs/>
                <w:color w:val="auto"/>
                <w:sz w:val="24"/>
                <w:highlight w:val="none"/>
                <w:lang w:val="en-US" w:eastAsia="zh-CN"/>
              </w:rPr>
              <w:t>栅渣和化粪池污泥</w:t>
            </w:r>
            <w:r>
              <w:rPr>
                <w:rFonts w:hint="eastAsia" w:ascii="Times New Roman" w:hAnsi="Times New Roman" w:eastAsia="宋体"/>
                <w:bCs/>
                <w:color w:val="auto"/>
                <w:sz w:val="24"/>
                <w:highlight w:val="none"/>
                <w:lang w:eastAsia="zh-CN"/>
              </w:rPr>
              <w:t>。</w:t>
            </w:r>
            <w:r>
              <w:rPr>
                <w:rFonts w:hint="eastAsia" w:ascii="Times New Roman" w:hAnsi="Times New Roman" w:eastAsia="宋体"/>
                <w:bCs/>
                <w:color w:val="auto"/>
                <w:sz w:val="24"/>
                <w:highlight w:val="none"/>
                <w:lang w:val="en-US" w:eastAsia="zh-CN"/>
              </w:rPr>
              <w:t>根据</w:t>
            </w:r>
            <w:r>
              <w:rPr>
                <w:rFonts w:hint="eastAsia" w:ascii="Times New Roman" w:hAnsi="Times New Roman" w:eastAsia="宋体"/>
                <w:color w:val="auto"/>
                <w:sz w:val="24"/>
                <w:highlight w:val="none"/>
              </w:rPr>
              <w:t>《医院污水处理技术指南》</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rPr>
              <w:t>环发</w:t>
            </w:r>
            <w:r>
              <w:rPr>
                <w:rFonts w:ascii="Times New Roman" w:hAnsi="Times New Roman" w:eastAsia="宋体"/>
                <w:color w:val="auto"/>
                <w:sz w:val="24"/>
                <w:highlight w:val="none"/>
              </w:rPr>
              <w:t>[2003]197</w:t>
            </w:r>
            <w:r>
              <w:rPr>
                <w:rFonts w:hint="eastAsia" w:ascii="Times New Roman" w:hAnsi="Times New Roman" w:eastAsia="宋体"/>
                <w:color w:val="auto"/>
                <w:sz w:val="24"/>
                <w:highlight w:val="none"/>
              </w:rPr>
              <w:t>号</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rPr>
              <w:t>，医院污水处理构筑物的污泥产生系数</w:t>
            </w:r>
            <w:r>
              <w:rPr>
                <w:rFonts w:hint="eastAsia" w:ascii="Times New Roman" w:hAnsi="Times New Roman" w:eastAsia="宋体"/>
                <w:bCs/>
                <w:color w:val="auto"/>
                <w:sz w:val="24"/>
                <w:highlight w:val="none"/>
              </w:rPr>
              <w:t>，</w:t>
            </w:r>
            <w:r>
              <w:rPr>
                <w:rFonts w:hint="eastAsia" w:ascii="Times New Roman" w:hAnsi="Times New Roman" w:eastAsia="宋体"/>
                <w:bCs/>
                <w:color w:val="auto"/>
                <w:sz w:val="24"/>
                <w:highlight w:val="none"/>
                <w:lang w:val="en-US" w:eastAsia="zh-CN"/>
              </w:rPr>
              <w:t>混凝沉淀池设施</w:t>
            </w:r>
            <w:r>
              <w:rPr>
                <w:rFonts w:hint="eastAsia" w:ascii="Times New Roman" w:hAnsi="Times New Roman" w:eastAsia="宋体"/>
                <w:bCs/>
                <w:color w:val="auto"/>
                <w:sz w:val="24"/>
                <w:highlight w:val="none"/>
              </w:rPr>
              <w:t>每人每日污泥</w:t>
            </w:r>
            <w:r>
              <w:rPr>
                <w:rFonts w:hint="eastAsia" w:ascii="Times New Roman" w:hAnsi="Times New Roman" w:eastAsia="宋体"/>
                <w:bCs/>
                <w:color w:val="auto"/>
                <w:sz w:val="24"/>
                <w:highlight w:val="none"/>
                <w:lang w:val="en-US" w:eastAsia="zh-CN"/>
              </w:rPr>
              <w:t>总固体</w:t>
            </w:r>
            <w:r>
              <w:rPr>
                <w:rFonts w:hint="eastAsia" w:ascii="Times New Roman" w:hAnsi="Times New Roman" w:eastAsia="宋体"/>
                <w:bCs/>
                <w:color w:val="auto"/>
                <w:sz w:val="24"/>
                <w:highlight w:val="none"/>
              </w:rPr>
              <w:t>产生量为</w:t>
            </w:r>
            <w:r>
              <w:rPr>
                <w:rFonts w:hint="eastAsia" w:ascii="Times New Roman" w:hAnsi="Times New Roman" w:eastAsia="宋体"/>
                <w:bCs/>
                <w:color w:val="auto"/>
                <w:sz w:val="24"/>
                <w:highlight w:val="none"/>
                <w:lang w:val="en-US" w:eastAsia="zh-CN"/>
              </w:rPr>
              <w:t>66~75g/人.d</w:t>
            </w:r>
            <w:r>
              <w:rPr>
                <w:rFonts w:hint="eastAsia" w:ascii="Times New Roman" w:hAnsi="Times New Roman" w:eastAsia="宋体"/>
                <w:bCs/>
                <w:color w:val="auto"/>
                <w:sz w:val="24"/>
                <w:highlight w:val="none"/>
              </w:rPr>
              <w:t>，</w:t>
            </w:r>
            <w:r>
              <w:rPr>
                <w:rFonts w:hint="eastAsia" w:ascii="Times New Roman" w:hAnsi="Times New Roman" w:eastAsia="宋体"/>
                <w:bCs/>
                <w:color w:val="auto"/>
                <w:sz w:val="24"/>
                <w:highlight w:val="none"/>
                <w:lang w:val="en-US" w:eastAsia="zh-CN"/>
              </w:rPr>
              <w:t>含水率为93~97%，</w:t>
            </w:r>
            <w:r>
              <w:rPr>
                <w:rFonts w:hint="eastAsia" w:ascii="Times New Roman" w:hAnsi="Times New Roman" w:eastAsia="宋体"/>
                <w:bCs/>
                <w:color w:val="auto"/>
                <w:sz w:val="24"/>
                <w:highlight w:val="none"/>
              </w:rPr>
              <w:t>则本项目年产污泥量为</w:t>
            </w:r>
            <w:r>
              <w:rPr>
                <w:rFonts w:hint="eastAsia" w:ascii="Times New Roman" w:hAnsi="Times New Roman" w:eastAsia="宋体"/>
                <w:bCs/>
                <w:color w:val="auto"/>
                <w:sz w:val="24"/>
                <w:highlight w:val="none"/>
                <w:lang w:val="en-US" w:eastAsia="zh-CN"/>
              </w:rPr>
              <w:t>43.8</w:t>
            </w:r>
            <w:r>
              <w:rPr>
                <w:rFonts w:hint="eastAsia" w:ascii="Times New Roman" w:hAnsi="Times New Roman" w:eastAsia="宋体"/>
                <w:bCs/>
                <w:color w:val="auto"/>
                <w:sz w:val="24"/>
                <w:highlight w:val="none"/>
              </w:rPr>
              <w:t>t</w:t>
            </w:r>
            <w:r>
              <w:rPr>
                <w:rFonts w:hint="eastAsia" w:ascii="Times New Roman" w:hAnsi="Times New Roman" w:eastAsia="宋体"/>
                <w:bCs/>
                <w:color w:val="auto"/>
                <w:sz w:val="24"/>
                <w:highlight w:val="none"/>
                <w:lang w:eastAsia="zh-CN"/>
              </w:rPr>
              <w:t>（含水率</w:t>
            </w:r>
            <w:r>
              <w:rPr>
                <w:rFonts w:hint="eastAsia" w:ascii="Times New Roman" w:hAnsi="Times New Roman" w:eastAsia="宋体"/>
                <w:bCs/>
                <w:color w:val="auto"/>
                <w:sz w:val="24"/>
                <w:highlight w:val="none"/>
                <w:lang w:val="en-US" w:eastAsia="zh-CN"/>
              </w:rPr>
              <w:t>按照95%计</w:t>
            </w:r>
            <w:r>
              <w:rPr>
                <w:rFonts w:hint="eastAsia" w:ascii="Times New Roman" w:hAnsi="Times New Roman" w:eastAsia="宋体"/>
                <w:bCs/>
                <w:color w:val="auto"/>
                <w:sz w:val="24"/>
                <w:highlight w:val="none"/>
                <w:lang w:eastAsia="zh-CN"/>
              </w:rPr>
              <w:t>）</w:t>
            </w:r>
            <w:r>
              <w:rPr>
                <w:rFonts w:hint="eastAsia" w:ascii="Times New Roman" w:hAnsi="Times New Roman" w:eastAsia="宋体"/>
                <w:bCs/>
                <w:color w:val="auto"/>
                <w:sz w:val="24"/>
                <w:highlight w:val="none"/>
              </w:rPr>
              <w:t>，经</w:t>
            </w:r>
            <w:r>
              <w:rPr>
                <w:rFonts w:hint="eastAsia" w:ascii="Times New Roman" w:hAnsi="Times New Roman" w:eastAsia="宋体"/>
                <w:bCs/>
                <w:color w:val="auto"/>
                <w:sz w:val="24"/>
                <w:highlight w:val="none"/>
                <w:lang w:val="en-US" w:eastAsia="zh-CN"/>
              </w:rPr>
              <w:t>污泥池重力浓缩后</w:t>
            </w:r>
            <w:r>
              <w:rPr>
                <w:rFonts w:hint="eastAsia" w:ascii="Times New Roman" w:hAnsi="Times New Roman" w:eastAsia="宋体"/>
                <w:bCs/>
                <w:color w:val="auto"/>
                <w:sz w:val="24"/>
                <w:highlight w:val="none"/>
              </w:rPr>
              <w:t>污泥量约</w:t>
            </w:r>
            <w:r>
              <w:rPr>
                <w:rFonts w:hint="eastAsia" w:ascii="Times New Roman" w:hAnsi="Times New Roman" w:eastAsia="宋体"/>
                <w:bCs/>
                <w:color w:val="auto"/>
                <w:sz w:val="24"/>
                <w:highlight w:val="none"/>
                <w:lang w:val="en-US" w:eastAsia="zh-CN"/>
              </w:rPr>
              <w:t>21.9</w:t>
            </w:r>
            <w:r>
              <w:rPr>
                <w:rFonts w:hint="eastAsia" w:ascii="Times New Roman" w:hAnsi="Times New Roman" w:eastAsia="宋体"/>
                <w:bCs/>
                <w:color w:val="auto"/>
                <w:sz w:val="24"/>
                <w:highlight w:val="none"/>
              </w:rPr>
              <w:t>t</w:t>
            </w:r>
            <w:r>
              <w:rPr>
                <w:rFonts w:hint="eastAsia" w:ascii="Times New Roman" w:hAnsi="Times New Roman" w:eastAsia="宋体"/>
                <w:bCs/>
                <w:color w:val="auto"/>
                <w:sz w:val="24"/>
                <w:highlight w:val="none"/>
                <w:lang w:eastAsia="zh-CN"/>
              </w:rPr>
              <w:t>（含水率约为</w:t>
            </w:r>
            <w:r>
              <w:rPr>
                <w:rFonts w:hint="eastAsia" w:ascii="Times New Roman" w:hAnsi="Times New Roman" w:eastAsia="宋体"/>
                <w:bCs/>
                <w:color w:val="auto"/>
                <w:sz w:val="24"/>
                <w:highlight w:val="none"/>
                <w:lang w:val="en-US" w:eastAsia="zh-CN"/>
              </w:rPr>
              <w:t>90%</w:t>
            </w:r>
            <w:r>
              <w:rPr>
                <w:rFonts w:hint="eastAsia" w:ascii="Times New Roman" w:hAnsi="Times New Roman" w:eastAsia="宋体"/>
                <w:bCs/>
                <w:color w:val="auto"/>
                <w:sz w:val="24"/>
                <w:highlight w:val="none"/>
                <w:lang w:eastAsia="zh-CN"/>
              </w:rPr>
              <w:t>），</w:t>
            </w:r>
            <w:r>
              <w:rPr>
                <w:rFonts w:hint="eastAsia"/>
                <w:bCs/>
                <w:color w:val="auto"/>
                <w:sz w:val="24"/>
                <w:highlight w:val="none"/>
                <w:lang w:val="en-US" w:eastAsia="zh-CN"/>
              </w:rPr>
              <w:t>预计</w:t>
            </w:r>
            <w:r>
              <w:rPr>
                <w:rFonts w:hint="eastAsia" w:ascii="Times New Roman" w:hAnsi="Times New Roman" w:eastAsia="宋体"/>
                <w:bCs/>
                <w:color w:val="auto"/>
                <w:sz w:val="24"/>
                <w:highlight w:val="none"/>
                <w:lang w:val="en-US" w:eastAsia="zh-CN"/>
              </w:rPr>
              <w:t>栅渣产生量约为1.0t/a</w:t>
            </w:r>
            <w:r>
              <w:rPr>
                <w:rFonts w:hint="eastAsia" w:ascii="Times New Roman" w:hAnsi="Times New Roman" w:eastAsia="宋体"/>
                <w:bCs/>
                <w:color w:val="auto"/>
                <w:sz w:val="24"/>
                <w:highlight w:val="none"/>
              </w:rPr>
              <w:t>。该类污泥属于危废，</w:t>
            </w:r>
            <w:r>
              <w:rPr>
                <w:rFonts w:hint="eastAsia"/>
                <w:lang w:val="en-US" w:eastAsia="zh-CN"/>
              </w:rPr>
              <w:t>根据</w:t>
            </w:r>
            <w:r>
              <w:rPr>
                <w:rFonts w:ascii="Times New Roman" w:hAnsi="Times New Roman" w:eastAsia="宋体"/>
                <w:color w:val="auto"/>
                <w:sz w:val="24"/>
                <w:highlight w:val="none"/>
              </w:rPr>
              <w:t>医院污水处理工程技术规范（HJ2029-2013）</w:t>
            </w:r>
            <w:r>
              <w:rPr>
                <w:rFonts w:hint="eastAsia" w:ascii="Times New Roman" w:hAnsi="Times New Roman"/>
                <w:color w:val="auto"/>
                <w:sz w:val="24"/>
                <w:highlight w:val="none"/>
                <w:lang w:eastAsia="zh-CN"/>
              </w:rPr>
              <w:t>，</w:t>
            </w:r>
            <w:r>
              <w:rPr>
                <w:rFonts w:hint="eastAsia"/>
                <w:bCs/>
                <w:color w:val="auto"/>
                <w:sz w:val="24"/>
                <w:highlight w:val="none"/>
                <w:lang w:val="en-US" w:eastAsia="zh-CN"/>
              </w:rPr>
              <w:t>医院应设置储泥池，</w:t>
            </w:r>
            <w:r>
              <w:rPr>
                <w:rFonts w:hint="eastAsia" w:ascii="Times New Roman" w:hAnsi="Times New Roman" w:eastAsia="宋体"/>
                <w:bCs/>
                <w:color w:val="auto"/>
                <w:sz w:val="24"/>
                <w:highlight w:val="none"/>
              </w:rPr>
              <w:t>定期交由有危废处置资质的公司进行</w:t>
            </w:r>
            <w:r>
              <w:rPr>
                <w:rFonts w:hint="eastAsia"/>
                <w:bCs/>
                <w:color w:val="auto"/>
                <w:sz w:val="24"/>
                <w:highlight w:val="none"/>
                <w:lang w:val="en-US" w:eastAsia="zh-CN"/>
              </w:rPr>
              <w:t>消毒、</w:t>
            </w:r>
            <w:r>
              <w:rPr>
                <w:rFonts w:hint="eastAsia" w:ascii="Times New Roman" w:hAnsi="Times New Roman" w:eastAsia="宋体"/>
                <w:bCs/>
                <w:color w:val="auto"/>
                <w:sz w:val="24"/>
                <w:highlight w:val="none"/>
              </w:rPr>
              <w:t>清运处置，避免二次污染。</w:t>
            </w:r>
          </w:p>
          <w:p>
            <w:pPr>
              <w:shd w:val="clear"/>
              <w:adjustRightInd w:val="0"/>
              <w:snapToGrid w:val="0"/>
              <w:spacing w:line="360" w:lineRule="auto"/>
              <w:ind w:firstLine="476" w:firstLineChars="200"/>
              <w:jc w:val="left"/>
              <w:rPr>
                <w:rFonts w:ascii="Times New Roman" w:hAnsi="Times New Roman" w:eastAsia="宋体"/>
                <w:color w:val="auto"/>
                <w:spacing w:val="-1"/>
                <w:kern w:val="0"/>
                <w:sz w:val="24"/>
                <w:highlight w:val="none"/>
              </w:rPr>
            </w:pPr>
            <w:r>
              <w:rPr>
                <w:rFonts w:hint="eastAsia" w:ascii="Times New Roman" w:hAnsi="Times New Roman" w:eastAsia="宋体"/>
                <w:color w:val="auto"/>
                <w:spacing w:val="-1"/>
                <w:kern w:val="0"/>
                <w:sz w:val="24"/>
                <w:highlight w:val="none"/>
                <w:lang w:val="en-US" w:eastAsia="zh-CN"/>
              </w:rPr>
              <w:t>4）</w:t>
            </w:r>
            <w:r>
              <w:rPr>
                <w:rFonts w:ascii="Times New Roman" w:hAnsi="Times New Roman" w:eastAsia="宋体"/>
                <w:color w:val="auto"/>
                <w:spacing w:val="-1"/>
                <w:kern w:val="0"/>
                <w:sz w:val="24"/>
                <w:highlight w:val="none"/>
              </w:rPr>
              <w:t>废</w:t>
            </w:r>
            <w:r>
              <w:rPr>
                <w:rFonts w:hint="eastAsia" w:ascii="Times New Roman" w:hAnsi="Times New Roman" w:eastAsia="宋体"/>
                <w:color w:val="auto"/>
                <w:spacing w:val="-1"/>
                <w:kern w:val="0"/>
                <w:sz w:val="24"/>
                <w:highlight w:val="none"/>
                <w:lang w:val="en-US" w:eastAsia="zh-CN"/>
              </w:rPr>
              <w:t>紫外</w:t>
            </w:r>
            <w:r>
              <w:rPr>
                <w:rFonts w:ascii="Times New Roman" w:hAnsi="Times New Roman" w:eastAsia="宋体"/>
                <w:color w:val="auto"/>
                <w:spacing w:val="-1"/>
                <w:kern w:val="0"/>
                <w:sz w:val="24"/>
                <w:highlight w:val="none"/>
              </w:rPr>
              <w:t>灯管</w:t>
            </w:r>
          </w:p>
          <w:p>
            <w:pPr>
              <w:shd w:val="clear"/>
              <w:adjustRightInd w:val="0"/>
              <w:snapToGrid w:val="0"/>
              <w:spacing w:line="360" w:lineRule="auto"/>
              <w:ind w:firstLine="476" w:firstLineChars="200"/>
              <w:jc w:val="left"/>
              <w:rPr>
                <w:rFonts w:hint="default" w:ascii="Times New Roman" w:hAnsi="Times New Roman" w:eastAsia="宋体"/>
                <w:color w:val="auto"/>
                <w:spacing w:val="-1"/>
                <w:kern w:val="0"/>
                <w:sz w:val="24"/>
                <w:highlight w:val="none"/>
                <w:lang w:val="en-US" w:eastAsia="zh-CN"/>
              </w:rPr>
            </w:pPr>
            <w:r>
              <w:rPr>
                <w:rFonts w:hint="eastAsia" w:ascii="Times New Roman" w:hAnsi="Times New Roman" w:eastAsia="宋体"/>
                <w:color w:val="auto"/>
                <w:spacing w:val="-1"/>
                <w:kern w:val="0"/>
                <w:sz w:val="24"/>
                <w:highlight w:val="none"/>
                <w:lang w:val="en-US" w:eastAsia="zh-CN"/>
              </w:rPr>
              <w:t>本项目设有移动式紫外消毒车和紫外消毒灯，</w:t>
            </w:r>
            <w:r>
              <w:rPr>
                <w:rFonts w:ascii="Times New Roman" w:hAnsi="Times New Roman" w:eastAsia="宋体"/>
                <w:color w:val="auto"/>
                <w:spacing w:val="-1"/>
                <w:kern w:val="0"/>
                <w:sz w:val="24"/>
                <w:highlight w:val="none"/>
              </w:rPr>
              <w:t>紫外灯需要定期更换，更换量为0.01t/a，废紫外灯属于HW29（900-023-29）生产、销售及使用过程中产生的废含汞荧光灯管及其他废含汞电光源，</w:t>
            </w:r>
            <w:r>
              <w:rPr>
                <w:rFonts w:hint="eastAsia" w:ascii="Times New Roman" w:hAnsi="Times New Roman" w:eastAsia="宋体"/>
                <w:color w:val="auto"/>
                <w:spacing w:val="-1"/>
                <w:kern w:val="0"/>
                <w:sz w:val="24"/>
                <w:highlight w:val="none"/>
                <w:lang w:val="en-US" w:eastAsia="zh-CN"/>
              </w:rPr>
              <w:t>采用</w:t>
            </w:r>
            <w:r>
              <w:rPr>
                <w:rFonts w:ascii="Times New Roman" w:hAnsi="Times New Roman" w:eastAsia="宋体"/>
                <w:color w:val="auto"/>
                <w:spacing w:val="-1"/>
                <w:kern w:val="0"/>
                <w:sz w:val="24"/>
                <w:highlight w:val="none"/>
              </w:rPr>
              <w:t>专用容器收集后存放于</w:t>
            </w:r>
            <w:r>
              <w:rPr>
                <w:rFonts w:hint="eastAsia" w:ascii="Times New Roman" w:hAnsi="Times New Roman" w:eastAsia="宋体"/>
                <w:color w:val="auto"/>
                <w:spacing w:val="-1"/>
                <w:kern w:val="0"/>
                <w:sz w:val="24"/>
                <w:highlight w:val="none"/>
                <w:lang w:val="en-US" w:eastAsia="zh-CN"/>
              </w:rPr>
              <w:t>医疗废物暂存间的危险</w:t>
            </w:r>
            <w:r>
              <w:rPr>
                <w:rFonts w:hint="eastAsia" w:ascii="Times New Roman" w:hAnsi="Times New Roman" w:eastAsia="宋体"/>
                <w:color w:val="auto"/>
                <w:spacing w:val="-1"/>
                <w:kern w:val="0"/>
                <w:sz w:val="24"/>
                <w:highlight w:val="none"/>
                <w:lang w:eastAsia="zh-CN"/>
              </w:rPr>
              <w:t>废物暂存</w:t>
            </w:r>
            <w:r>
              <w:rPr>
                <w:rFonts w:hint="eastAsia" w:ascii="Times New Roman" w:hAnsi="Times New Roman" w:eastAsia="宋体"/>
                <w:color w:val="auto"/>
                <w:spacing w:val="-1"/>
                <w:kern w:val="0"/>
                <w:sz w:val="24"/>
                <w:highlight w:val="none"/>
                <w:lang w:val="en-US" w:eastAsia="zh-CN"/>
              </w:rPr>
              <w:t>区域</w:t>
            </w:r>
            <w:r>
              <w:rPr>
                <w:rFonts w:ascii="Times New Roman" w:hAnsi="Times New Roman" w:eastAsia="宋体"/>
                <w:color w:val="auto"/>
                <w:spacing w:val="-1"/>
                <w:kern w:val="0"/>
                <w:sz w:val="24"/>
                <w:highlight w:val="none"/>
              </w:rPr>
              <w:t>，</w:t>
            </w:r>
            <w:r>
              <w:rPr>
                <w:rFonts w:hint="eastAsia" w:ascii="Times New Roman" w:hAnsi="Times New Roman" w:eastAsia="宋体"/>
                <w:bCs/>
                <w:color w:val="auto"/>
                <w:sz w:val="24"/>
                <w:highlight w:val="none"/>
              </w:rPr>
              <w:t>交由有危废处置资质的公司进行</w:t>
            </w:r>
            <w:r>
              <w:rPr>
                <w:rFonts w:hint="eastAsia" w:ascii="Times New Roman" w:hAnsi="Times New Roman" w:eastAsia="宋体"/>
                <w:bCs/>
                <w:color w:val="auto"/>
                <w:sz w:val="24"/>
                <w:highlight w:val="none"/>
                <w:lang w:val="en-US" w:eastAsia="zh-CN"/>
              </w:rPr>
              <w:t>转运和</w:t>
            </w:r>
            <w:r>
              <w:rPr>
                <w:rFonts w:hint="eastAsia" w:ascii="Times New Roman" w:hAnsi="Times New Roman" w:eastAsia="宋体"/>
                <w:bCs/>
                <w:color w:val="auto"/>
                <w:sz w:val="24"/>
                <w:highlight w:val="none"/>
              </w:rPr>
              <w:t>处置</w:t>
            </w:r>
            <w:r>
              <w:rPr>
                <w:rFonts w:ascii="Times New Roman" w:hAnsi="Times New Roman" w:eastAsia="宋体"/>
                <w:color w:val="auto"/>
                <w:spacing w:val="-1"/>
                <w:kern w:val="0"/>
                <w:sz w:val="24"/>
                <w:highlight w:val="none"/>
              </w:rPr>
              <w:t>。</w:t>
            </w:r>
          </w:p>
          <w:p>
            <w:pPr>
              <w:shd w:val="clear"/>
              <w:adjustRightInd w:val="0"/>
              <w:snapToGrid w:val="0"/>
              <w:jc w:val="center"/>
              <w:rPr>
                <w:rFonts w:hint="eastAsia" w:ascii="Times New Roman" w:hAnsi="Times New Roman" w:eastAsia="宋体"/>
                <w:b/>
                <w:bCs/>
                <w:color w:val="auto"/>
                <w:spacing w:val="-10"/>
                <w:szCs w:val="21"/>
                <w:highlight w:val="none"/>
                <w:lang w:val="en-US" w:eastAsia="zh-CN"/>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-1</w:t>
            </w:r>
            <w:r>
              <w:rPr>
                <w:rFonts w:hint="eastAsia" w:ascii="Times New Roman" w:hAnsi="Times New Roman" w:eastAsia="宋体"/>
                <w:b/>
                <w:bCs/>
                <w:color w:val="auto"/>
                <w:spacing w:val="-10"/>
                <w:szCs w:val="21"/>
                <w:highlight w:val="none"/>
                <w:lang w:val="en-US" w:eastAsia="zh-CN"/>
              </w:rPr>
              <w:t>4</w:t>
            </w:r>
            <w:r>
              <w:rPr>
                <w:rFonts w:ascii="Times New Roman" w:hAnsi="Times New Roman" w:eastAsia="宋体"/>
                <w:b/>
                <w:bCs/>
                <w:color w:val="auto"/>
                <w:spacing w:val="-10"/>
                <w:szCs w:val="21"/>
                <w:highlight w:val="none"/>
              </w:rPr>
              <w:t xml:space="preserve">  本项目</w:t>
            </w:r>
            <w:r>
              <w:rPr>
                <w:rFonts w:hint="eastAsia" w:ascii="Times New Roman" w:hAnsi="Times New Roman" w:eastAsia="宋体"/>
                <w:b/>
                <w:bCs/>
                <w:color w:val="auto"/>
                <w:spacing w:val="-10"/>
                <w:szCs w:val="21"/>
                <w:highlight w:val="none"/>
                <w:lang w:val="en-US" w:eastAsia="zh-CN"/>
              </w:rPr>
              <w:t>危险废物产生及处置情况一览表</w:t>
            </w:r>
          </w:p>
          <w:tbl>
            <w:tblPr>
              <w:tblStyle w:val="80"/>
              <w:tblW w:w="8377" w:type="dxa"/>
              <w:tblInd w:w="104" w:type="dxa"/>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609"/>
              <w:gridCol w:w="1205"/>
              <w:gridCol w:w="1587"/>
              <w:gridCol w:w="1126"/>
              <w:gridCol w:w="1126"/>
              <w:gridCol w:w="1553"/>
              <w:gridCol w:w="1171"/>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609"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编号</w:t>
                  </w:r>
                </w:p>
              </w:tc>
              <w:tc>
                <w:tcPr>
                  <w:tcW w:w="1205"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废弃物名称</w:t>
                  </w:r>
                </w:p>
              </w:tc>
              <w:tc>
                <w:tcPr>
                  <w:tcW w:w="1587"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废物类别</w:t>
                  </w:r>
                </w:p>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及代码</w:t>
                  </w:r>
                </w:p>
              </w:tc>
              <w:tc>
                <w:tcPr>
                  <w:tcW w:w="1126"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pacing w:val="8"/>
                      <w:sz w:val="20"/>
                      <w:szCs w:val="20"/>
                      <w:lang w:val="en-US" w:eastAsia="zh-CN"/>
                      <w14:textOutline w14:w="3795" w14:cap="flat" w14:cmpd="sng">
                        <w14:solidFill>
                          <w14:srgbClr w14:val="000000"/>
                        </w14:solidFill>
                        <w14:prstDash w14:val="solid"/>
                        <w14:miter w14:val="0"/>
                      </w14:textOutline>
                    </w:rPr>
                  </w:pPr>
                  <w:r>
                    <w:rPr>
                      <w:rFonts w:hint="eastAsia" w:ascii="Times New Roman" w:hAnsi="Times New Roman" w:eastAsia="宋体"/>
                      <w:color w:val="auto"/>
                      <w:spacing w:val="8"/>
                      <w:sz w:val="20"/>
                      <w:szCs w:val="20"/>
                      <w:lang w:val="en-US" w:eastAsia="zh-CN"/>
                      <w14:textOutline w14:w="3795" w14:cap="flat" w14:cmpd="sng">
                        <w14:solidFill>
                          <w14:srgbClr w14:val="000000"/>
                        </w14:solidFill>
                        <w14:prstDash w14:val="solid"/>
                        <w14:miter w14:val="0"/>
                      </w14:textOutline>
                    </w:rPr>
                    <w:t>产生位置</w:t>
                  </w:r>
                </w:p>
              </w:tc>
              <w:tc>
                <w:tcPr>
                  <w:tcW w:w="1126"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产生量</w:t>
                  </w:r>
                </w:p>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（t/a）</w:t>
                  </w:r>
                </w:p>
              </w:tc>
              <w:tc>
                <w:tcPr>
                  <w:tcW w:w="1553"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处置</w:t>
                  </w:r>
                </w:p>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措施</w:t>
                  </w:r>
                </w:p>
              </w:tc>
              <w:tc>
                <w:tcPr>
                  <w:tcW w:w="1171" w:type="dxa"/>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pPr>
                  <w:r>
                    <w:rPr>
                      <w:rFonts w:ascii="Times New Roman" w:hAnsi="Times New Roman" w:eastAsia="宋体"/>
                      <w:color w:val="auto"/>
                      <w:spacing w:val="8"/>
                      <w:sz w:val="20"/>
                      <w:szCs w:val="20"/>
                      <w14:textOutline w14:w="3795" w14:cap="flat" w14:cmpd="sng">
                        <w14:solidFill>
                          <w14:srgbClr w14:val="000000"/>
                        </w14:solidFill>
                        <w14:prstDash w14:val="solid"/>
                        <w14:miter w14:val="0"/>
                      </w14:textOutline>
                    </w:rPr>
                    <w:t>危险特性</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990" w:hRule="atLeast"/>
              </w:trPr>
              <w:tc>
                <w:tcPr>
                  <w:tcW w:w="609" w:type="dxa"/>
                  <w:tcBorders>
                    <w:tl2br w:val="nil"/>
                    <w:tr2bl w:val="nil"/>
                  </w:tcBorders>
                  <w:vAlign w:val="center"/>
                </w:tcPr>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1</w:t>
                  </w:r>
                </w:p>
              </w:tc>
              <w:tc>
                <w:tcPr>
                  <w:tcW w:w="1205" w:type="dxa"/>
                  <w:tcBorders>
                    <w:tl2br w:val="nil"/>
                    <w:tr2bl w:val="nil"/>
                  </w:tcBorders>
                  <w:vAlign w:val="center"/>
                </w:tcPr>
                <w:p>
                  <w:pPr>
                    <w:pStyle w:val="83"/>
                    <w:spacing w:before="65" w:line="229" w:lineRule="auto"/>
                    <w:jc w:val="center"/>
                    <w:rPr>
                      <w:rFonts w:ascii="Times New Roman" w:hAnsi="Times New Roman" w:eastAsia="宋体"/>
                      <w:color w:val="auto"/>
                      <w:sz w:val="20"/>
                      <w:szCs w:val="20"/>
                    </w:rPr>
                  </w:pPr>
                  <w:r>
                    <w:rPr>
                      <w:rFonts w:ascii="Times New Roman" w:hAnsi="Times New Roman" w:eastAsia="宋体"/>
                      <w:color w:val="auto"/>
                      <w:spacing w:val="4"/>
                      <w:sz w:val="20"/>
                      <w:szCs w:val="20"/>
                    </w:rPr>
                    <w:t>医疗废物</w:t>
                  </w:r>
                </w:p>
              </w:tc>
              <w:tc>
                <w:tcPr>
                  <w:tcW w:w="1587" w:type="dxa"/>
                  <w:tcBorders>
                    <w:tl2br w:val="nil"/>
                    <w:tr2bl w:val="nil"/>
                  </w:tcBorders>
                  <w:vAlign w:val="center"/>
                </w:tcPr>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HW01</w:t>
                  </w:r>
                </w:p>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831-001-01</w:t>
                  </w:r>
                </w:p>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831-002-01</w:t>
                  </w:r>
                </w:p>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831-003-01</w:t>
                  </w:r>
                </w:p>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831-004-01</w:t>
                  </w:r>
                </w:p>
                <w:p>
                  <w:pPr>
                    <w:pStyle w:val="83"/>
                    <w:spacing w:before="65" w:line="240" w:lineRule="auto"/>
                    <w:jc w:val="center"/>
                    <w:rPr>
                      <w:rFonts w:ascii="Times New Roman" w:hAnsi="Times New Roman" w:eastAsia="宋体" w:cs="Times New Roman"/>
                      <w:color w:val="auto"/>
                      <w:sz w:val="20"/>
                      <w:szCs w:val="20"/>
                    </w:rPr>
                  </w:pPr>
                  <w:r>
                    <w:rPr>
                      <w:rFonts w:hint="eastAsia" w:ascii="Times New Roman" w:hAnsi="Times New Roman" w:eastAsia="宋体"/>
                      <w:color w:val="auto"/>
                      <w:spacing w:val="4"/>
                      <w:sz w:val="20"/>
                      <w:szCs w:val="20"/>
                      <w:lang w:val="en-US" w:eastAsia="zh-CN"/>
                    </w:rPr>
                    <w:t>831-005-01</w:t>
                  </w:r>
                </w:p>
              </w:tc>
              <w:tc>
                <w:tcPr>
                  <w:tcW w:w="1126" w:type="dxa"/>
                  <w:tcBorders>
                    <w:tl2br w:val="nil"/>
                    <w:tr2bl w:val="nil"/>
                  </w:tcBorders>
                  <w:vAlign w:val="center"/>
                </w:tcPr>
                <w:p>
                  <w:pPr>
                    <w:pStyle w:val="83"/>
                    <w:spacing w:before="65" w:line="240"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诊疗过程</w:t>
                  </w:r>
                </w:p>
              </w:tc>
              <w:tc>
                <w:tcPr>
                  <w:tcW w:w="1126" w:type="dxa"/>
                  <w:tcBorders>
                    <w:tl2br w:val="nil"/>
                    <w:tr2bl w:val="nil"/>
                  </w:tcBorders>
                  <w:vAlign w:val="center"/>
                </w:tcPr>
                <w:p>
                  <w:pPr>
                    <w:pStyle w:val="83"/>
                    <w:spacing w:before="65" w:line="240"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color w:val="auto"/>
                      <w:spacing w:val="4"/>
                      <w:sz w:val="20"/>
                      <w:szCs w:val="20"/>
                      <w:lang w:val="en-US" w:eastAsia="zh-CN"/>
                    </w:rPr>
                    <w:t>17.34</w:t>
                  </w:r>
                </w:p>
              </w:tc>
              <w:tc>
                <w:tcPr>
                  <w:tcW w:w="1553" w:type="dxa"/>
                  <w:vMerge w:val="restart"/>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委托有资质单位处置</w:t>
                  </w:r>
                </w:p>
              </w:tc>
              <w:tc>
                <w:tcPr>
                  <w:tcW w:w="1171"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T/C/I/R/In</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679" w:hRule="atLeast"/>
              </w:trPr>
              <w:tc>
                <w:tcPr>
                  <w:tcW w:w="609" w:type="dxa"/>
                  <w:tcBorders>
                    <w:tl2br w:val="nil"/>
                    <w:tr2bl w:val="nil"/>
                  </w:tcBorders>
                  <w:vAlign w:val="center"/>
                </w:tcPr>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2</w:t>
                  </w:r>
                </w:p>
              </w:tc>
              <w:tc>
                <w:tcPr>
                  <w:tcW w:w="1205"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检验科废液</w:t>
                  </w:r>
                </w:p>
              </w:tc>
              <w:tc>
                <w:tcPr>
                  <w:tcW w:w="1587"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HW01</w:t>
                  </w:r>
                </w:p>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831-001-01 831-002-01 831-003-01 831-004-01 831-005-01</w:t>
                  </w:r>
                </w:p>
              </w:tc>
              <w:tc>
                <w:tcPr>
                  <w:tcW w:w="1126" w:type="dxa"/>
                  <w:tcBorders>
                    <w:tl2br w:val="nil"/>
                    <w:tr2bl w:val="nil"/>
                  </w:tcBorders>
                  <w:vAlign w:val="center"/>
                </w:tcPr>
                <w:p>
                  <w:pPr>
                    <w:pStyle w:val="83"/>
                    <w:spacing w:before="65" w:line="240"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检验科</w:t>
                  </w:r>
                </w:p>
              </w:tc>
              <w:tc>
                <w:tcPr>
                  <w:tcW w:w="1126" w:type="dxa"/>
                  <w:tcBorders>
                    <w:tl2br w:val="nil"/>
                    <w:tr2bl w:val="nil"/>
                  </w:tcBorders>
                  <w:vAlign w:val="center"/>
                </w:tcPr>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0.05</w:t>
                  </w:r>
                </w:p>
              </w:tc>
              <w:tc>
                <w:tcPr>
                  <w:tcW w:w="1553" w:type="dxa"/>
                  <w:vMerge w:val="continue"/>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p>
              </w:tc>
              <w:tc>
                <w:tcPr>
                  <w:tcW w:w="1171"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T/C/I/R/In</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09" w:type="dxa"/>
                  <w:tcBorders>
                    <w:tl2br w:val="nil"/>
                    <w:tr2bl w:val="nil"/>
                  </w:tcBorders>
                  <w:vAlign w:val="center"/>
                </w:tcPr>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3</w:t>
                  </w:r>
                </w:p>
              </w:tc>
              <w:tc>
                <w:tcPr>
                  <w:tcW w:w="1205"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栅渣、污泥</w:t>
                  </w:r>
                </w:p>
              </w:tc>
              <w:tc>
                <w:tcPr>
                  <w:tcW w:w="1587"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HW49</w:t>
                  </w:r>
                </w:p>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772-006-49</w:t>
                  </w:r>
                </w:p>
              </w:tc>
              <w:tc>
                <w:tcPr>
                  <w:tcW w:w="1126" w:type="dxa"/>
                  <w:tcBorders>
                    <w:tl2br w:val="nil"/>
                    <w:tr2bl w:val="nil"/>
                  </w:tcBorders>
                  <w:vAlign w:val="center"/>
                </w:tcPr>
                <w:p>
                  <w:pPr>
                    <w:pStyle w:val="83"/>
                    <w:spacing w:before="65" w:line="240"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污水处理设施</w:t>
                  </w:r>
                </w:p>
              </w:tc>
              <w:tc>
                <w:tcPr>
                  <w:tcW w:w="1126" w:type="dxa"/>
                  <w:tcBorders>
                    <w:tl2br w:val="nil"/>
                    <w:tr2bl w:val="nil"/>
                  </w:tcBorders>
                  <w:vAlign w:val="center"/>
                </w:tcPr>
                <w:p>
                  <w:pPr>
                    <w:pStyle w:val="83"/>
                    <w:spacing w:before="65" w:line="240"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22.9</w:t>
                  </w:r>
                </w:p>
              </w:tc>
              <w:tc>
                <w:tcPr>
                  <w:tcW w:w="1553" w:type="dxa"/>
                  <w:vMerge w:val="continue"/>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p>
              </w:tc>
              <w:tc>
                <w:tcPr>
                  <w:tcW w:w="1171"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T/In</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609" w:type="dxa"/>
                  <w:tcBorders>
                    <w:tl2br w:val="nil"/>
                    <w:tr2bl w:val="nil"/>
                  </w:tcBorders>
                  <w:vAlign w:val="center"/>
                </w:tcPr>
                <w:p>
                  <w:pPr>
                    <w:pStyle w:val="83"/>
                    <w:spacing w:before="65" w:line="240" w:lineRule="auto"/>
                    <w:jc w:val="center"/>
                    <w:rPr>
                      <w:rFonts w:hint="eastAsia"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4</w:t>
                  </w:r>
                </w:p>
              </w:tc>
              <w:tc>
                <w:tcPr>
                  <w:tcW w:w="1205" w:type="dxa"/>
                  <w:tcBorders>
                    <w:tl2br w:val="nil"/>
                    <w:tr2bl w:val="nil"/>
                  </w:tcBorders>
                  <w:vAlign w:val="center"/>
                </w:tcPr>
                <w:p>
                  <w:pPr>
                    <w:pStyle w:val="83"/>
                    <w:spacing w:before="65" w:line="229"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废紫外灯管</w:t>
                  </w:r>
                </w:p>
              </w:tc>
              <w:tc>
                <w:tcPr>
                  <w:tcW w:w="1587"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HW29</w:t>
                  </w:r>
                </w:p>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900-023-29</w:t>
                  </w:r>
                </w:p>
              </w:tc>
              <w:tc>
                <w:tcPr>
                  <w:tcW w:w="1126" w:type="dxa"/>
                  <w:tcBorders>
                    <w:tl2br w:val="nil"/>
                    <w:tr2bl w:val="nil"/>
                  </w:tcBorders>
                  <w:vAlign w:val="center"/>
                </w:tcPr>
                <w:p>
                  <w:pPr>
                    <w:pStyle w:val="83"/>
                    <w:spacing w:before="65" w:line="240"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紫外消毒车</w:t>
                  </w:r>
                </w:p>
              </w:tc>
              <w:tc>
                <w:tcPr>
                  <w:tcW w:w="1126" w:type="dxa"/>
                  <w:tcBorders>
                    <w:tl2br w:val="nil"/>
                    <w:tr2bl w:val="nil"/>
                  </w:tcBorders>
                  <w:vAlign w:val="center"/>
                </w:tcPr>
                <w:p>
                  <w:pPr>
                    <w:pStyle w:val="83"/>
                    <w:spacing w:before="65" w:line="240" w:lineRule="auto"/>
                    <w:jc w:val="center"/>
                    <w:rPr>
                      <w:rFonts w:hint="default" w:ascii="Times New Roman" w:hAnsi="Times New Roman" w:eastAsia="宋体"/>
                      <w:color w:val="auto"/>
                      <w:spacing w:val="4"/>
                      <w:sz w:val="20"/>
                      <w:szCs w:val="20"/>
                      <w:lang w:val="en-US" w:eastAsia="zh-CN"/>
                    </w:rPr>
                  </w:pPr>
                  <w:r>
                    <w:rPr>
                      <w:rFonts w:hint="eastAsia" w:ascii="Times New Roman" w:hAnsi="Times New Roman" w:eastAsia="宋体"/>
                      <w:color w:val="auto"/>
                      <w:spacing w:val="4"/>
                      <w:sz w:val="20"/>
                      <w:szCs w:val="20"/>
                      <w:lang w:val="en-US" w:eastAsia="zh-CN"/>
                    </w:rPr>
                    <w:t>0.01</w:t>
                  </w:r>
                </w:p>
              </w:tc>
              <w:tc>
                <w:tcPr>
                  <w:tcW w:w="1553" w:type="dxa"/>
                  <w:vMerge w:val="continue"/>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p>
              </w:tc>
              <w:tc>
                <w:tcPr>
                  <w:tcW w:w="1171" w:type="dxa"/>
                  <w:tcBorders>
                    <w:tl2br w:val="nil"/>
                    <w:tr2bl w:val="nil"/>
                  </w:tcBorders>
                  <w:vAlign w:val="center"/>
                </w:tcPr>
                <w:p>
                  <w:pPr>
                    <w:pStyle w:val="83"/>
                    <w:spacing w:before="65" w:line="229" w:lineRule="auto"/>
                    <w:jc w:val="center"/>
                    <w:rPr>
                      <w:rFonts w:ascii="Times New Roman" w:hAnsi="Times New Roman" w:eastAsia="宋体"/>
                      <w:color w:val="auto"/>
                      <w:spacing w:val="4"/>
                      <w:sz w:val="20"/>
                      <w:szCs w:val="20"/>
                    </w:rPr>
                  </w:pPr>
                  <w:r>
                    <w:rPr>
                      <w:rFonts w:ascii="Times New Roman" w:hAnsi="Times New Roman" w:eastAsia="宋体"/>
                      <w:color w:val="auto"/>
                      <w:spacing w:val="4"/>
                      <w:sz w:val="20"/>
                      <w:szCs w:val="20"/>
                    </w:rPr>
                    <w:t>T</w:t>
                  </w:r>
                </w:p>
              </w:tc>
            </w:tr>
          </w:tbl>
          <w:p>
            <w:pPr>
              <w:shd w:val="clear"/>
              <w:autoSpaceDE w:val="0"/>
              <w:autoSpaceDN w:val="0"/>
              <w:spacing w:before="157" w:beforeLines="50" w:line="360" w:lineRule="auto"/>
              <w:rPr>
                <w:rFonts w:hint="default" w:ascii="Times New Roman" w:hAnsi="Times New Roman" w:eastAsia="宋体"/>
                <w:b/>
                <w:color w:val="auto"/>
                <w:sz w:val="24"/>
                <w:highlight w:val="none"/>
                <w:lang w:val="en-US" w:eastAsia="zh-CN"/>
              </w:rPr>
            </w:pPr>
            <w:r>
              <w:rPr>
                <w:rFonts w:ascii="Times New Roman" w:hAnsi="Times New Roman" w:eastAsia="宋体"/>
                <w:b/>
                <w:color w:val="auto"/>
                <w:sz w:val="24"/>
                <w:highlight w:val="none"/>
              </w:rPr>
              <w:t xml:space="preserve">4.2 </w:t>
            </w:r>
            <w:r>
              <w:rPr>
                <w:rFonts w:hint="eastAsia" w:ascii="Times New Roman" w:hAnsi="Times New Roman" w:eastAsia="宋体"/>
                <w:b/>
                <w:color w:val="auto"/>
                <w:sz w:val="24"/>
                <w:highlight w:val="none"/>
                <w:lang w:val="en-US" w:eastAsia="zh-CN"/>
              </w:rPr>
              <w:t>本项目危废处置的具体要求</w:t>
            </w:r>
          </w:p>
          <w:p>
            <w:pPr>
              <w:autoSpaceDE w:val="0"/>
              <w:autoSpaceDN w:val="0"/>
              <w:adjustRightInd w:val="0"/>
              <w:snapToGrid w:val="0"/>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本</w:t>
            </w:r>
            <w:r>
              <w:rPr>
                <w:rFonts w:ascii="Times New Roman" w:hAnsi="Times New Roman" w:eastAsia="宋体"/>
                <w:color w:val="auto"/>
                <w:sz w:val="24"/>
                <w:highlight w:val="none"/>
              </w:rPr>
              <w:t>项目</w:t>
            </w:r>
            <w:r>
              <w:rPr>
                <w:rFonts w:hint="eastAsia" w:ascii="Times New Roman" w:hAnsi="Times New Roman" w:eastAsia="宋体"/>
                <w:color w:val="auto"/>
                <w:sz w:val="24"/>
                <w:highlight w:val="none"/>
                <w:lang w:val="en-US" w:eastAsia="zh-CN"/>
              </w:rPr>
              <w:t>拟在一楼</w:t>
            </w:r>
            <w:r>
              <w:rPr>
                <w:rFonts w:hint="eastAsia"/>
                <w:color w:val="auto"/>
                <w:sz w:val="24"/>
                <w:highlight w:val="none"/>
                <w:lang w:val="en-US" w:eastAsia="zh-CN"/>
              </w:rPr>
              <w:t>、</w:t>
            </w:r>
            <w:r>
              <w:rPr>
                <w:rFonts w:hint="eastAsia" w:ascii="Times New Roman" w:hAnsi="Times New Roman" w:eastAsia="宋体"/>
                <w:color w:val="auto"/>
                <w:sz w:val="24"/>
                <w:highlight w:val="none"/>
                <w:lang w:val="en-US" w:eastAsia="zh-CN"/>
              </w:rPr>
              <w:t>三楼</w:t>
            </w:r>
            <w:r>
              <w:rPr>
                <w:rFonts w:hint="eastAsia"/>
                <w:color w:val="auto"/>
                <w:sz w:val="24"/>
                <w:highlight w:val="none"/>
                <w:lang w:val="en-US" w:eastAsia="zh-CN"/>
              </w:rPr>
              <w:t>和四楼</w:t>
            </w:r>
            <w:r>
              <w:rPr>
                <w:rFonts w:hint="eastAsia" w:ascii="Times New Roman" w:hAnsi="Times New Roman" w:eastAsia="宋体"/>
                <w:color w:val="auto"/>
                <w:sz w:val="24"/>
                <w:highlight w:val="none"/>
                <w:lang w:val="en-US" w:eastAsia="zh-CN"/>
              </w:rPr>
              <w:t>各设1间医疗废物</w:t>
            </w:r>
            <w:r>
              <w:rPr>
                <w:rFonts w:ascii="Times New Roman" w:hAnsi="Times New Roman" w:eastAsia="宋体"/>
                <w:color w:val="auto"/>
                <w:sz w:val="24"/>
                <w:highlight w:val="none"/>
              </w:rPr>
              <w:t>暂存间，</w:t>
            </w:r>
            <w:r>
              <w:rPr>
                <w:rFonts w:hint="eastAsia" w:ascii="Times New Roman" w:hAnsi="Times New Roman" w:eastAsia="宋体"/>
                <w:color w:val="auto"/>
                <w:sz w:val="24"/>
                <w:highlight w:val="none"/>
                <w:lang w:val="en-US" w:eastAsia="zh-CN"/>
              </w:rPr>
              <w:t>总</w:t>
            </w:r>
            <w:r>
              <w:rPr>
                <w:rFonts w:ascii="Times New Roman" w:hAnsi="Times New Roman" w:eastAsia="宋体"/>
                <w:color w:val="auto"/>
                <w:sz w:val="24"/>
                <w:highlight w:val="none"/>
              </w:rPr>
              <w:t>面积约为</w:t>
            </w:r>
            <w:r>
              <w:rPr>
                <w:rFonts w:hint="eastAsia"/>
                <w:color w:val="auto"/>
                <w:sz w:val="24"/>
                <w:highlight w:val="none"/>
                <w:lang w:val="en-US" w:eastAsia="zh-CN"/>
              </w:rPr>
              <w:t>10.65</w:t>
            </w:r>
            <w:r>
              <w:rPr>
                <w:rFonts w:ascii="Times New Roman" w:hAnsi="Times New Roman" w:eastAsia="宋体"/>
                <w:color w:val="auto"/>
                <w:sz w:val="24"/>
                <w:highlight w:val="none"/>
              </w:rPr>
              <w:t>m</w:t>
            </w:r>
            <w:r>
              <w:rPr>
                <w:rFonts w:ascii="Times New Roman" w:hAnsi="Times New Roman" w:eastAsia="宋体"/>
                <w:color w:val="auto"/>
                <w:sz w:val="24"/>
                <w:highlight w:val="none"/>
                <w:vertAlign w:val="superscript"/>
              </w:rPr>
              <w:t>2</w:t>
            </w:r>
            <w:r>
              <w:rPr>
                <w:rFonts w:ascii="Times New Roman" w:hAnsi="Times New Roman" w:eastAsia="宋体"/>
                <w:color w:val="auto"/>
                <w:sz w:val="24"/>
                <w:highlight w:val="none"/>
              </w:rPr>
              <w:t>。</w:t>
            </w:r>
            <w:r>
              <w:rPr>
                <w:rFonts w:hint="eastAsia" w:ascii="Times New Roman" w:hAnsi="Times New Roman" w:eastAsia="宋体"/>
                <w:color w:val="auto"/>
                <w:kern w:val="0"/>
                <w:sz w:val="24"/>
                <w:highlight w:val="none"/>
                <w:lang w:val="en-US" w:eastAsia="zh-CN"/>
              </w:rPr>
              <w:t>医疗</w:t>
            </w:r>
            <w:r>
              <w:rPr>
                <w:rFonts w:ascii="Times New Roman" w:hAnsi="Times New Roman" w:eastAsia="宋体"/>
                <w:color w:val="auto"/>
                <w:kern w:val="0"/>
                <w:sz w:val="24"/>
                <w:highlight w:val="none"/>
              </w:rPr>
              <w:t>废物</w:t>
            </w:r>
            <w:r>
              <w:rPr>
                <w:rFonts w:hint="eastAsia" w:ascii="Times New Roman" w:hAnsi="Times New Roman" w:eastAsia="宋体"/>
                <w:color w:val="auto"/>
                <w:kern w:val="0"/>
                <w:sz w:val="24"/>
                <w:highlight w:val="none"/>
                <w:lang w:eastAsia="zh-CN"/>
              </w:rPr>
              <w:t>、</w:t>
            </w:r>
            <w:r>
              <w:rPr>
                <w:rFonts w:hint="eastAsia" w:ascii="Times New Roman" w:hAnsi="Times New Roman" w:eastAsia="宋体"/>
                <w:bCs/>
                <w:color w:val="auto"/>
                <w:sz w:val="24"/>
                <w:highlight w:val="none"/>
                <w:lang w:val="en-US" w:eastAsia="zh-CN"/>
              </w:rPr>
              <w:t>检验科</w:t>
            </w:r>
            <w:r>
              <w:rPr>
                <w:rFonts w:ascii="Times New Roman" w:hAnsi="Times New Roman" w:eastAsia="宋体"/>
                <w:bCs/>
                <w:color w:val="auto"/>
                <w:sz w:val="24"/>
                <w:highlight w:val="none"/>
              </w:rPr>
              <w:t>废液</w:t>
            </w:r>
            <w:r>
              <w:rPr>
                <w:rFonts w:hint="eastAsia" w:ascii="Times New Roman" w:hAnsi="Times New Roman" w:eastAsia="宋体"/>
                <w:bCs/>
                <w:color w:val="auto"/>
                <w:sz w:val="24"/>
                <w:highlight w:val="none"/>
                <w:lang w:val="en-US" w:eastAsia="zh-CN"/>
              </w:rPr>
              <w:t>和废紫外灯管</w:t>
            </w:r>
            <w:r>
              <w:rPr>
                <w:rFonts w:hint="eastAsia" w:ascii="Times New Roman" w:hAnsi="Times New Roman" w:eastAsia="宋体"/>
                <w:bCs/>
                <w:color w:val="auto"/>
                <w:sz w:val="24"/>
                <w:highlight w:val="none"/>
              </w:rPr>
              <w:t>分类收集</w:t>
            </w:r>
            <w:r>
              <w:rPr>
                <w:rFonts w:hint="eastAsia" w:ascii="Times New Roman" w:hAnsi="Times New Roman" w:eastAsia="宋体"/>
                <w:bCs/>
                <w:color w:val="auto"/>
                <w:sz w:val="24"/>
                <w:highlight w:val="none"/>
                <w:lang w:val="en-US" w:eastAsia="zh-CN"/>
              </w:rPr>
              <w:t>于医疗废物</w:t>
            </w:r>
            <w:r>
              <w:rPr>
                <w:rFonts w:ascii="Times New Roman" w:hAnsi="Times New Roman" w:eastAsia="宋体"/>
                <w:bCs/>
                <w:color w:val="auto"/>
                <w:sz w:val="24"/>
                <w:highlight w:val="none"/>
              </w:rPr>
              <w:t>暂存间，</w:t>
            </w:r>
            <w:r>
              <w:rPr>
                <w:rFonts w:ascii="Times New Roman" w:hAnsi="Times New Roman" w:eastAsia="宋体"/>
                <w:color w:val="auto"/>
                <w:sz w:val="24"/>
                <w:highlight w:val="none"/>
              </w:rPr>
              <w:t>委托</w:t>
            </w:r>
            <w:r>
              <w:rPr>
                <w:rFonts w:hint="eastAsia" w:ascii="Times New Roman" w:hAnsi="Times New Roman" w:eastAsia="宋体"/>
                <w:color w:val="auto"/>
                <w:kern w:val="0"/>
                <w:sz w:val="24"/>
                <w:highlight w:val="none"/>
              </w:rPr>
              <w:t>有危废处理资质的公司进行转运处置</w:t>
            </w: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污水处理站污泥由有资质单位定期消毒、清掏、处置，不在危废暂存间暂存。</w:t>
            </w:r>
            <w:r>
              <w:rPr>
                <w:rFonts w:ascii="Times New Roman" w:hAnsi="Times New Roman" w:eastAsia="宋体"/>
                <w:color w:val="auto"/>
                <w:sz w:val="24"/>
                <w:highlight w:val="none"/>
              </w:rPr>
              <w:t>环评要求建设单位应严格执行</w:t>
            </w:r>
            <w:r>
              <w:rPr>
                <w:rFonts w:hint="eastAsia" w:ascii="Times New Roman" w:hAnsi="Times New Roman" w:eastAsia="宋体"/>
                <w:color w:val="auto"/>
                <w:kern w:val="0"/>
                <w:sz w:val="24"/>
                <w:highlight w:val="none"/>
              </w:rPr>
              <w:t>《危险废物贮存污染控制标准》（GB 18597-2023）</w:t>
            </w:r>
            <w:r>
              <w:rPr>
                <w:rFonts w:ascii="Times New Roman" w:hAnsi="Times New Roman" w:eastAsia="宋体"/>
                <w:color w:val="auto"/>
                <w:sz w:val="24"/>
                <w:highlight w:val="none"/>
              </w:rPr>
              <w:t>的相关规定。</w:t>
            </w:r>
          </w:p>
          <w:p>
            <w:pPr>
              <w:autoSpaceDE w:val="0"/>
              <w:autoSpaceDN w:val="0"/>
              <w:adjustRightInd w:val="0"/>
              <w:snapToGrid w:val="0"/>
              <w:spacing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各类危险废物均应单独收集在与存放</w:t>
            </w:r>
            <w:r>
              <w:rPr>
                <w:rFonts w:hint="eastAsia" w:ascii="Times New Roman" w:hAnsi="Times New Roman" w:eastAsia="宋体"/>
                <w:color w:val="auto"/>
                <w:sz w:val="24"/>
                <w:highlight w:val="none"/>
              </w:rPr>
              <w:t>物品</w:t>
            </w:r>
            <w:r>
              <w:rPr>
                <w:rFonts w:ascii="Times New Roman" w:hAnsi="Times New Roman" w:eastAsia="宋体"/>
                <w:color w:val="auto"/>
                <w:sz w:val="24"/>
                <w:highlight w:val="none"/>
              </w:rPr>
              <w:t>不反应的专用容器内，容器外部必须粘贴危险废物标签并置于危废暂存间。危险废物</w:t>
            </w:r>
            <w:r>
              <w:rPr>
                <w:rFonts w:hint="eastAsia" w:ascii="Times New Roman" w:hAnsi="Times New Roman" w:eastAsia="宋体"/>
                <w:color w:val="auto"/>
                <w:sz w:val="24"/>
                <w:highlight w:val="none"/>
              </w:rPr>
              <w:t>暂</w:t>
            </w:r>
            <w:r>
              <w:rPr>
                <w:rFonts w:ascii="Times New Roman" w:hAnsi="Times New Roman" w:eastAsia="宋体"/>
                <w:color w:val="auto"/>
                <w:sz w:val="24"/>
                <w:highlight w:val="none"/>
              </w:rPr>
              <w:t>存间</w:t>
            </w:r>
            <w:r>
              <w:rPr>
                <w:rFonts w:hint="eastAsia" w:ascii="Times New Roman" w:hAnsi="Times New Roman" w:eastAsia="宋体"/>
                <w:color w:val="auto"/>
                <w:sz w:val="24"/>
                <w:highlight w:val="none"/>
              </w:rPr>
              <w:t>必须</w:t>
            </w:r>
            <w:r>
              <w:rPr>
                <w:rFonts w:ascii="Times New Roman" w:hAnsi="Times New Roman" w:eastAsia="宋体"/>
                <w:color w:val="auto"/>
                <w:sz w:val="24"/>
                <w:highlight w:val="none"/>
              </w:rPr>
              <w:t>密闭建设，门口内侧设立围堰，地面应做好硬化及</w:t>
            </w:r>
            <w:r>
              <w:rPr>
                <w:rFonts w:hint="eastAsia" w:ascii="Times New Roman" w:hAnsi="Times New Roman" w:eastAsia="宋体"/>
                <w:color w:val="auto"/>
                <w:sz w:val="24"/>
                <w:highlight w:val="none"/>
                <w:lang w:eastAsia="zh-CN"/>
              </w:rPr>
              <w:t>“</w:t>
            </w:r>
            <w:r>
              <w:rPr>
                <w:rFonts w:hint="eastAsia"/>
                <w:color w:val="auto"/>
                <w:sz w:val="24"/>
                <w:highlight w:val="none"/>
                <w:lang w:val="en-US" w:eastAsia="zh-CN"/>
              </w:rPr>
              <w:t>六</w:t>
            </w:r>
            <w:r>
              <w:rPr>
                <w:rFonts w:ascii="Times New Roman" w:hAnsi="Times New Roman" w:eastAsia="宋体"/>
                <w:color w:val="auto"/>
                <w:sz w:val="24"/>
                <w:highlight w:val="none"/>
              </w:rPr>
              <w:t>防</w:t>
            </w:r>
            <w:r>
              <w:rPr>
                <w:rFonts w:hint="eastAsia" w:ascii="Times New Roman" w:hAnsi="Times New Roman" w:eastAsia="宋体"/>
                <w:color w:val="auto"/>
                <w:sz w:val="24"/>
                <w:highlight w:val="none"/>
                <w:lang w:eastAsia="zh-CN"/>
              </w:rPr>
              <w:t>”</w:t>
            </w:r>
            <w:r>
              <w:rPr>
                <w:rFonts w:ascii="Times New Roman" w:hAnsi="Times New Roman" w:eastAsia="宋体"/>
                <w:color w:val="auto"/>
                <w:sz w:val="24"/>
                <w:highlight w:val="none"/>
              </w:rPr>
              <w:t>措施（</w:t>
            </w:r>
            <w:r>
              <w:rPr>
                <w:rFonts w:hint="eastAsia"/>
                <w:color w:val="auto"/>
                <w:sz w:val="24"/>
                <w:highlight w:val="none"/>
                <w:lang w:val="en-US" w:eastAsia="zh-CN"/>
              </w:rPr>
              <w:t>防风、防晒、防雨、防渗、防漏、防腐</w:t>
            </w:r>
            <w:r>
              <w:rPr>
                <w:rFonts w:ascii="Times New Roman" w:hAnsi="Times New Roman" w:eastAsia="宋体"/>
                <w:color w:val="auto"/>
                <w:sz w:val="24"/>
                <w:highlight w:val="none"/>
              </w:rPr>
              <w:t>），</w:t>
            </w:r>
            <w:r>
              <w:rPr>
                <w:rFonts w:hint="eastAsia"/>
                <w:color w:val="auto"/>
                <w:sz w:val="24"/>
                <w:highlight w:val="none"/>
                <w:lang w:val="en-US" w:eastAsia="zh-CN"/>
              </w:rPr>
              <w:t>渗透系数不大于10</w:t>
            </w:r>
            <w:r>
              <w:rPr>
                <w:rFonts w:hint="eastAsia"/>
                <w:color w:val="auto"/>
                <w:sz w:val="24"/>
                <w:highlight w:val="none"/>
                <w:vertAlign w:val="superscript"/>
                <w:lang w:val="en-US" w:eastAsia="zh-CN"/>
              </w:rPr>
              <w:t>-7</w:t>
            </w:r>
            <w:r>
              <w:rPr>
                <w:rFonts w:hint="eastAsia"/>
                <w:color w:val="auto"/>
                <w:sz w:val="24"/>
                <w:highlight w:val="none"/>
                <w:lang w:val="en-US" w:eastAsia="zh-CN"/>
              </w:rPr>
              <w:t>cm/s，</w:t>
            </w:r>
            <w:r>
              <w:rPr>
                <w:rFonts w:ascii="Times New Roman" w:hAnsi="Times New Roman" w:eastAsia="宋体"/>
                <w:color w:val="auto"/>
                <w:sz w:val="24"/>
                <w:highlight w:val="none"/>
              </w:rPr>
              <w:t>门口张贴标准规范的危险废物标识和危废信息板，不同种类危险废物分开收集和储存，并加强日常管理，避免危险废物泄露，影响外环境。</w:t>
            </w:r>
          </w:p>
          <w:p>
            <w:pPr>
              <w:autoSpaceDE w:val="0"/>
              <w:autoSpaceDN w:val="0"/>
              <w:adjustRightInd w:val="0"/>
              <w:snapToGrid w:val="0"/>
              <w:spacing w:line="360" w:lineRule="auto"/>
              <w:ind w:firstLine="480" w:firstLineChars="200"/>
              <w:rPr>
                <w:rFonts w:hint="eastAsia" w:ascii="Times New Roman" w:hAnsi="Times New Roman" w:eastAsia="宋体"/>
                <w:b/>
                <w:color w:val="auto"/>
                <w:highlight w:val="none"/>
                <w:lang w:bidi="ar"/>
              </w:rPr>
            </w:pPr>
            <w:r>
              <w:rPr>
                <w:rFonts w:ascii="Times New Roman" w:hAnsi="Times New Roman" w:eastAsia="宋体"/>
                <w:color w:val="auto"/>
                <w:sz w:val="24"/>
                <w:highlight w:val="none"/>
              </w:rPr>
              <w:t>危险废物应委托有资质的单位处置，转移过程应按照《</w:t>
            </w:r>
            <w:r>
              <w:rPr>
                <w:rFonts w:hint="eastAsia" w:ascii="Times New Roman" w:hAnsi="Times New Roman" w:eastAsia="宋体"/>
                <w:color w:val="auto"/>
                <w:sz w:val="24"/>
                <w:highlight w:val="none"/>
              </w:rPr>
              <w:t>陕西省危险废物转移电子联单管理办法</w:t>
            </w:r>
            <w:r>
              <w:rPr>
                <w:rFonts w:ascii="Times New Roman" w:hAnsi="Times New Roman" w:eastAsia="宋体"/>
                <w:color w:val="auto"/>
                <w:sz w:val="24"/>
                <w:highlight w:val="none"/>
              </w:rPr>
              <w:t>》规定，</w:t>
            </w:r>
            <w:r>
              <w:rPr>
                <w:rFonts w:hint="eastAsia" w:ascii="Times New Roman" w:hAnsi="Times New Roman" w:eastAsia="宋体"/>
                <w:color w:val="auto"/>
                <w:sz w:val="24"/>
                <w:highlight w:val="none"/>
              </w:rPr>
              <w:t>危险废物转移电子联单通过《陕西省固体废物综合管理信息系统》实现，危险废物生产者及其他需要转移危险废物的单位在转移危险废物之前，需按照国家有关规定报批危险废物转移计划；经批准后，通过《信息系统》申请电子联单。</w:t>
            </w:r>
          </w:p>
          <w:p>
            <w:pPr>
              <w:shd w:val="clear"/>
              <w:autoSpaceDE w:val="0"/>
              <w:autoSpaceDN w:val="0"/>
              <w:spacing w:before="157" w:beforeLines="50" w:line="360" w:lineRule="auto"/>
              <w:rPr>
                <w:rFonts w:hint="eastAsia" w:ascii="Times New Roman" w:hAnsi="Times New Roman" w:eastAsia="宋体"/>
                <w:b/>
                <w:color w:val="auto"/>
                <w:sz w:val="24"/>
                <w:highlight w:val="none"/>
                <w:lang w:val="en-US" w:eastAsia="zh-CN"/>
              </w:rPr>
            </w:pPr>
            <w:r>
              <w:rPr>
                <w:rFonts w:hint="eastAsia" w:ascii="Times New Roman" w:hAnsi="Times New Roman" w:eastAsia="宋体"/>
                <w:b/>
                <w:color w:val="auto"/>
                <w:sz w:val="24"/>
                <w:highlight w:val="none"/>
                <w:lang w:val="en-US" w:eastAsia="zh-CN"/>
              </w:rPr>
              <w:t>4.3本项目固体废物管理要求</w:t>
            </w:r>
          </w:p>
          <w:p>
            <w:pPr>
              <w:shd w:val="clear"/>
              <w:autoSpaceDE w:val="0"/>
              <w:autoSpaceDN w:val="0"/>
              <w:spacing w:line="360" w:lineRule="auto"/>
              <w:ind w:firstLine="436" w:firstLineChars="182"/>
              <w:rPr>
                <w:rFonts w:hint="default" w:ascii="Times New Roman" w:hAnsi="Times New Roman" w:eastAsia="宋体"/>
                <w:color w:val="auto"/>
                <w:sz w:val="24"/>
                <w:highlight w:val="none"/>
                <w:lang w:val="en-US" w:eastAsia="zh-CN"/>
              </w:rPr>
            </w:pPr>
            <w:r>
              <w:rPr>
                <w:rFonts w:ascii="Times New Roman" w:hAnsi="Times New Roman" w:eastAsia="宋体"/>
                <w:color w:val="auto"/>
                <w:sz w:val="24"/>
                <w:highlight w:val="none"/>
              </w:rPr>
              <w:t>（1）</w:t>
            </w:r>
            <w:r>
              <w:rPr>
                <w:rFonts w:hint="eastAsia" w:ascii="Times New Roman" w:hAnsi="Times New Roman" w:eastAsia="宋体"/>
                <w:color w:val="auto"/>
                <w:sz w:val="24"/>
                <w:highlight w:val="none"/>
                <w:lang w:val="en-US" w:eastAsia="zh-CN"/>
              </w:rPr>
              <w:t>生活垃圾应集中储存于垃圾桶内，定期由环卫部门清运。</w:t>
            </w:r>
          </w:p>
          <w:p>
            <w:pPr>
              <w:shd w:val="clear"/>
              <w:autoSpaceDE w:val="0"/>
              <w:autoSpaceDN w:val="0"/>
              <w:spacing w:line="360" w:lineRule="auto"/>
              <w:ind w:firstLine="436" w:firstLineChars="182"/>
              <w:rPr>
                <w:rFonts w:ascii="Times New Roman" w:hAnsi="Times New Roman" w:eastAsia="宋体"/>
                <w:color w:val="auto"/>
                <w:sz w:val="24"/>
                <w:highlight w:val="none"/>
              </w:rPr>
            </w:pP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2</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rPr>
              <w:t>本单位产生的医疗废物</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危险废物应及时收集</w:t>
            </w:r>
            <w:r>
              <w:rPr>
                <w:rFonts w:hint="eastAsia" w:ascii="Times New Roman" w:hAnsi="Times New Roman" w:eastAsia="宋体"/>
                <w:color w:val="auto"/>
                <w:sz w:val="24"/>
                <w:highlight w:val="none"/>
              </w:rPr>
              <w:t>，并按照类别分置于防渗漏、防锐器穿透的专用包装物或者密闭的容器内。医疗废物</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危险废物</w:t>
            </w:r>
            <w:r>
              <w:rPr>
                <w:rFonts w:hint="eastAsia" w:ascii="Times New Roman" w:hAnsi="Times New Roman" w:eastAsia="宋体"/>
                <w:color w:val="auto"/>
                <w:sz w:val="24"/>
                <w:highlight w:val="none"/>
              </w:rPr>
              <w:t>专用包装物、容器，应当有明显的警示标识和警示说明。</w:t>
            </w:r>
          </w:p>
          <w:p>
            <w:pPr>
              <w:shd w:val="clear"/>
              <w:autoSpaceDE w:val="0"/>
              <w:autoSpaceDN w:val="0"/>
              <w:spacing w:line="360" w:lineRule="auto"/>
              <w:ind w:firstLine="436" w:firstLineChars="182"/>
              <w:rPr>
                <w:rFonts w:ascii="Times New Roman" w:hAnsi="Times New Roman" w:eastAsia="宋体"/>
                <w:color w:val="auto"/>
                <w:sz w:val="24"/>
                <w:highlight w:val="none"/>
              </w:rPr>
            </w:pP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3</w:t>
            </w:r>
            <w:r>
              <w:rPr>
                <w:rFonts w:ascii="Times New Roman" w:hAnsi="Times New Roman" w:eastAsia="宋体"/>
                <w:color w:val="auto"/>
                <w:sz w:val="24"/>
                <w:highlight w:val="none"/>
              </w:rPr>
              <w:t>）医疗废物暂时贮存的时间不得超过2天，其他危险贮存必须采取符合国家环境保护标准的防护措施，并不得超过一年。</w:t>
            </w:r>
          </w:p>
          <w:p>
            <w:pPr>
              <w:shd w:val="clear"/>
              <w:autoSpaceDE w:val="0"/>
              <w:autoSpaceDN w:val="0"/>
              <w:spacing w:line="360" w:lineRule="auto"/>
              <w:ind w:firstLine="436" w:firstLineChars="182"/>
              <w:rPr>
                <w:rFonts w:ascii="Times New Roman" w:hAnsi="Times New Roman" w:eastAsia="宋体"/>
                <w:color w:val="auto"/>
                <w:sz w:val="24"/>
                <w:highlight w:val="none"/>
              </w:rPr>
            </w:pP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4</w:t>
            </w:r>
            <w:r>
              <w:rPr>
                <w:rFonts w:ascii="Times New Roman" w:hAnsi="Times New Roman" w:eastAsia="宋体"/>
                <w:color w:val="auto"/>
                <w:sz w:val="24"/>
                <w:highlight w:val="none"/>
              </w:rPr>
              <w:t>）污水处理站产生</w:t>
            </w:r>
            <w:r>
              <w:rPr>
                <w:rFonts w:hint="eastAsia"/>
                <w:color w:val="auto"/>
                <w:sz w:val="24"/>
                <w:highlight w:val="none"/>
                <w:lang w:val="en-US" w:eastAsia="zh-CN"/>
              </w:rPr>
              <w:t>栅渣、</w:t>
            </w:r>
            <w:r>
              <w:rPr>
                <w:rFonts w:ascii="Times New Roman" w:hAnsi="Times New Roman" w:eastAsia="宋体"/>
                <w:color w:val="auto"/>
                <w:sz w:val="24"/>
                <w:highlight w:val="none"/>
              </w:rPr>
              <w:t>污泥</w:t>
            </w:r>
            <w:r>
              <w:rPr>
                <w:rFonts w:hint="eastAsia" w:ascii="Times New Roman" w:hAnsi="Times New Roman" w:eastAsia="宋体"/>
                <w:color w:val="auto"/>
                <w:sz w:val="24"/>
                <w:highlight w:val="none"/>
                <w:lang w:val="en-US" w:eastAsia="zh-CN"/>
              </w:rPr>
              <w:t>交</w:t>
            </w:r>
            <w:r>
              <w:rPr>
                <w:rFonts w:ascii="Times New Roman" w:hAnsi="Times New Roman" w:eastAsia="宋体"/>
                <w:color w:val="auto"/>
                <w:sz w:val="24"/>
                <w:highlight w:val="none"/>
              </w:rPr>
              <w:t>由</w:t>
            </w:r>
            <w:r>
              <w:rPr>
                <w:rFonts w:hint="eastAsia"/>
                <w:color w:val="auto"/>
                <w:sz w:val="24"/>
                <w:highlight w:val="none"/>
                <w:lang w:val="en-US" w:eastAsia="zh-CN"/>
              </w:rPr>
              <w:t>有资质单位</w:t>
            </w:r>
            <w:r>
              <w:rPr>
                <w:rFonts w:ascii="Times New Roman" w:hAnsi="Times New Roman" w:eastAsia="宋体"/>
                <w:color w:val="auto"/>
                <w:sz w:val="24"/>
                <w:highlight w:val="none"/>
              </w:rPr>
              <w:t>进行消毒</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清运</w:t>
            </w:r>
            <w:r>
              <w:rPr>
                <w:rFonts w:hint="eastAsia"/>
                <w:color w:val="auto"/>
                <w:sz w:val="24"/>
                <w:highlight w:val="none"/>
                <w:lang w:val="en-US" w:eastAsia="zh-CN"/>
              </w:rPr>
              <w:t>处置</w:t>
            </w:r>
            <w:r>
              <w:rPr>
                <w:rFonts w:ascii="Times New Roman" w:hAnsi="Times New Roman" w:eastAsia="宋体"/>
                <w:color w:val="auto"/>
                <w:sz w:val="24"/>
                <w:highlight w:val="none"/>
              </w:rPr>
              <w:t>；污泥清掏前需按照GB18466要求进行监测。</w:t>
            </w:r>
          </w:p>
          <w:p>
            <w:pPr>
              <w:pStyle w:val="2"/>
              <w:shd w:val="clear"/>
              <w:spacing w:after="0"/>
              <w:ind w:left="0" w:leftChars="0" w:right="0" w:rightChars="0" w:firstLine="480" w:firstLineChars="200"/>
              <w:rPr>
                <w:rFonts w:hint="eastAsia" w:ascii="Times New Roman" w:hAnsi="Times New Roman" w:eastAsia="宋体"/>
                <w:color w:val="auto"/>
                <w:highlight w:val="none"/>
                <w:lang w:eastAsia="zh-CN"/>
              </w:rPr>
            </w:pP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5</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highlight w:val="none"/>
                <w:lang w:eastAsia="zh-CN"/>
              </w:rPr>
              <w:t>医疗卫生机构和医疗废物集中处置单位，应当依照《中华人民共和国固体废物污染环境防治法》的规定，执行</w:t>
            </w:r>
            <w:r>
              <w:rPr>
                <w:rFonts w:hint="eastAsia" w:ascii="Times New Roman" w:hAnsi="Times New Roman" w:eastAsia="宋体"/>
                <w:color w:val="auto"/>
                <w:highlight w:val="none"/>
                <w:lang w:val="en-US" w:eastAsia="zh-CN"/>
              </w:rPr>
              <w:t>医疗废物、</w:t>
            </w:r>
            <w:r>
              <w:rPr>
                <w:rFonts w:hint="eastAsia" w:ascii="Times New Roman" w:hAnsi="Times New Roman" w:eastAsia="宋体"/>
                <w:color w:val="auto"/>
                <w:highlight w:val="none"/>
                <w:lang w:eastAsia="zh-CN"/>
              </w:rPr>
              <w:t>危险废物转移联单管理制度。</w:t>
            </w:r>
          </w:p>
          <w:p>
            <w:pPr>
              <w:pStyle w:val="2"/>
              <w:shd w:val="clear"/>
              <w:spacing w:after="0"/>
              <w:ind w:left="0" w:leftChars="0" w:right="0" w:rightChars="0" w:firstLine="480" w:firstLineChars="20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lang w:val="en-US" w:eastAsia="zh-CN"/>
              </w:rPr>
              <w:t>6</w:t>
            </w: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lang w:val="en-US" w:eastAsia="zh-CN"/>
              </w:rPr>
              <w:t>应当设置医废、危废管理台账，对医疗废物、危险废物进行登记，登记内容应当包括医疗废物的来源、种类、重量或者数量、交接时间、处置方法、最终去向以及经办人签名等项目。登记资料至少保存3年。</w:t>
            </w:r>
          </w:p>
          <w:p>
            <w:pPr>
              <w:pStyle w:val="2"/>
              <w:shd w:val="clear"/>
              <w:spacing w:after="0"/>
              <w:ind w:left="0" w:leftChars="0" w:right="0" w:rightChars="0" w:firstLine="480" w:firstLineChars="20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（7）医疗废物与危险废物的暂时贮存设施、设备应当定期消毒和清洁。</w:t>
            </w:r>
          </w:p>
          <w:p>
            <w:pPr>
              <w:pStyle w:val="2"/>
              <w:shd w:val="clear"/>
              <w:spacing w:after="0"/>
              <w:ind w:left="0" w:leftChars="0" w:right="0" w:rightChars="0" w:firstLine="480" w:firstLineChars="20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8）医疗卫生机构应当使用防渗漏、防遗撒的专用运送工具，按照本单位确定的内部医疗废物运送时间、路线，将医疗废物、危险废物收集、运送至暂时贮存地点。运送工具使用后应当在医疗卫生机构内指定的地点及时消毒和清洁。</w:t>
            </w:r>
          </w:p>
          <w:p>
            <w:pPr>
              <w:pStyle w:val="2"/>
              <w:shd w:val="clear"/>
              <w:spacing w:after="0"/>
              <w:ind w:left="0" w:leftChars="0" w:right="0" w:rightChars="0" w:firstLine="480" w:firstLineChars="20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（9）对危险废物的容器和包装物以及收集、贮存、运输、处置危险废物的设施、场所，必须设置危险废物识别标志。</w:t>
            </w:r>
          </w:p>
          <w:p>
            <w:pPr>
              <w:shd w:val="clear"/>
              <w:spacing w:line="360" w:lineRule="auto"/>
              <w:ind w:firstLine="480" w:firstLineChars="200"/>
              <w:rPr>
                <w:rFonts w:hint="eastAsia"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（10）</w:t>
            </w:r>
            <w:r>
              <w:rPr>
                <w:rFonts w:hint="eastAsia" w:ascii="Times New Roman" w:hAnsi="Times New Roman" w:eastAsia="宋体"/>
                <w:color w:val="auto"/>
                <w:sz w:val="24"/>
                <w:highlight w:val="none"/>
              </w:rPr>
              <w:t>产生危险废物的单位，必须按照国家有关规定制定危险废物管理计划，并向所在地县级以上地方人民政府环境保护行政主管部门申报危险废物的种类、产生量、流向、贮存、处置等有关资料。前款所称危险废物管理计划应当包括减少危险废物产生量和危害性的措施以及危险废物贮存、利用、处置措施。危险废物管理计划应当报产生危险废物的单位所在地县级以上地方人民政府环境保护行政主管部门备案。申报事项或者危险废物管理计划内容有重大改变的，应当及时申报。</w:t>
            </w:r>
          </w:p>
          <w:p>
            <w:pPr>
              <w:shd w:val="clear"/>
              <w:spacing w:line="360" w:lineRule="auto"/>
              <w:ind w:firstLine="480" w:firstLineChars="20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11</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禁止将危险废物混入非危险废物中贮存。</w:t>
            </w:r>
          </w:p>
          <w:p>
            <w:pPr>
              <w:shd w:val="clear"/>
              <w:adjustRightInd w:val="0"/>
              <w:snapToGrid w:val="0"/>
              <w:spacing w:before="157" w:beforeLines="50" w:line="360" w:lineRule="auto"/>
              <w:rPr>
                <w:rFonts w:ascii="Times New Roman" w:hAnsi="Times New Roman" w:eastAsia="宋体"/>
                <w:b/>
                <w:bCs/>
                <w:color w:val="auto"/>
                <w:spacing w:val="-10"/>
                <w:sz w:val="24"/>
                <w:highlight w:val="none"/>
              </w:rPr>
            </w:pPr>
            <w:r>
              <w:rPr>
                <w:rFonts w:ascii="Times New Roman" w:hAnsi="Times New Roman" w:eastAsia="宋体"/>
                <w:b/>
                <w:bCs/>
                <w:color w:val="auto"/>
                <w:spacing w:val="-10"/>
                <w:sz w:val="24"/>
                <w:highlight w:val="none"/>
              </w:rPr>
              <w:t>5、地下水、土壤</w:t>
            </w:r>
          </w:p>
          <w:p>
            <w:pPr>
              <w:shd w:val="clear"/>
              <w:adjustRightInd w:val="0"/>
              <w:snapToGrid w:val="0"/>
              <w:spacing w:line="360" w:lineRule="auto"/>
              <w:rPr>
                <w:rFonts w:ascii="Times New Roman" w:hAnsi="Times New Roman" w:eastAsia="宋体"/>
                <w:color w:val="auto"/>
                <w:kern w:val="0"/>
                <w:sz w:val="24"/>
                <w:highlight w:val="none"/>
              </w:rPr>
            </w:pPr>
            <w:r>
              <w:rPr>
                <w:rFonts w:ascii="Times New Roman" w:hAnsi="Times New Roman" w:eastAsia="宋体"/>
                <w:b/>
                <w:bCs/>
                <w:color w:val="auto"/>
                <w:spacing w:val="-10"/>
                <w:sz w:val="24"/>
                <w:highlight w:val="none"/>
              </w:rPr>
              <w:t>5.1 地下水</w:t>
            </w:r>
          </w:p>
          <w:p>
            <w:pPr>
              <w:shd w:val="clear"/>
              <w:adjustRightInd w:val="0"/>
              <w:snapToGrid w:val="0"/>
              <w:spacing w:line="360" w:lineRule="auto"/>
              <w:ind w:firstLine="468" w:firstLineChars="200"/>
              <w:rPr>
                <w:rFonts w:ascii="Times New Roman" w:hAnsi="Times New Roman" w:eastAsia="宋体"/>
                <w:color w:val="auto"/>
                <w:spacing w:val="-1"/>
                <w:kern w:val="0"/>
                <w:sz w:val="24"/>
                <w:highlight w:val="none"/>
              </w:rPr>
            </w:pPr>
            <w:r>
              <w:rPr>
                <w:rFonts w:ascii="Times New Roman" w:hAnsi="Times New Roman" w:eastAsia="宋体"/>
                <w:color w:val="auto"/>
                <w:spacing w:val="-3"/>
                <w:kern w:val="0"/>
                <w:sz w:val="24"/>
                <w:highlight w:val="none"/>
              </w:rPr>
              <w:t>本项</w:t>
            </w:r>
            <w:r>
              <w:rPr>
                <w:rFonts w:ascii="Times New Roman" w:hAnsi="Times New Roman" w:eastAsia="宋体"/>
                <w:color w:val="auto"/>
                <w:kern w:val="0"/>
                <w:sz w:val="24"/>
                <w:highlight w:val="none"/>
              </w:rPr>
              <w:t>目</w:t>
            </w:r>
            <w:r>
              <w:rPr>
                <w:rFonts w:ascii="Times New Roman" w:hAnsi="Times New Roman" w:eastAsia="宋体"/>
                <w:color w:val="auto"/>
                <w:spacing w:val="-3"/>
                <w:kern w:val="0"/>
                <w:sz w:val="24"/>
                <w:highlight w:val="none"/>
              </w:rPr>
              <w:t>对地下水环</w:t>
            </w:r>
            <w:r>
              <w:rPr>
                <w:rFonts w:ascii="Times New Roman" w:hAnsi="Times New Roman" w:eastAsia="宋体"/>
                <w:color w:val="auto"/>
                <w:kern w:val="0"/>
                <w:sz w:val="24"/>
                <w:highlight w:val="none"/>
              </w:rPr>
              <w:t>境</w:t>
            </w:r>
            <w:r>
              <w:rPr>
                <w:rFonts w:ascii="Times New Roman" w:hAnsi="Times New Roman" w:eastAsia="宋体"/>
                <w:color w:val="auto"/>
                <w:spacing w:val="-3"/>
                <w:kern w:val="0"/>
                <w:sz w:val="24"/>
                <w:highlight w:val="none"/>
              </w:rPr>
              <w:t>可能造成的</w:t>
            </w:r>
            <w:r>
              <w:rPr>
                <w:rFonts w:ascii="Times New Roman" w:hAnsi="Times New Roman" w:eastAsia="宋体"/>
                <w:color w:val="auto"/>
                <w:kern w:val="0"/>
                <w:sz w:val="24"/>
                <w:highlight w:val="none"/>
              </w:rPr>
              <w:t>污</w:t>
            </w:r>
            <w:r>
              <w:rPr>
                <w:rFonts w:ascii="Times New Roman" w:hAnsi="Times New Roman" w:eastAsia="宋体"/>
                <w:color w:val="auto"/>
                <w:spacing w:val="-3"/>
                <w:kern w:val="0"/>
                <w:sz w:val="24"/>
                <w:highlight w:val="none"/>
              </w:rPr>
              <w:t>染主要</w:t>
            </w:r>
            <w:r>
              <w:rPr>
                <w:rFonts w:hint="eastAsia" w:ascii="Times New Roman" w:hAnsi="Times New Roman" w:eastAsia="宋体"/>
                <w:color w:val="auto"/>
                <w:spacing w:val="-3"/>
                <w:kern w:val="0"/>
                <w:sz w:val="24"/>
                <w:highlight w:val="none"/>
                <w:lang w:val="en-US" w:eastAsia="zh-CN"/>
              </w:rPr>
              <w:t>为</w:t>
            </w:r>
            <w:r>
              <w:rPr>
                <w:rFonts w:hint="eastAsia" w:ascii="Times New Roman" w:hAnsi="Times New Roman" w:eastAsia="宋体"/>
                <w:color w:val="auto"/>
                <w:kern w:val="0"/>
                <w:sz w:val="24"/>
                <w:highlight w:val="none"/>
                <w:lang w:val="en-US" w:eastAsia="zh-CN"/>
              </w:rPr>
              <w:t>化粪池、污水处理设施、医疗废物暂存间渗漏造成的污染，包括管道渗漏和地面渗漏，进而下渗至地下水影响水质</w:t>
            </w:r>
            <w:r>
              <w:rPr>
                <w:rFonts w:ascii="Times New Roman" w:hAnsi="Times New Roman" w:eastAsia="宋体"/>
                <w:color w:val="auto"/>
                <w:spacing w:val="-1"/>
                <w:kern w:val="0"/>
                <w:sz w:val="24"/>
                <w:highlight w:val="none"/>
              </w:rPr>
              <w:t>。</w:t>
            </w:r>
          </w:p>
          <w:p>
            <w:pPr>
              <w:snapToGrid w:val="0"/>
              <w:spacing w:line="360" w:lineRule="auto"/>
              <w:ind w:firstLine="484" w:firstLineChars="200"/>
              <w:rPr>
                <w:rFonts w:ascii="Times New Roman" w:hAnsi="Times New Roman" w:eastAsia="宋体"/>
                <w:color w:val="auto"/>
                <w:kern w:val="0"/>
                <w:sz w:val="24"/>
                <w:highlight w:val="none"/>
              </w:rPr>
            </w:pPr>
            <w:r>
              <w:rPr>
                <w:rFonts w:hint="eastAsia" w:ascii="Times New Roman" w:hAnsi="Times New Roman" w:eastAsia="宋体"/>
                <w:color w:val="auto"/>
                <w:spacing w:val="1"/>
                <w:sz w:val="24"/>
                <w:highlight w:val="none"/>
                <w:lang w:val="en-US" w:eastAsia="zh-CN"/>
              </w:rPr>
              <w:t>根据设计资料和现场调查，本项目利用现有化粪池为钢筋混凝土结构，污水处理设施采用碳钢防腐材质，污水管道采用PE材质，均具有较好的防渗效果，医疗废物暂存间地面采用环氧树脂进行防渗处理，项目防渗可以达到规定要求。</w:t>
            </w:r>
            <w:r>
              <w:rPr>
                <w:rFonts w:ascii="Times New Roman" w:hAnsi="Times New Roman" w:eastAsia="宋体"/>
                <w:color w:val="auto"/>
                <w:spacing w:val="1"/>
                <w:kern w:val="0"/>
                <w:sz w:val="24"/>
                <w:highlight w:val="none"/>
              </w:rPr>
              <w:t>通过加强管理，定期巡查，采取以上措施</w:t>
            </w:r>
            <w:r>
              <w:rPr>
                <w:rFonts w:hint="eastAsia" w:ascii="Times New Roman" w:hAnsi="Times New Roman" w:eastAsia="宋体"/>
                <w:color w:val="auto"/>
                <w:sz w:val="24"/>
              </w:rPr>
              <w:t>可</w:t>
            </w:r>
            <w:r>
              <w:rPr>
                <w:rFonts w:ascii="Times New Roman" w:hAnsi="Times New Roman" w:eastAsia="宋体"/>
                <w:color w:val="auto"/>
                <w:sz w:val="24"/>
              </w:rPr>
              <w:t>有效防止液体危废下渗对地下水造成的影响。</w:t>
            </w:r>
          </w:p>
          <w:p>
            <w:pPr>
              <w:shd w:val="clear"/>
              <w:adjustRightInd w:val="0"/>
              <w:snapToGrid w:val="0"/>
              <w:spacing w:line="360" w:lineRule="auto"/>
              <w:rPr>
                <w:rFonts w:ascii="Times New Roman" w:hAnsi="Times New Roman" w:eastAsia="宋体"/>
                <w:b/>
                <w:bCs/>
                <w:color w:val="auto"/>
                <w:spacing w:val="-10"/>
                <w:sz w:val="24"/>
                <w:highlight w:val="none"/>
              </w:rPr>
            </w:pPr>
            <w:r>
              <w:rPr>
                <w:rFonts w:ascii="Times New Roman" w:hAnsi="Times New Roman" w:eastAsia="宋体"/>
                <w:b/>
                <w:bCs/>
                <w:color w:val="auto"/>
                <w:spacing w:val="-10"/>
                <w:sz w:val="24"/>
                <w:highlight w:val="none"/>
              </w:rPr>
              <w:t>5.2 土壤</w:t>
            </w:r>
          </w:p>
          <w:p>
            <w:pPr>
              <w:shd w:val="clear"/>
              <w:adjustRightInd w:val="0"/>
              <w:snapToGrid w:val="0"/>
              <w:spacing w:line="360" w:lineRule="auto"/>
              <w:ind w:firstLine="480" w:firstLineChars="200"/>
              <w:rPr>
                <w:rFonts w:ascii="Times New Roman" w:hAnsi="Times New Roman" w:eastAsia="宋体"/>
                <w:b/>
                <w:bCs/>
                <w:color w:val="auto"/>
                <w:spacing w:val="-10"/>
                <w:sz w:val="24"/>
                <w:highlight w:val="none"/>
              </w:rPr>
            </w:pPr>
            <w:r>
              <w:rPr>
                <w:rFonts w:hint="eastAsia" w:ascii="Times New Roman" w:hAnsi="Times New Roman" w:eastAsia="宋体"/>
                <w:color w:val="auto"/>
                <w:sz w:val="24"/>
                <w:lang w:val="en-US" w:eastAsia="zh-CN"/>
              </w:rPr>
              <w:t>本项目</w:t>
            </w:r>
            <w:r>
              <w:rPr>
                <w:rFonts w:ascii="Times New Roman" w:hAnsi="Times New Roman" w:eastAsia="宋体"/>
                <w:color w:val="auto"/>
                <w:sz w:val="24"/>
              </w:rPr>
              <w:t>运</w:t>
            </w:r>
            <w:r>
              <w:rPr>
                <w:rFonts w:ascii="Times New Roman" w:hAnsi="Times New Roman" w:eastAsia="宋体"/>
                <w:color w:val="auto"/>
                <w:spacing w:val="1"/>
                <w:kern w:val="0"/>
                <w:sz w:val="24"/>
                <w:highlight w:val="none"/>
              </w:rPr>
              <w:t>营期严防污水管路的跑、冒、滴、漏，做好各水处理设施的防渗，定期巡查，经采取以上措施后，项目运营不会对土壤环境产生明显影响。</w:t>
            </w:r>
          </w:p>
          <w:p>
            <w:pPr>
              <w:shd w:val="clear"/>
              <w:adjustRightInd w:val="0"/>
              <w:snapToGrid w:val="0"/>
              <w:spacing w:line="360" w:lineRule="auto"/>
              <w:rPr>
                <w:rFonts w:ascii="Times New Roman" w:hAnsi="Times New Roman" w:eastAsia="宋体"/>
                <w:b/>
                <w:bCs/>
                <w:color w:val="auto"/>
                <w:spacing w:val="-10"/>
                <w:sz w:val="24"/>
                <w:highlight w:val="none"/>
              </w:rPr>
            </w:pPr>
            <w:r>
              <w:rPr>
                <w:rFonts w:ascii="Times New Roman" w:hAnsi="Times New Roman" w:eastAsia="宋体"/>
                <w:b/>
                <w:bCs/>
                <w:color w:val="auto"/>
                <w:spacing w:val="-10"/>
                <w:sz w:val="24"/>
                <w:highlight w:val="none"/>
              </w:rPr>
              <w:t>6、环境风险</w:t>
            </w:r>
          </w:p>
          <w:p>
            <w:pPr>
              <w:shd w:val="clear"/>
              <w:adjustRightInd w:val="0"/>
              <w:snapToGrid w:val="0"/>
              <w:spacing w:line="360" w:lineRule="auto"/>
              <w:ind w:firstLine="480"/>
              <w:rPr>
                <w:rFonts w:ascii="Times New Roman" w:hAnsi="Times New Roman" w:eastAsia="宋体"/>
                <w:color w:val="auto"/>
                <w:sz w:val="24"/>
                <w:highlight w:val="none"/>
              </w:rPr>
            </w:pPr>
            <w:r>
              <w:rPr>
                <w:rFonts w:ascii="Times New Roman" w:hAnsi="Times New Roman" w:eastAsia="宋体"/>
                <w:color w:val="auto"/>
                <w:sz w:val="24"/>
                <w:highlight w:val="none"/>
              </w:rPr>
              <w:t>（1）环境风险源</w:t>
            </w:r>
          </w:p>
          <w:p>
            <w:pPr>
              <w:shd w:val="clear"/>
              <w:adjustRightInd w:val="0"/>
              <w:snapToGrid w:val="0"/>
              <w:spacing w:line="360" w:lineRule="auto"/>
              <w:ind w:firstLine="480"/>
              <w:rPr>
                <w:rFonts w:ascii="Times New Roman" w:hAnsi="Times New Roman" w:eastAsia="宋体"/>
                <w:color w:val="auto"/>
                <w:sz w:val="24"/>
              </w:rPr>
            </w:pPr>
            <w:r>
              <w:rPr>
                <w:rFonts w:ascii="Times New Roman" w:hAnsi="Times New Roman" w:eastAsia="宋体"/>
                <w:color w:val="auto"/>
                <w:sz w:val="24"/>
                <w:highlight w:val="none"/>
              </w:rPr>
              <w:t>根据《建设项目环境风险评价技术导则》（HJ169-201</w:t>
            </w:r>
            <w:r>
              <w:rPr>
                <w:rFonts w:hint="eastAsia"/>
                <w:color w:val="auto"/>
                <w:sz w:val="24"/>
                <w:highlight w:val="none"/>
                <w:lang w:val="en-US" w:eastAsia="zh-CN"/>
              </w:rPr>
              <w:t xml:space="preserve"> </w:t>
            </w:r>
            <w:r>
              <w:rPr>
                <w:rFonts w:ascii="Times New Roman" w:hAnsi="Times New Roman" w:eastAsia="宋体"/>
                <w:color w:val="auto"/>
                <w:sz w:val="24"/>
                <w:highlight w:val="none"/>
              </w:rPr>
              <w:t>8）</w:t>
            </w:r>
            <w:r>
              <w:rPr>
                <w:rFonts w:ascii="Times New Roman" w:hAnsi="Times New Roman" w:eastAsia="宋体"/>
                <w:color w:val="auto"/>
                <w:sz w:val="24"/>
              </w:rPr>
              <w:t>和《危险化学品重大危险源辨识》（GB 18218-2018），本项目涉及的环境风险物质及危险化学品为次氯酸钠、乙醇</w:t>
            </w:r>
            <w:r>
              <w:rPr>
                <w:rFonts w:hint="eastAsia" w:ascii="Times New Roman" w:hAnsi="Times New Roman" w:eastAsia="宋体"/>
                <w:color w:val="auto"/>
                <w:sz w:val="24"/>
                <w:lang w:val="en-US" w:eastAsia="zh-CN"/>
              </w:rPr>
              <w:t>和柴油</w:t>
            </w:r>
            <w:r>
              <w:rPr>
                <w:rFonts w:ascii="Times New Roman" w:hAnsi="Times New Roman" w:eastAsia="宋体"/>
                <w:color w:val="auto"/>
                <w:sz w:val="24"/>
              </w:rPr>
              <w:t>。项目主要危险物质年用量及存储量见</w:t>
            </w:r>
            <w:r>
              <w:rPr>
                <w:rFonts w:hint="eastAsia" w:ascii="Times New Roman" w:hAnsi="Times New Roman" w:eastAsia="宋体"/>
                <w:color w:val="auto"/>
                <w:sz w:val="24"/>
              </w:rPr>
              <w:t>表</w:t>
            </w:r>
            <w:r>
              <w:rPr>
                <w:rFonts w:hint="eastAsia" w:ascii="Times New Roman" w:hAnsi="Times New Roman" w:eastAsia="宋体"/>
                <w:color w:val="auto"/>
                <w:sz w:val="24"/>
                <w:lang w:val="en-US" w:eastAsia="zh-CN"/>
              </w:rPr>
              <w:t>4.2-15</w:t>
            </w:r>
            <w:r>
              <w:rPr>
                <w:rFonts w:ascii="Times New Roman" w:hAnsi="Times New Roman" w:eastAsia="宋体"/>
                <w:color w:val="auto"/>
                <w:sz w:val="24"/>
              </w:rPr>
              <w:t>。</w:t>
            </w:r>
          </w:p>
          <w:p>
            <w:pPr>
              <w:shd w:val="clear"/>
              <w:adjustRightInd w:val="0"/>
              <w:snapToGrid w:val="0"/>
              <w:jc w:val="center"/>
              <w:rPr>
                <w:rFonts w:hint="eastAsia" w:ascii="Times New Roman" w:hAnsi="Times New Roman" w:eastAsia="宋体"/>
                <w:b/>
                <w:bCs/>
                <w:color w:val="auto"/>
                <w:spacing w:val="-10"/>
                <w:szCs w:val="21"/>
                <w:highlight w:val="none"/>
                <w:lang w:val="en-US" w:eastAsia="zh-CN"/>
              </w:rPr>
            </w:pPr>
            <w:r>
              <w:rPr>
                <w:rFonts w:hint="eastAsia" w:ascii="Times New Roman" w:hAnsi="Times New Roman" w:eastAsia="宋体"/>
                <w:b/>
                <w:bCs/>
                <w:color w:val="auto"/>
                <w:spacing w:val="-10"/>
                <w:szCs w:val="21"/>
                <w:highlight w:val="none"/>
                <w:lang w:val="en-US" w:eastAsia="zh-CN"/>
              </w:rPr>
              <w:t>表4.2-15   主要危险化学品年用量及存储量一览表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380"/>
              <w:gridCol w:w="1293"/>
              <w:gridCol w:w="1385"/>
              <w:gridCol w:w="1481"/>
              <w:gridCol w:w="12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7"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危险化学品名称</w:t>
                  </w:r>
                </w:p>
              </w:tc>
              <w:tc>
                <w:tcPr>
                  <w:tcW w:w="809"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CAS号</w:t>
                  </w:r>
                </w:p>
              </w:tc>
              <w:tc>
                <w:tcPr>
                  <w:tcW w:w="758"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用量（t/a）</w:t>
                  </w:r>
                </w:p>
              </w:tc>
              <w:tc>
                <w:tcPr>
                  <w:tcW w:w="812"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储存量/t</w:t>
                  </w:r>
                </w:p>
              </w:tc>
              <w:tc>
                <w:tcPr>
                  <w:tcW w:w="868"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临界量/t</w:t>
                  </w:r>
                </w:p>
              </w:tc>
              <w:tc>
                <w:tcPr>
                  <w:tcW w:w="734"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7" w:type="pct"/>
                  <w:noWrap w:val="0"/>
                  <w:vAlign w:val="center"/>
                </w:tcPr>
                <w:p>
                  <w:pPr>
                    <w:pStyle w:val="5"/>
                    <w:spacing w:before="72" w:beforeLines="30" w:after="72" w:afterLines="30"/>
                    <w:ind w:left="0" w:leftChars="0" w:firstLine="0" w:firstLineChars="0"/>
                    <w:jc w:val="center"/>
                    <w:rPr>
                      <w:rFonts w:hint="eastAsia" w:ascii="Times New Roman" w:hAnsi="Times New Roman" w:eastAsia="宋体"/>
                      <w:color w:val="auto"/>
                      <w:lang w:val="en-US" w:eastAsia="zh-CN"/>
                    </w:rPr>
                  </w:pPr>
                  <w:r>
                    <w:rPr>
                      <w:rFonts w:ascii="Times New Roman" w:hAnsi="Times New Roman" w:eastAsia="宋体"/>
                      <w:color w:val="auto"/>
                    </w:rPr>
                    <w:t>次氯酸钠</w:t>
                  </w:r>
                  <w:r>
                    <w:rPr>
                      <w:rFonts w:hint="eastAsia"/>
                      <w:color w:val="auto"/>
                      <w:lang w:val="en-US" w:eastAsia="zh-CN"/>
                    </w:rPr>
                    <w:t>液体</w:t>
                  </w:r>
                </w:p>
              </w:tc>
              <w:tc>
                <w:tcPr>
                  <w:tcW w:w="809"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7681-52-9</w:t>
                  </w:r>
                </w:p>
              </w:tc>
              <w:tc>
                <w:tcPr>
                  <w:tcW w:w="758" w:type="pct"/>
                  <w:noWrap w:val="0"/>
                  <w:vAlign w:val="center"/>
                </w:tcPr>
                <w:p>
                  <w:pPr>
                    <w:pStyle w:val="5"/>
                    <w:spacing w:before="72" w:beforeLines="30" w:after="72" w:afterLines="30"/>
                    <w:ind w:left="0" w:leftChars="0" w:firstLine="0" w:firstLineChars="0"/>
                    <w:jc w:val="center"/>
                    <w:rPr>
                      <w:rFonts w:hint="default" w:ascii="Times New Roman" w:hAnsi="Times New Roman" w:eastAsia="宋体"/>
                      <w:color w:val="auto"/>
                      <w:lang w:val="en-US" w:eastAsia="zh-CN"/>
                    </w:rPr>
                  </w:pPr>
                  <w:r>
                    <w:rPr>
                      <w:rFonts w:hint="eastAsia"/>
                      <w:color w:val="auto"/>
                      <w:lang w:val="en-US" w:eastAsia="zh-CN"/>
                    </w:rPr>
                    <w:t>2.0</w:t>
                  </w:r>
                </w:p>
              </w:tc>
              <w:tc>
                <w:tcPr>
                  <w:tcW w:w="812" w:type="pct"/>
                  <w:noWrap w:val="0"/>
                  <w:vAlign w:val="center"/>
                </w:tcPr>
                <w:p>
                  <w:pPr>
                    <w:pStyle w:val="5"/>
                    <w:spacing w:before="72" w:beforeLines="30" w:after="72" w:afterLines="30"/>
                    <w:ind w:left="0" w:leftChars="0" w:firstLine="0" w:firstLineChars="0"/>
                    <w:jc w:val="center"/>
                    <w:rPr>
                      <w:rFonts w:hint="default" w:ascii="Times New Roman" w:hAnsi="Times New Roman" w:eastAsia="宋体"/>
                      <w:color w:val="auto"/>
                      <w:lang w:val="en-US" w:eastAsia="zh-CN"/>
                    </w:rPr>
                  </w:pPr>
                  <w:r>
                    <w:rPr>
                      <w:rFonts w:ascii="Times New Roman" w:hAnsi="Times New Roman" w:eastAsia="宋体"/>
                      <w:color w:val="auto"/>
                    </w:rPr>
                    <w:t>0.</w:t>
                  </w:r>
                  <w:r>
                    <w:rPr>
                      <w:rFonts w:hint="eastAsia"/>
                      <w:color w:val="auto"/>
                      <w:lang w:val="en-US" w:eastAsia="zh-CN"/>
                    </w:rPr>
                    <w:t>4</w:t>
                  </w:r>
                </w:p>
              </w:tc>
              <w:tc>
                <w:tcPr>
                  <w:tcW w:w="868"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5</w:t>
                  </w:r>
                </w:p>
              </w:tc>
              <w:tc>
                <w:tcPr>
                  <w:tcW w:w="734" w:type="pct"/>
                  <w:noWrap w:val="0"/>
                  <w:vAlign w:val="center"/>
                </w:tcPr>
                <w:p>
                  <w:pPr>
                    <w:pStyle w:val="5"/>
                    <w:spacing w:before="72" w:beforeLines="30" w:after="72" w:afterLines="30"/>
                    <w:ind w:left="0" w:leftChars="0" w:firstLine="0" w:firstLineChars="0"/>
                    <w:jc w:val="center"/>
                    <w:rPr>
                      <w:rFonts w:hint="eastAsia" w:ascii="Times New Roman" w:hAnsi="Times New Roman" w:eastAsia="宋体"/>
                      <w:color w:val="auto"/>
                      <w:lang w:val="en-US" w:eastAsia="zh-CN"/>
                    </w:rPr>
                  </w:pPr>
                  <w:r>
                    <w:rPr>
                      <w:rFonts w:ascii="Times New Roman" w:hAnsi="Times New Roman" w:eastAsia="宋体"/>
                      <w:color w:val="auto"/>
                    </w:rPr>
                    <w:t>0.0</w:t>
                  </w:r>
                  <w:r>
                    <w:rPr>
                      <w:rFonts w:hint="eastAsia"/>
                      <w:color w:val="auto"/>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7"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乙醇</w:t>
                  </w:r>
                </w:p>
              </w:tc>
              <w:tc>
                <w:tcPr>
                  <w:tcW w:w="809"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64-17-5</w:t>
                  </w:r>
                </w:p>
              </w:tc>
              <w:tc>
                <w:tcPr>
                  <w:tcW w:w="758" w:type="pct"/>
                  <w:noWrap w:val="0"/>
                  <w:vAlign w:val="center"/>
                </w:tcPr>
                <w:p>
                  <w:pPr>
                    <w:pStyle w:val="5"/>
                    <w:spacing w:before="72" w:beforeLines="30" w:after="72" w:afterLines="30"/>
                    <w:ind w:left="0" w:leftChars="0" w:firstLine="0" w:firstLineChars="0"/>
                    <w:jc w:val="center"/>
                    <w:rPr>
                      <w:rFonts w:hint="eastAsia" w:ascii="Times New Roman" w:hAnsi="Times New Roman" w:eastAsia="宋体"/>
                      <w:color w:val="auto"/>
                    </w:rPr>
                  </w:pPr>
                  <w:r>
                    <w:rPr>
                      <w:rFonts w:hint="eastAsia" w:ascii="Times New Roman" w:hAnsi="Times New Roman" w:eastAsia="宋体"/>
                      <w:color w:val="auto"/>
                      <w:lang w:val="en-US" w:eastAsia="zh-CN"/>
                    </w:rPr>
                    <w:t>0.05</w:t>
                  </w:r>
                </w:p>
              </w:tc>
              <w:tc>
                <w:tcPr>
                  <w:tcW w:w="812" w:type="pct"/>
                  <w:noWrap w:val="0"/>
                  <w:vAlign w:val="center"/>
                </w:tcPr>
                <w:p>
                  <w:pPr>
                    <w:pStyle w:val="5"/>
                    <w:spacing w:before="72" w:beforeLines="30" w:after="72" w:afterLines="30"/>
                    <w:ind w:left="0" w:leftChars="0" w:firstLine="0" w:firstLineChars="0"/>
                    <w:jc w:val="center"/>
                    <w:rPr>
                      <w:rFonts w:hint="eastAsia" w:ascii="Times New Roman" w:hAnsi="Times New Roman" w:eastAsia="宋体"/>
                      <w:color w:val="auto"/>
                      <w:lang w:eastAsia="zh-CN"/>
                    </w:rPr>
                  </w:pPr>
                  <w:r>
                    <w:rPr>
                      <w:rFonts w:ascii="Times New Roman" w:hAnsi="Times New Roman" w:eastAsia="宋体"/>
                      <w:color w:val="auto"/>
                    </w:rPr>
                    <w:t>0.0</w:t>
                  </w:r>
                  <w:r>
                    <w:rPr>
                      <w:rFonts w:hint="eastAsia" w:ascii="Times New Roman" w:hAnsi="Times New Roman" w:eastAsia="宋体"/>
                      <w:color w:val="auto"/>
                      <w:lang w:val="en-US" w:eastAsia="zh-CN"/>
                    </w:rPr>
                    <w:t>1</w:t>
                  </w:r>
                </w:p>
              </w:tc>
              <w:tc>
                <w:tcPr>
                  <w:tcW w:w="868"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500</w:t>
                  </w:r>
                </w:p>
              </w:tc>
              <w:tc>
                <w:tcPr>
                  <w:tcW w:w="734" w:type="pct"/>
                  <w:noWrap w:val="0"/>
                  <w:vAlign w:val="center"/>
                </w:tcPr>
                <w:p>
                  <w:pPr>
                    <w:pStyle w:val="5"/>
                    <w:spacing w:before="72" w:beforeLines="30" w:after="72" w:afterLines="30"/>
                    <w:ind w:left="0" w:leftChars="0" w:firstLine="0" w:firstLineChars="0"/>
                    <w:jc w:val="center"/>
                    <w:rPr>
                      <w:rFonts w:hint="eastAsia" w:ascii="Times New Roman" w:hAnsi="Times New Roman" w:eastAsia="宋体"/>
                      <w:color w:val="auto"/>
                      <w:lang w:eastAsia="zh-CN"/>
                    </w:rPr>
                  </w:pPr>
                  <w:r>
                    <w:rPr>
                      <w:rFonts w:ascii="Times New Roman" w:hAnsi="Times New Roman" w:eastAsia="宋体"/>
                      <w:color w:val="auto"/>
                    </w:rPr>
                    <w:t>0.0000</w:t>
                  </w:r>
                  <w:r>
                    <w:rPr>
                      <w:rFonts w:hint="eastAsia" w:ascii="Times New Roman" w:hAnsi="Times New Roman" w:eastAsia="宋体"/>
                      <w:color w:val="auto"/>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7" w:type="pct"/>
                  <w:noWrap w:val="0"/>
                  <w:vAlign w:val="center"/>
                </w:tcPr>
                <w:p>
                  <w:pPr>
                    <w:pStyle w:val="5"/>
                    <w:spacing w:before="72" w:beforeLines="30" w:after="72" w:afterLines="30"/>
                    <w:ind w:left="0" w:leftChars="0" w:firstLine="0" w:firstLineChars="0"/>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柴油</w:t>
                  </w:r>
                </w:p>
              </w:tc>
              <w:tc>
                <w:tcPr>
                  <w:tcW w:w="809" w:type="pct"/>
                  <w:noWrap w:val="0"/>
                  <w:vAlign w:val="center"/>
                </w:tcPr>
                <w:p>
                  <w:pPr>
                    <w:pStyle w:val="5"/>
                    <w:spacing w:before="72" w:beforeLines="30" w:after="72" w:afterLines="30"/>
                    <w:ind w:left="0" w:leftChars="0" w:firstLine="0" w:firstLineChars="0"/>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w:t>
                  </w:r>
                </w:p>
              </w:tc>
              <w:tc>
                <w:tcPr>
                  <w:tcW w:w="758" w:type="pct"/>
                  <w:noWrap w:val="0"/>
                  <w:vAlign w:val="center"/>
                </w:tcPr>
                <w:p>
                  <w:pPr>
                    <w:pStyle w:val="5"/>
                    <w:spacing w:before="72" w:beforeLines="30" w:after="72" w:afterLines="30"/>
                    <w:ind w:left="0" w:leftChars="0" w:firstLine="0" w:firstLineChars="0"/>
                    <w:jc w:val="center"/>
                    <w:rPr>
                      <w:rFonts w:hint="eastAsia" w:ascii="Times New Roman" w:hAnsi="Times New Roman" w:eastAsia="宋体"/>
                      <w:color w:val="auto"/>
                      <w:lang w:val="en-US" w:eastAsia="zh-CN"/>
                    </w:rPr>
                  </w:pPr>
                  <w:r>
                    <w:rPr>
                      <w:rFonts w:hint="eastAsia"/>
                      <w:color w:val="auto"/>
                      <w:lang w:val="en-US" w:eastAsia="zh-CN"/>
                    </w:rPr>
                    <w:t>/</w:t>
                  </w:r>
                </w:p>
              </w:tc>
              <w:tc>
                <w:tcPr>
                  <w:tcW w:w="812" w:type="pct"/>
                  <w:noWrap w:val="0"/>
                  <w:vAlign w:val="center"/>
                </w:tcPr>
                <w:p>
                  <w:pPr>
                    <w:pStyle w:val="5"/>
                    <w:spacing w:before="72" w:beforeLines="30" w:after="72" w:afterLines="30"/>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0.1</w:t>
                  </w:r>
                </w:p>
              </w:tc>
              <w:tc>
                <w:tcPr>
                  <w:tcW w:w="868" w:type="pct"/>
                  <w:noWrap w:val="0"/>
                  <w:vAlign w:val="center"/>
                </w:tcPr>
                <w:p>
                  <w:pPr>
                    <w:pStyle w:val="5"/>
                    <w:spacing w:before="72" w:beforeLines="30" w:after="72" w:afterLines="30"/>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2500</w:t>
                  </w:r>
                </w:p>
              </w:tc>
              <w:tc>
                <w:tcPr>
                  <w:tcW w:w="734" w:type="pct"/>
                  <w:noWrap w:val="0"/>
                  <w:vAlign w:val="center"/>
                </w:tcPr>
                <w:p>
                  <w:pPr>
                    <w:pStyle w:val="5"/>
                    <w:spacing w:before="72" w:beforeLines="30" w:after="72" w:afterLines="30"/>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0.00004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7"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合计</w:t>
                  </w:r>
                </w:p>
              </w:tc>
              <w:tc>
                <w:tcPr>
                  <w:tcW w:w="809"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w:t>
                  </w:r>
                </w:p>
              </w:tc>
              <w:tc>
                <w:tcPr>
                  <w:tcW w:w="758"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w:t>
                  </w:r>
                </w:p>
              </w:tc>
              <w:tc>
                <w:tcPr>
                  <w:tcW w:w="812"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w:t>
                  </w:r>
                </w:p>
              </w:tc>
              <w:tc>
                <w:tcPr>
                  <w:tcW w:w="868" w:type="pct"/>
                  <w:noWrap w:val="0"/>
                  <w:vAlign w:val="center"/>
                </w:tcPr>
                <w:p>
                  <w:pPr>
                    <w:pStyle w:val="5"/>
                    <w:spacing w:before="72" w:beforeLines="30" w:after="72" w:afterLines="30"/>
                    <w:ind w:left="0" w:leftChars="0" w:firstLine="0" w:firstLineChars="0"/>
                    <w:jc w:val="center"/>
                    <w:rPr>
                      <w:rFonts w:ascii="Times New Roman" w:hAnsi="Times New Roman" w:eastAsia="宋体"/>
                      <w:color w:val="auto"/>
                    </w:rPr>
                  </w:pPr>
                  <w:r>
                    <w:rPr>
                      <w:rFonts w:ascii="Times New Roman" w:hAnsi="Times New Roman" w:eastAsia="宋体"/>
                      <w:color w:val="auto"/>
                    </w:rPr>
                    <w:t>/</w:t>
                  </w:r>
                </w:p>
              </w:tc>
              <w:tc>
                <w:tcPr>
                  <w:tcW w:w="734" w:type="pct"/>
                  <w:noWrap w:val="0"/>
                  <w:vAlign w:val="center"/>
                </w:tcPr>
                <w:p>
                  <w:pPr>
                    <w:pStyle w:val="5"/>
                    <w:spacing w:before="72" w:beforeLines="30" w:after="72" w:afterLines="30"/>
                    <w:ind w:left="0" w:leftChars="0" w:firstLine="0" w:firstLineChars="0"/>
                    <w:jc w:val="center"/>
                    <w:rPr>
                      <w:rFonts w:hint="default" w:ascii="Times New Roman" w:hAnsi="Times New Roman" w:eastAsia="宋体"/>
                      <w:color w:val="auto"/>
                      <w:lang w:val="en-US" w:eastAsia="zh-CN"/>
                    </w:rPr>
                  </w:pPr>
                  <w:r>
                    <w:rPr>
                      <w:rFonts w:ascii="Times New Roman" w:hAnsi="Times New Roman" w:eastAsia="宋体"/>
                      <w:color w:val="auto"/>
                    </w:rPr>
                    <w:t>0.0</w:t>
                  </w:r>
                  <w:r>
                    <w:rPr>
                      <w:rFonts w:hint="eastAsia"/>
                      <w:color w:val="auto"/>
                      <w:lang w:val="en-US" w:eastAsia="zh-CN"/>
                    </w:rPr>
                    <w:t>8</w:t>
                  </w:r>
                  <w:r>
                    <w:rPr>
                      <w:rFonts w:hint="eastAsia" w:ascii="Times New Roman" w:hAnsi="Times New Roman" w:eastAsia="宋体"/>
                      <w:color w:val="auto"/>
                      <w:lang w:val="en-US" w:eastAsia="zh-CN"/>
                    </w:rPr>
                    <w:t>006</w:t>
                  </w:r>
                </w:p>
              </w:tc>
            </w:tr>
          </w:tbl>
          <w:p>
            <w:pPr>
              <w:shd w:val="clear"/>
              <w:adjustRightInd w:val="0"/>
              <w:snapToGrid w:val="0"/>
              <w:spacing w:line="360" w:lineRule="auto"/>
              <w:ind w:firstLine="480"/>
              <w:rPr>
                <w:rFonts w:ascii="Times New Roman" w:hAnsi="Times New Roman" w:eastAsia="宋体"/>
                <w:color w:val="auto"/>
                <w:sz w:val="24"/>
              </w:rPr>
            </w:pPr>
            <w:r>
              <w:rPr>
                <w:rFonts w:ascii="Times New Roman" w:hAnsi="Times New Roman" w:eastAsia="宋体"/>
                <w:color w:val="auto"/>
                <w:sz w:val="24"/>
              </w:rPr>
              <w:t>查阅《建设项目环境风险评价技术导则》（HJ169-2018）中的附录B，次氯酸钠临界量为5t，乙醇临界量为500t，本项目外购次氯酸钠年消耗量约</w:t>
            </w:r>
            <w:r>
              <w:rPr>
                <w:rFonts w:hint="eastAsia"/>
                <w:color w:val="auto"/>
                <w:sz w:val="24"/>
                <w:lang w:val="en-US" w:eastAsia="zh-CN"/>
              </w:rPr>
              <w:t>2</w:t>
            </w:r>
            <w:r>
              <w:rPr>
                <w:rFonts w:ascii="Times New Roman" w:hAnsi="Times New Roman" w:eastAsia="宋体"/>
                <w:color w:val="auto"/>
                <w:sz w:val="24"/>
              </w:rPr>
              <w:t>t，最大存储量约0.</w:t>
            </w:r>
            <w:r>
              <w:rPr>
                <w:rFonts w:hint="eastAsia"/>
                <w:color w:val="auto"/>
                <w:sz w:val="24"/>
                <w:lang w:val="en-US" w:eastAsia="zh-CN"/>
              </w:rPr>
              <w:t>4</w:t>
            </w:r>
            <w:r>
              <w:rPr>
                <w:rFonts w:ascii="Times New Roman" w:hAnsi="Times New Roman" w:eastAsia="宋体"/>
                <w:color w:val="auto"/>
                <w:sz w:val="24"/>
              </w:rPr>
              <w:t>t；乙醇年消耗量约</w:t>
            </w:r>
            <w:r>
              <w:rPr>
                <w:rFonts w:hint="eastAsia" w:ascii="Times New Roman" w:hAnsi="Times New Roman" w:eastAsia="宋体"/>
                <w:color w:val="auto"/>
                <w:sz w:val="24"/>
                <w:lang w:val="en-US" w:eastAsia="zh-CN"/>
              </w:rPr>
              <w:t>0.05</w:t>
            </w:r>
            <w:r>
              <w:rPr>
                <w:rFonts w:hint="eastAsia" w:ascii="Times New Roman" w:hAnsi="Times New Roman" w:eastAsia="宋体"/>
                <w:color w:val="auto"/>
                <w:sz w:val="24"/>
              </w:rPr>
              <w:t>t</w:t>
            </w:r>
            <w:r>
              <w:rPr>
                <w:rFonts w:ascii="Times New Roman" w:hAnsi="Times New Roman" w:eastAsia="宋体"/>
                <w:color w:val="auto"/>
                <w:sz w:val="24"/>
              </w:rPr>
              <w:t>，最大存储量约0.0</w:t>
            </w:r>
            <w:r>
              <w:rPr>
                <w:rFonts w:hint="eastAsia" w:ascii="Times New Roman" w:hAnsi="Times New Roman" w:eastAsia="宋体"/>
                <w:color w:val="auto"/>
                <w:sz w:val="24"/>
                <w:lang w:val="en-US" w:eastAsia="zh-CN"/>
              </w:rPr>
              <w:t>1</w:t>
            </w:r>
            <w:r>
              <w:rPr>
                <w:rFonts w:ascii="Times New Roman" w:hAnsi="Times New Roman" w:eastAsia="宋体"/>
                <w:color w:val="auto"/>
                <w:sz w:val="24"/>
              </w:rPr>
              <w:t>t</w:t>
            </w:r>
            <w:r>
              <w:rPr>
                <w:rFonts w:hint="eastAsia" w:ascii="Times New Roman" w:hAnsi="Times New Roman" w:eastAsia="宋体"/>
                <w:color w:val="auto"/>
                <w:sz w:val="24"/>
                <w:lang w:eastAsia="zh-CN"/>
              </w:rPr>
              <w:t>；</w:t>
            </w:r>
            <w:r>
              <w:rPr>
                <w:rFonts w:hint="eastAsia" w:ascii="Times New Roman" w:hAnsi="Times New Roman" w:eastAsia="宋体"/>
                <w:color w:val="auto"/>
                <w:sz w:val="24"/>
                <w:lang w:val="en-US" w:eastAsia="zh-CN"/>
              </w:rPr>
              <w:t>柴油</w:t>
            </w:r>
            <w:r>
              <w:rPr>
                <w:rFonts w:ascii="Times New Roman" w:hAnsi="Times New Roman" w:eastAsia="宋体"/>
                <w:color w:val="auto"/>
                <w:sz w:val="24"/>
              </w:rPr>
              <w:t>最大存储量约0.</w:t>
            </w:r>
            <w:r>
              <w:rPr>
                <w:rFonts w:hint="eastAsia" w:ascii="Times New Roman" w:hAnsi="Times New Roman" w:eastAsia="宋体"/>
                <w:color w:val="auto"/>
                <w:sz w:val="24"/>
                <w:lang w:val="en-US" w:eastAsia="zh-CN"/>
              </w:rPr>
              <w:t>1</w:t>
            </w:r>
            <w:r>
              <w:rPr>
                <w:rFonts w:ascii="Times New Roman" w:hAnsi="Times New Roman" w:eastAsia="宋体"/>
                <w:color w:val="auto"/>
                <w:sz w:val="24"/>
              </w:rPr>
              <w:t>t。</w:t>
            </w:r>
          </w:p>
          <w:p>
            <w:pPr>
              <w:shd w:val="clear"/>
              <w:adjustRightInd w:val="0"/>
              <w:snapToGrid w:val="0"/>
              <w:spacing w:line="360" w:lineRule="auto"/>
              <w:ind w:firstLine="480"/>
              <w:rPr>
                <w:rFonts w:hint="eastAsia" w:ascii="Times New Roman" w:hAnsi="Times New Roman" w:eastAsia="宋体"/>
                <w:color w:val="auto"/>
                <w:sz w:val="24"/>
                <w:lang w:val="en-US" w:eastAsia="zh-CN"/>
              </w:rPr>
            </w:pPr>
            <w:r>
              <w:rPr>
                <w:rFonts w:ascii="Times New Roman" w:hAnsi="Times New Roman" w:eastAsia="宋体"/>
                <w:color w:val="auto"/>
                <w:sz w:val="24"/>
              </w:rPr>
              <w:t>根据上表计算，</w:t>
            </w:r>
            <w:r>
              <w:rPr>
                <w:rFonts w:ascii="Times New Roman" w:hAnsi="Times New Roman" w:eastAsia="宋体"/>
                <w:color w:val="auto"/>
                <w:sz w:val="24"/>
              </w:rPr>
              <w:object>
                <v:shape id="_x0000_i1025" o:spt="75" type="#_x0000_t75" style="height:30.65pt;width:43.55pt;" o:ole="t"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r>
              <w:rPr>
                <w:rFonts w:ascii="Times New Roman" w:hAnsi="Times New Roman" w:eastAsia="宋体"/>
                <w:color w:val="auto"/>
                <w:sz w:val="24"/>
              </w:rPr>
              <w:t>＝q1/Q1＋q2/Q2＋…＋qn/Qn=0.0</w:t>
            </w:r>
            <w:r>
              <w:rPr>
                <w:rFonts w:hint="eastAsia"/>
                <w:color w:val="auto"/>
                <w:sz w:val="24"/>
                <w:lang w:val="en-US" w:eastAsia="zh-CN"/>
              </w:rPr>
              <w:t>8</w:t>
            </w:r>
            <w:r>
              <w:rPr>
                <w:rFonts w:hint="eastAsia" w:ascii="Times New Roman" w:hAnsi="Times New Roman" w:eastAsia="宋体"/>
                <w:color w:val="auto"/>
                <w:sz w:val="24"/>
                <w:lang w:val="en-US" w:eastAsia="zh-CN"/>
              </w:rPr>
              <w:t>006</w:t>
            </w:r>
            <w:r>
              <w:rPr>
                <w:rFonts w:ascii="Times New Roman" w:hAnsi="Times New Roman" w:eastAsia="宋体"/>
                <w:color w:val="auto"/>
                <w:sz w:val="24"/>
              </w:rPr>
              <w:t>＜1，根据《建设项目环境风险评价技术导则》（HJ 169-2018）附录C，本项目环境风险潜势为Ⅰ。</w:t>
            </w:r>
            <w:r>
              <w:rPr>
                <w:rFonts w:hint="eastAsia"/>
                <w:color w:val="auto"/>
                <w:sz w:val="24"/>
                <w:lang w:val="en-US" w:eastAsia="zh-CN"/>
              </w:rPr>
              <w:t>按照《建设项目环境影响报告表编制技术指南》（污染影响类）（试行），不需开展专项评价</w:t>
            </w:r>
            <w:r>
              <w:rPr>
                <w:rFonts w:ascii="Times New Roman" w:hAnsi="Times New Roman" w:eastAsia="宋体"/>
                <w:color w:val="auto"/>
                <w:sz w:val="24"/>
              </w:rPr>
              <w:t>。</w:t>
            </w:r>
          </w:p>
          <w:p>
            <w:pPr>
              <w:numPr>
                <w:ilvl w:val="0"/>
                <w:numId w:val="6"/>
              </w:numPr>
              <w:shd w:val="clear"/>
              <w:adjustRightInd w:val="0"/>
              <w:snapToGrid w:val="0"/>
              <w:spacing w:line="360" w:lineRule="auto"/>
              <w:ind w:firstLine="48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影响途径</w:t>
            </w:r>
          </w:p>
          <w:p>
            <w:pPr>
              <w:numPr>
                <w:ilvl w:val="0"/>
                <w:numId w:val="0"/>
              </w:numPr>
              <w:shd w:val="clear"/>
              <w:adjustRightInd w:val="0"/>
              <w:snapToGrid w:val="0"/>
              <w:spacing w:line="360" w:lineRule="auto"/>
              <w:ind w:firstLine="480" w:firstLineChars="200"/>
              <w:rPr>
                <w:rFonts w:hint="eastAsia" w:ascii="Times New Roman" w:hAnsi="Times New Roman" w:eastAsia="宋体"/>
                <w:color w:val="auto"/>
                <w:sz w:val="24"/>
                <w:highlight w:val="none"/>
                <w:lang w:eastAsia="zh-CN"/>
              </w:rPr>
            </w:pPr>
            <w:r>
              <w:rPr>
                <w:rFonts w:hint="eastAsia" w:ascii="Times New Roman" w:hAnsi="Times New Roman" w:eastAsia="宋体"/>
                <w:color w:val="auto"/>
                <w:sz w:val="24"/>
                <w:highlight w:val="none"/>
                <w:lang w:val="en-US" w:eastAsia="zh-CN"/>
              </w:rPr>
              <w:t>1）次氯酸钠：次氯酸钠主要用于污水消毒，外购桶装，</w:t>
            </w:r>
            <w:r>
              <w:rPr>
                <w:rFonts w:hint="eastAsia"/>
                <w:color w:val="auto"/>
                <w:sz w:val="24"/>
                <w:highlight w:val="none"/>
                <w:lang w:val="en-US" w:eastAsia="zh-CN"/>
              </w:rPr>
              <w:t>位于一楼东侧污水处理设施加药区，</w:t>
            </w:r>
            <w:r>
              <w:rPr>
                <w:rFonts w:ascii="Times New Roman" w:hAnsi="Times New Roman" w:eastAsia="宋体"/>
                <w:color w:val="auto"/>
                <w:sz w:val="24"/>
                <w:highlight w:val="none"/>
              </w:rPr>
              <w:t>次氯酸钠泄漏后可能污染土壤</w:t>
            </w:r>
            <w:r>
              <w:rPr>
                <w:rFonts w:hint="eastAsia" w:ascii="Times New Roman" w:hAnsi="Times New Roman" w:eastAsia="宋体"/>
                <w:color w:val="auto"/>
                <w:sz w:val="24"/>
                <w:highlight w:val="none"/>
                <w:lang w:val="en-US" w:eastAsia="zh-CN"/>
              </w:rPr>
              <w:t>及水环境</w:t>
            </w:r>
            <w:r>
              <w:rPr>
                <w:rFonts w:hint="eastAsia" w:ascii="Times New Roman" w:hAnsi="Times New Roman" w:eastAsia="宋体"/>
                <w:color w:val="auto"/>
                <w:sz w:val="24"/>
                <w:highlight w:val="none"/>
                <w:lang w:eastAsia="zh-CN"/>
              </w:rPr>
              <w:t>，</w:t>
            </w:r>
          </w:p>
          <w:p>
            <w:pPr>
              <w:shd w:val="clear"/>
              <w:adjustRightInd w:val="0"/>
              <w:snapToGrid w:val="0"/>
              <w:spacing w:line="360" w:lineRule="auto"/>
              <w:ind w:firstLine="480"/>
              <w:rPr>
                <w:rFonts w:hint="default"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2）乙醇：乙醇作为医院日常消毒用品</w:t>
            </w:r>
            <w:r>
              <w:rPr>
                <w:rFonts w:hint="eastAsia"/>
                <w:color w:val="auto"/>
                <w:sz w:val="24"/>
                <w:highlight w:val="none"/>
                <w:lang w:val="en-US" w:eastAsia="zh-CN"/>
              </w:rPr>
              <w:t>，存放在三楼东南侧库房内</w:t>
            </w:r>
            <w:r>
              <w:rPr>
                <w:rFonts w:hint="eastAsia" w:ascii="Times New Roman" w:hAnsi="Times New Roman" w:eastAsia="宋体"/>
                <w:color w:val="auto"/>
                <w:sz w:val="24"/>
                <w:highlight w:val="none"/>
                <w:lang w:val="en-US" w:eastAsia="zh-CN"/>
              </w:rPr>
              <w:t>，其蒸汽与空气可形成爆炸性混合物，遇明火、高热能引起爆炸燃烧，造成人员伤亡和环境污染。</w:t>
            </w:r>
          </w:p>
          <w:p>
            <w:pPr>
              <w:shd w:val="clear"/>
              <w:adjustRightInd w:val="0"/>
              <w:snapToGrid w:val="0"/>
              <w:spacing w:line="360" w:lineRule="auto"/>
              <w:ind w:firstLine="48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3）柴油：本项目采用柴油发电机</w:t>
            </w:r>
            <w:r>
              <w:rPr>
                <w:rFonts w:hint="eastAsia"/>
                <w:color w:val="auto"/>
                <w:sz w:val="24"/>
                <w:highlight w:val="none"/>
                <w:lang w:val="en-US" w:eastAsia="zh-CN"/>
              </w:rPr>
              <w:t>作</w:t>
            </w:r>
            <w:r>
              <w:rPr>
                <w:rFonts w:hint="eastAsia" w:ascii="Times New Roman" w:hAnsi="Times New Roman" w:eastAsia="宋体"/>
                <w:color w:val="auto"/>
                <w:sz w:val="24"/>
                <w:highlight w:val="none"/>
                <w:lang w:val="en-US" w:eastAsia="zh-CN"/>
              </w:rPr>
              <w:t>为应急供电措施，</w:t>
            </w:r>
            <w:r>
              <w:rPr>
                <w:rFonts w:hint="eastAsia"/>
                <w:color w:val="auto"/>
                <w:sz w:val="24"/>
                <w:highlight w:val="none"/>
                <w:lang w:val="en-US" w:eastAsia="zh-CN"/>
              </w:rPr>
              <w:t>位于一楼室外，</w:t>
            </w:r>
            <w:r>
              <w:rPr>
                <w:rFonts w:hint="eastAsia" w:ascii="Times New Roman" w:hAnsi="Times New Roman" w:eastAsia="宋体"/>
                <w:color w:val="auto"/>
                <w:sz w:val="24"/>
                <w:highlight w:val="none"/>
                <w:lang w:val="en-US" w:eastAsia="zh-CN"/>
              </w:rPr>
              <w:t>柴油爆炸，引起火灾，造成人员伤亡和环境污染。</w:t>
            </w:r>
          </w:p>
          <w:p>
            <w:pPr>
              <w:shd w:val="clear"/>
              <w:adjustRightInd w:val="0"/>
              <w:snapToGrid w:val="0"/>
              <w:spacing w:line="360" w:lineRule="auto"/>
              <w:ind w:firstLine="480"/>
              <w:rPr>
                <w:rFonts w:ascii="Times New Roman" w:hAnsi="Times New Roman" w:eastAsia="宋体"/>
                <w:color w:val="auto"/>
                <w:sz w:val="24"/>
                <w:highlight w:val="none"/>
              </w:rPr>
            </w:pPr>
            <w:r>
              <w:rPr>
                <w:rFonts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3</w:t>
            </w:r>
            <w:r>
              <w:rPr>
                <w:rFonts w:ascii="Times New Roman" w:hAnsi="Times New Roman" w:eastAsia="宋体"/>
                <w:color w:val="auto"/>
                <w:sz w:val="24"/>
                <w:highlight w:val="none"/>
              </w:rPr>
              <w:t>）环境风险防范措施</w:t>
            </w:r>
          </w:p>
          <w:p>
            <w:pPr>
              <w:shd w:val="clear"/>
              <w:adjustRightInd w:val="0"/>
              <w:snapToGrid w:val="0"/>
              <w:spacing w:line="360" w:lineRule="auto"/>
              <w:ind w:firstLine="48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1）次氯酸钠的环境风险防范措施</w:t>
            </w:r>
          </w:p>
          <w:p>
            <w:pPr>
              <w:shd w:val="clear"/>
              <w:adjustRightInd w:val="0"/>
              <w:snapToGrid w:val="0"/>
              <w:spacing w:line="360" w:lineRule="auto"/>
              <w:ind w:firstLine="480"/>
              <w:rPr>
                <w:rFonts w:hint="default" w:ascii="Times New Roman" w:hAnsi="Times New Roman" w:eastAsia="宋体"/>
                <w:color w:val="auto"/>
                <w:sz w:val="24"/>
                <w:highlight w:val="none"/>
                <w:lang w:val="en-US" w:eastAsia="zh-CN"/>
              </w:rPr>
            </w:pPr>
            <w:r>
              <w:rPr>
                <w:rFonts w:ascii="Times New Roman" w:hAnsi="Times New Roman" w:eastAsia="宋体"/>
                <w:color w:val="auto"/>
                <w:sz w:val="24"/>
                <w:highlight w:val="none"/>
              </w:rPr>
              <w:t>本项目所用次氯酸钠采用塑料桶在加药间存储，次氯酸钠添加都由阀门控制，使用时自动投加，发生风险事故的几率较小，若发生次氯酸钠泄漏，可将影响控制在加药间内，对周围环境影响较小。发生次氯酸钠泄漏</w:t>
            </w:r>
            <w:r>
              <w:rPr>
                <w:rFonts w:hint="eastAsia" w:ascii="Times New Roman" w:hAnsi="Times New Roman" w:eastAsia="宋体"/>
                <w:color w:val="auto"/>
                <w:sz w:val="24"/>
                <w:highlight w:val="none"/>
                <w:lang w:val="en-US" w:eastAsia="zh-CN"/>
              </w:rPr>
              <w:t>时</w:t>
            </w:r>
            <w:r>
              <w:rPr>
                <w:rFonts w:ascii="Times New Roman" w:hAnsi="Times New Roman" w:eastAsia="宋体"/>
                <w:color w:val="auto"/>
                <w:sz w:val="24"/>
                <w:highlight w:val="none"/>
              </w:rPr>
              <w:t>，建议应急处理人员戴自给式呼吸器，穿一般工作服。不要直接接触泄漏物，勿使泄漏物与有机物、还原剂、易燃物接触。此外，日常生产中应</w:t>
            </w:r>
            <w:r>
              <w:rPr>
                <w:rFonts w:hint="eastAsia" w:ascii="Times New Roman" w:hAnsi="Times New Roman" w:eastAsia="宋体"/>
                <w:color w:val="auto"/>
                <w:sz w:val="24"/>
                <w:highlight w:val="none"/>
                <w:lang w:val="en-US" w:eastAsia="zh-CN"/>
              </w:rPr>
              <w:t>设专人管理，不得随意取用。</w:t>
            </w:r>
          </w:p>
          <w:p>
            <w:pPr>
              <w:numPr>
                <w:ilvl w:val="0"/>
                <w:numId w:val="7"/>
              </w:numPr>
              <w:shd w:val="clear"/>
              <w:adjustRightInd w:val="0"/>
              <w:snapToGrid w:val="0"/>
              <w:spacing w:line="360" w:lineRule="auto"/>
              <w:ind w:firstLine="48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关于柴油的环境风险防范措施</w:t>
            </w:r>
          </w:p>
          <w:p>
            <w:pPr>
              <w:numPr>
                <w:ilvl w:val="0"/>
                <w:numId w:val="0"/>
              </w:numPr>
              <w:shd w:val="clear"/>
              <w:adjustRightInd w:val="0"/>
              <w:snapToGrid w:val="0"/>
              <w:spacing w:line="360" w:lineRule="auto"/>
              <w:ind w:firstLine="480" w:firstLineChars="20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本项目柴油在专用储油桶中存储，日常使用频率极小，日常生产中应采取以下防范措施：</w:t>
            </w:r>
          </w:p>
          <w:p>
            <w:pPr>
              <w:pStyle w:val="2"/>
              <w:shd w:val="clear"/>
              <w:spacing w:after="0"/>
              <w:ind w:left="0" w:leftChars="0" w:right="0" w:rightChars="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a.所用储油桶应符合质量要求，定期对设备进行维护保养；</w:t>
            </w:r>
          </w:p>
          <w:p>
            <w:pPr>
              <w:pStyle w:val="2"/>
              <w:shd w:val="clear"/>
              <w:spacing w:after="0"/>
              <w:ind w:left="0" w:leftChars="0" w:right="0" w:rightChars="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b.加强职工教育，提高操作人员的专业技能，避免柴油泄漏；</w:t>
            </w:r>
          </w:p>
          <w:p>
            <w:pPr>
              <w:shd w:val="clear"/>
              <w:adjustRightInd w:val="0"/>
              <w:snapToGrid w:val="0"/>
              <w:spacing w:line="360" w:lineRule="auto"/>
              <w:ind w:firstLine="48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c.柴油发电机及柴油由专人管理，不得随意操作或取用。</w:t>
            </w:r>
          </w:p>
          <w:p>
            <w:pPr>
              <w:pStyle w:val="2"/>
              <w:shd w:val="clear"/>
              <w:spacing w:after="0"/>
              <w:ind w:left="0" w:leftChars="0" w:right="0" w:rightChars="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3）关于乙醇的环境风险防范措施</w:t>
            </w:r>
          </w:p>
          <w:p>
            <w:pPr>
              <w:pStyle w:val="2"/>
              <w:shd w:val="clear"/>
              <w:spacing w:after="0"/>
              <w:ind w:left="0" w:leftChars="0" w:right="0" w:rightChars="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本项目乙醇为瓶装储存，应储存在阴凉干燥的地点，避免温度过高引起爆炸等事故。</w:t>
            </w:r>
          </w:p>
          <w:p>
            <w:pPr>
              <w:pStyle w:val="2"/>
              <w:shd w:val="clear"/>
              <w:spacing w:after="0"/>
              <w:ind w:left="0" w:leftChars="0" w:right="0" w:rightChars="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4）其他防范措施</w:t>
            </w:r>
          </w:p>
          <w:p>
            <w:pPr>
              <w:shd w:val="clear"/>
              <w:adjustRightInd w:val="0"/>
              <w:snapToGrid w:val="0"/>
              <w:spacing w:line="360" w:lineRule="auto"/>
              <w:ind w:firstLine="480"/>
              <w:rPr>
                <w:rFonts w:ascii="Times New Roman" w:hAnsi="Times New Roman" w:eastAsia="宋体"/>
                <w:color w:val="auto"/>
                <w:sz w:val="24"/>
              </w:rPr>
            </w:pPr>
            <w:r>
              <w:rPr>
                <w:rFonts w:ascii="Times New Roman" w:hAnsi="Times New Roman" w:eastAsia="宋体"/>
                <w:color w:val="auto"/>
                <w:sz w:val="24"/>
              </w:rPr>
              <w:t>规范医疗废物</w:t>
            </w:r>
            <w:r>
              <w:rPr>
                <w:rFonts w:hint="eastAsia" w:ascii="Times New Roman" w:hAnsi="Times New Roman" w:eastAsia="宋体"/>
                <w:color w:val="auto"/>
                <w:sz w:val="24"/>
              </w:rPr>
              <w:t>、危险废物的</w:t>
            </w:r>
            <w:r>
              <w:rPr>
                <w:rFonts w:ascii="Times New Roman" w:hAnsi="Times New Roman" w:eastAsia="宋体"/>
                <w:color w:val="auto"/>
                <w:sz w:val="24"/>
              </w:rPr>
              <w:t>收集和暂存</w:t>
            </w:r>
            <w:r>
              <w:rPr>
                <w:rFonts w:hint="eastAsia" w:ascii="Times New Roman" w:hAnsi="Times New Roman" w:eastAsia="宋体"/>
                <w:color w:val="auto"/>
                <w:sz w:val="24"/>
                <w:lang w:eastAsia="zh-CN"/>
              </w:rPr>
              <w:t>，</w:t>
            </w:r>
            <w:r>
              <w:rPr>
                <w:rFonts w:ascii="Times New Roman" w:hAnsi="Times New Roman" w:eastAsia="宋体"/>
                <w:color w:val="auto"/>
                <w:sz w:val="24"/>
              </w:rPr>
              <w:t>院区办公地点及病区应配备消防器材和应急防范设施</w:t>
            </w:r>
            <w:r>
              <w:rPr>
                <w:rFonts w:hint="eastAsia" w:ascii="Times New Roman" w:hAnsi="Times New Roman" w:eastAsia="宋体"/>
                <w:color w:val="auto"/>
                <w:sz w:val="24"/>
                <w:lang w:eastAsia="zh-CN"/>
              </w:rPr>
              <w:t>，</w:t>
            </w:r>
            <w:r>
              <w:rPr>
                <w:rFonts w:ascii="Times New Roman" w:hAnsi="Times New Roman" w:eastAsia="宋体"/>
                <w:color w:val="auto"/>
                <w:sz w:val="24"/>
              </w:rPr>
              <w:t>制定防火规范及要求，对</w:t>
            </w:r>
            <w:r>
              <w:rPr>
                <w:rFonts w:hint="eastAsia" w:ascii="Times New Roman" w:hAnsi="Times New Roman" w:eastAsia="宋体"/>
                <w:color w:val="auto"/>
                <w:sz w:val="24"/>
              </w:rPr>
              <w:t>职工</w:t>
            </w:r>
            <w:r>
              <w:rPr>
                <w:rFonts w:ascii="Times New Roman" w:hAnsi="Times New Roman" w:eastAsia="宋体"/>
                <w:color w:val="auto"/>
                <w:sz w:val="24"/>
              </w:rPr>
              <w:t>进行消防安全知识培训，如防火技术、操作规程、灭火器和消防栓使用办法、疏散逃生知识等，加强员工防火意识。</w:t>
            </w:r>
          </w:p>
          <w:p>
            <w:pPr>
              <w:shd w:val="clear"/>
              <w:adjustRightInd w:val="0"/>
              <w:snapToGrid w:val="0"/>
              <w:spacing w:line="360" w:lineRule="auto"/>
              <w:ind w:firstLine="480"/>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（4）分析结论</w:t>
            </w:r>
          </w:p>
          <w:p>
            <w:pPr>
              <w:shd w:val="clear"/>
              <w:adjustRightInd w:val="0"/>
              <w:snapToGrid w:val="0"/>
              <w:spacing w:line="360" w:lineRule="auto"/>
              <w:ind w:firstLine="480"/>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综上所述，</w:t>
            </w:r>
            <w:r>
              <w:rPr>
                <w:rFonts w:ascii="Times New Roman" w:hAnsi="Times New Roman" w:eastAsia="宋体"/>
                <w:color w:val="auto"/>
                <w:sz w:val="24"/>
                <w:highlight w:val="none"/>
              </w:rPr>
              <w:t>在满足环评各项要求前提下，切实落实各项安全管理措施后，本项目环境风险事故的发生概率较低。</w:t>
            </w:r>
          </w:p>
          <w:p>
            <w:pPr>
              <w:shd w:val="clear"/>
              <w:adjustRightInd w:val="0"/>
              <w:snapToGrid w:val="0"/>
              <w:spacing w:line="360" w:lineRule="auto"/>
              <w:rPr>
                <w:rFonts w:ascii="Times New Roman" w:hAnsi="Times New Roman" w:eastAsia="宋体"/>
                <w:color w:val="auto"/>
                <w:sz w:val="24"/>
                <w:highlight w:val="none"/>
              </w:rPr>
            </w:pPr>
            <w:r>
              <w:rPr>
                <w:rFonts w:ascii="Times New Roman" w:hAnsi="Times New Roman" w:eastAsia="宋体" w:cs="Times New Roman"/>
                <w:b/>
                <w:bCs/>
                <w:color w:val="auto"/>
                <w:spacing w:val="-10"/>
                <w:sz w:val="24"/>
                <w:highlight w:val="none"/>
              </w:rPr>
              <w:t>7、环保投入</w:t>
            </w:r>
          </w:p>
          <w:p>
            <w:pPr>
              <w:shd w:val="clear"/>
              <w:adjustRightInd w:val="0"/>
              <w:snapToGrid w:val="0"/>
              <w:spacing w:line="360" w:lineRule="auto"/>
              <w:ind w:firstLine="480"/>
              <w:rPr>
                <w:rFonts w:ascii="Times New Roman" w:hAnsi="Times New Roman" w:eastAsia="宋体"/>
                <w:color w:val="auto"/>
                <w:sz w:val="24"/>
                <w:highlight w:val="none"/>
              </w:rPr>
            </w:pPr>
            <w:r>
              <w:rPr>
                <w:rFonts w:ascii="Times New Roman" w:hAnsi="Times New Roman" w:eastAsia="宋体"/>
                <w:color w:val="auto"/>
                <w:sz w:val="24"/>
                <w:highlight w:val="none"/>
              </w:rPr>
              <w:t>本项目总投资</w:t>
            </w:r>
            <w:r>
              <w:rPr>
                <w:rFonts w:hint="eastAsia" w:ascii="Times New Roman" w:hAnsi="Times New Roman" w:eastAsia="宋体"/>
                <w:color w:val="auto"/>
                <w:sz w:val="24"/>
                <w:highlight w:val="none"/>
                <w:lang w:val="en-US" w:eastAsia="zh-CN"/>
              </w:rPr>
              <w:t>3000</w:t>
            </w:r>
            <w:r>
              <w:rPr>
                <w:rFonts w:ascii="Times New Roman" w:hAnsi="Times New Roman" w:eastAsia="宋体"/>
                <w:color w:val="auto"/>
                <w:sz w:val="24"/>
                <w:highlight w:val="none"/>
              </w:rPr>
              <w:t>万元，项目环保投资总额共计</w:t>
            </w:r>
            <w:r>
              <w:rPr>
                <w:rFonts w:hint="eastAsia" w:ascii="Times New Roman" w:hAnsi="Times New Roman" w:eastAsia="宋体"/>
                <w:color w:val="auto"/>
                <w:sz w:val="24"/>
                <w:highlight w:val="none"/>
                <w:lang w:val="en-US" w:eastAsia="zh-CN"/>
              </w:rPr>
              <w:t>3</w:t>
            </w:r>
            <w:r>
              <w:rPr>
                <w:rFonts w:hint="eastAsia"/>
                <w:color w:val="auto"/>
                <w:sz w:val="24"/>
                <w:highlight w:val="none"/>
                <w:lang w:val="en-US" w:eastAsia="zh-CN"/>
              </w:rPr>
              <w:t>9</w:t>
            </w:r>
            <w:r>
              <w:rPr>
                <w:rFonts w:hint="eastAsia" w:ascii="Times New Roman" w:hAnsi="Times New Roman" w:eastAsia="宋体"/>
                <w:color w:val="auto"/>
                <w:sz w:val="24"/>
                <w:highlight w:val="none"/>
                <w:lang w:val="en-US" w:eastAsia="zh-CN"/>
              </w:rPr>
              <w:t>.</w:t>
            </w:r>
            <w:r>
              <w:rPr>
                <w:rFonts w:hint="eastAsia"/>
                <w:color w:val="auto"/>
                <w:sz w:val="24"/>
                <w:highlight w:val="none"/>
                <w:lang w:val="en-US" w:eastAsia="zh-CN"/>
              </w:rPr>
              <w:t>5</w:t>
            </w:r>
            <w:r>
              <w:rPr>
                <w:rFonts w:ascii="Times New Roman" w:hAnsi="Times New Roman" w:eastAsia="宋体"/>
                <w:color w:val="auto"/>
                <w:sz w:val="24"/>
                <w:highlight w:val="none"/>
              </w:rPr>
              <w:t>万元，约占总投资的</w:t>
            </w:r>
            <w:r>
              <w:rPr>
                <w:rFonts w:hint="eastAsia" w:ascii="Times New Roman" w:hAnsi="Times New Roman" w:eastAsia="宋体"/>
                <w:color w:val="auto"/>
                <w:sz w:val="24"/>
                <w:highlight w:val="none"/>
                <w:lang w:val="en-US" w:eastAsia="zh-CN"/>
              </w:rPr>
              <w:t>1</w:t>
            </w:r>
            <w:r>
              <w:rPr>
                <w:rFonts w:hint="eastAsia"/>
                <w:color w:val="auto"/>
                <w:sz w:val="24"/>
                <w:highlight w:val="none"/>
                <w:lang w:val="en-US" w:eastAsia="zh-CN"/>
              </w:rPr>
              <w:t>.32</w:t>
            </w:r>
            <w:r>
              <w:rPr>
                <w:rFonts w:ascii="Times New Roman" w:hAnsi="Times New Roman" w:eastAsia="宋体"/>
                <w:color w:val="auto"/>
                <w:sz w:val="24"/>
                <w:highlight w:val="none"/>
              </w:rPr>
              <w:t>%，本项目环保投资情况见表4.</w:t>
            </w:r>
            <w:r>
              <w:rPr>
                <w:rFonts w:hint="eastAsia" w:ascii="Times New Roman" w:hAnsi="Times New Roman" w:eastAsia="宋体"/>
                <w:color w:val="auto"/>
                <w:sz w:val="24"/>
                <w:highlight w:val="none"/>
                <w:lang w:val="en-US" w:eastAsia="zh-CN"/>
              </w:rPr>
              <w:t>2</w:t>
            </w:r>
            <w:r>
              <w:rPr>
                <w:rFonts w:ascii="Times New Roman" w:hAnsi="Times New Roman" w:eastAsia="宋体"/>
                <w:color w:val="auto"/>
                <w:sz w:val="24"/>
                <w:highlight w:val="none"/>
              </w:rPr>
              <w:t>-1</w:t>
            </w:r>
            <w:r>
              <w:rPr>
                <w:rFonts w:hint="eastAsia" w:ascii="Times New Roman" w:hAnsi="Times New Roman" w:eastAsia="宋体"/>
                <w:color w:val="auto"/>
                <w:sz w:val="24"/>
                <w:highlight w:val="none"/>
                <w:lang w:val="en-US" w:eastAsia="zh-CN"/>
              </w:rPr>
              <w:t>6</w:t>
            </w:r>
            <w:r>
              <w:rPr>
                <w:rFonts w:ascii="Times New Roman" w:hAnsi="Times New Roman" w:eastAsia="宋体"/>
                <w:color w:val="auto"/>
                <w:sz w:val="24"/>
                <w:highlight w:val="none"/>
              </w:rPr>
              <w:t>。</w:t>
            </w:r>
          </w:p>
          <w:p>
            <w:pPr>
              <w:keepNext w:val="0"/>
              <w:keepLines w:val="0"/>
              <w:pageBreakBefore w:val="0"/>
              <w:widowControl w:val="0"/>
              <w:shd w:val="clear"/>
              <w:kinsoku/>
              <w:wordWrap/>
              <w:overflowPunct/>
              <w:topLinePunct w:val="0"/>
              <w:autoSpaceDE/>
              <w:autoSpaceDN/>
              <w:bidi w:val="0"/>
              <w:adjustRightInd w:val="0"/>
              <w:snapToGrid w:val="0"/>
              <w:spacing w:before="157" w:beforeLines="50"/>
              <w:jc w:val="center"/>
              <w:textAlignment w:val="auto"/>
              <w:rPr>
                <w:rFonts w:ascii="Times New Roman" w:hAnsi="Times New Roman" w:eastAsia="宋体"/>
                <w:b/>
                <w:bCs/>
                <w:color w:val="auto"/>
                <w:spacing w:val="-10"/>
                <w:szCs w:val="21"/>
                <w:highlight w:val="none"/>
              </w:rPr>
            </w:pPr>
            <w:r>
              <w:rPr>
                <w:rFonts w:ascii="Times New Roman" w:hAnsi="Times New Roman" w:eastAsia="宋体"/>
                <w:b/>
                <w:bCs/>
                <w:color w:val="auto"/>
                <w:spacing w:val="-10"/>
                <w:szCs w:val="21"/>
                <w:highlight w:val="none"/>
              </w:rPr>
              <w:t>表4.</w:t>
            </w:r>
            <w:r>
              <w:rPr>
                <w:rFonts w:hint="eastAsia" w:ascii="Times New Roman" w:hAnsi="Times New Roman" w:eastAsia="宋体"/>
                <w:b/>
                <w:bCs/>
                <w:color w:val="auto"/>
                <w:spacing w:val="-10"/>
                <w:szCs w:val="21"/>
                <w:highlight w:val="none"/>
                <w:lang w:val="en-US" w:eastAsia="zh-CN"/>
              </w:rPr>
              <w:t>2</w:t>
            </w:r>
            <w:r>
              <w:rPr>
                <w:rFonts w:ascii="Times New Roman" w:hAnsi="Times New Roman" w:eastAsia="宋体"/>
                <w:b/>
                <w:bCs/>
                <w:color w:val="auto"/>
                <w:spacing w:val="-10"/>
                <w:szCs w:val="21"/>
                <w:highlight w:val="none"/>
              </w:rPr>
              <w:t>-1</w:t>
            </w:r>
            <w:r>
              <w:rPr>
                <w:rFonts w:hint="eastAsia" w:ascii="Times New Roman" w:hAnsi="Times New Roman" w:eastAsia="宋体"/>
                <w:b/>
                <w:bCs/>
                <w:color w:val="auto"/>
                <w:spacing w:val="-10"/>
                <w:szCs w:val="21"/>
                <w:highlight w:val="none"/>
                <w:lang w:val="en-US" w:eastAsia="zh-CN"/>
              </w:rPr>
              <w:t>6</w:t>
            </w:r>
            <w:r>
              <w:rPr>
                <w:rFonts w:ascii="Times New Roman" w:hAnsi="Times New Roman" w:eastAsia="宋体"/>
                <w:b/>
                <w:bCs/>
                <w:color w:val="auto"/>
                <w:spacing w:val="-10"/>
                <w:szCs w:val="21"/>
                <w:highlight w:val="none"/>
              </w:rPr>
              <w:t xml:space="preserve"> </w:t>
            </w:r>
            <w:r>
              <w:rPr>
                <w:rFonts w:hint="eastAsia" w:ascii="Times New Roman" w:hAnsi="Times New Roman" w:eastAsia="宋体"/>
                <w:b/>
                <w:bCs/>
                <w:color w:val="auto"/>
                <w:spacing w:val="-10"/>
                <w:szCs w:val="21"/>
                <w:highlight w:val="none"/>
                <w:lang w:val="en-US" w:eastAsia="zh-CN"/>
              </w:rPr>
              <w:t xml:space="preserve"> </w:t>
            </w:r>
            <w:r>
              <w:rPr>
                <w:rFonts w:ascii="Times New Roman" w:hAnsi="Times New Roman" w:eastAsia="宋体"/>
                <w:b/>
                <w:bCs/>
                <w:color w:val="auto"/>
                <w:spacing w:val="-10"/>
                <w:szCs w:val="21"/>
                <w:highlight w:val="none"/>
              </w:rPr>
              <w:t>本项目环保投资一览表</w:t>
            </w:r>
          </w:p>
          <w:tbl>
            <w:tblPr>
              <w:tblStyle w:val="29"/>
              <w:tblW w:w="4947"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721"/>
              <w:gridCol w:w="1477"/>
              <w:gridCol w:w="2729"/>
              <w:gridCol w:w="1187"/>
              <w:gridCol w:w="1187"/>
              <w:gridCol w:w="1136"/>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626" w:hRule="atLeast"/>
                <w:jc w:val="center"/>
              </w:trPr>
              <w:tc>
                <w:tcPr>
                  <w:tcW w:w="427" w:type="pct"/>
                  <w:tcBorders>
                    <w:tl2br w:val="nil"/>
                    <w:tr2bl w:val="nil"/>
                  </w:tcBorders>
                  <w:vAlign w:val="center"/>
                </w:tcPr>
                <w:p>
                  <w:pPr>
                    <w:shd w:val="clear"/>
                    <w:adjustRightInd w:val="0"/>
                    <w:snapToGrid w:val="0"/>
                    <w:jc w:val="center"/>
                    <w:rPr>
                      <w:rFonts w:hint="eastAsia"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类别</w:t>
                  </w:r>
                </w:p>
              </w:tc>
              <w:tc>
                <w:tcPr>
                  <w:tcW w:w="875" w:type="pct"/>
                  <w:tcBorders>
                    <w:tl2br w:val="nil"/>
                    <w:tr2bl w:val="nil"/>
                  </w:tcBorders>
                  <w:vAlign w:val="center"/>
                </w:tcPr>
                <w:p>
                  <w:pPr>
                    <w:shd w:val="clear"/>
                    <w:adjustRightInd w:val="0"/>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污染源</w:t>
                  </w:r>
                </w:p>
              </w:tc>
              <w:tc>
                <w:tcPr>
                  <w:tcW w:w="1617" w:type="pct"/>
                  <w:tcBorders>
                    <w:tl2br w:val="nil"/>
                    <w:tr2bl w:val="nil"/>
                  </w:tcBorders>
                  <w:vAlign w:val="center"/>
                </w:tcPr>
                <w:p>
                  <w:pPr>
                    <w:shd w:val="clear"/>
                    <w:adjustRightInd w:val="0"/>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环保设施</w:t>
                  </w:r>
                </w:p>
              </w:tc>
              <w:tc>
                <w:tcPr>
                  <w:tcW w:w="703" w:type="pct"/>
                  <w:tcBorders>
                    <w:tl2br w:val="nil"/>
                    <w:tr2bl w:val="nil"/>
                  </w:tcBorders>
                  <w:vAlign w:val="center"/>
                </w:tcPr>
                <w:p>
                  <w:pPr>
                    <w:shd w:val="clear"/>
                    <w:adjustRightInd w:val="0"/>
                    <w:snapToGrid w:val="0"/>
                    <w:jc w:val="center"/>
                    <w:rPr>
                      <w:rFonts w:hint="eastAsia" w:ascii="Times New Roman" w:hAnsi="Times New Roman" w:eastAsia="宋体"/>
                      <w:b/>
                      <w:bCs/>
                      <w:color w:val="auto"/>
                      <w:sz w:val="21"/>
                      <w:szCs w:val="21"/>
                      <w:highlight w:val="none"/>
                      <w:lang w:val="en-US" w:eastAsia="zh-CN"/>
                    </w:rPr>
                  </w:pPr>
                  <w:r>
                    <w:rPr>
                      <w:rFonts w:hint="eastAsia"/>
                      <w:b/>
                      <w:bCs/>
                      <w:color w:val="auto"/>
                      <w:sz w:val="21"/>
                      <w:szCs w:val="21"/>
                      <w:highlight w:val="none"/>
                      <w:lang w:val="en-US" w:eastAsia="zh-CN"/>
                    </w:rPr>
                    <w:t>规模</w:t>
                  </w:r>
                </w:p>
              </w:tc>
              <w:tc>
                <w:tcPr>
                  <w:tcW w:w="703" w:type="pct"/>
                  <w:tcBorders>
                    <w:tl2br w:val="nil"/>
                    <w:tr2bl w:val="nil"/>
                  </w:tcBorders>
                  <w:vAlign w:val="center"/>
                </w:tcPr>
                <w:p>
                  <w:pPr>
                    <w:shd w:val="clear"/>
                    <w:adjustRightInd w:val="0"/>
                    <w:snapToGrid w:val="0"/>
                    <w:jc w:val="center"/>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数量</w:t>
                  </w:r>
                </w:p>
              </w:tc>
              <w:tc>
                <w:tcPr>
                  <w:tcW w:w="673" w:type="pct"/>
                  <w:tcBorders>
                    <w:tl2br w:val="nil"/>
                    <w:tr2bl w:val="nil"/>
                  </w:tcBorders>
                  <w:vAlign w:val="center"/>
                </w:tcPr>
                <w:p>
                  <w:pPr>
                    <w:shd w:val="clear"/>
                    <w:adjustRightInd w:val="0"/>
                    <w:snapToGrid w:val="0"/>
                    <w:jc w:val="center"/>
                    <w:rPr>
                      <w:rFonts w:hint="eastAsia" w:ascii="Times New Roman" w:hAnsi="Times New Roman" w:eastAsia="宋体"/>
                      <w:b/>
                      <w:bCs/>
                      <w:color w:val="auto"/>
                      <w:sz w:val="21"/>
                      <w:szCs w:val="21"/>
                      <w:highlight w:val="none"/>
                      <w:lang w:eastAsia="zh-CN"/>
                    </w:rPr>
                  </w:pPr>
                  <w:r>
                    <w:rPr>
                      <w:rFonts w:hint="eastAsia" w:ascii="Times New Roman" w:hAnsi="Times New Roman" w:eastAsia="宋体"/>
                      <w:b/>
                      <w:bCs/>
                      <w:color w:val="auto"/>
                      <w:sz w:val="21"/>
                      <w:szCs w:val="21"/>
                      <w:highlight w:val="none"/>
                      <w:lang w:val="en-US" w:eastAsia="zh-CN"/>
                    </w:rPr>
                    <w:t>环保投资</w:t>
                  </w:r>
                </w:p>
                <w:p>
                  <w:pPr>
                    <w:shd w:val="clear"/>
                    <w:adjustRightInd w:val="0"/>
                    <w:snapToGrid w:val="0"/>
                    <w:jc w:val="center"/>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eastAsia="zh-CN"/>
                    </w:rPr>
                    <w:t>（</w:t>
                  </w:r>
                  <w:r>
                    <w:rPr>
                      <w:rFonts w:ascii="Times New Roman" w:hAnsi="Times New Roman" w:eastAsia="宋体"/>
                      <w:b/>
                      <w:bCs/>
                      <w:color w:val="auto"/>
                      <w:sz w:val="21"/>
                      <w:szCs w:val="21"/>
                      <w:highlight w:val="none"/>
                    </w:rPr>
                    <w:t>万元</w:t>
                  </w:r>
                  <w:r>
                    <w:rPr>
                      <w:rFonts w:hint="eastAsia" w:ascii="Times New Roman" w:hAnsi="Times New Roman" w:eastAsia="宋体"/>
                      <w:b/>
                      <w:bCs/>
                      <w:color w:val="auto"/>
                      <w:sz w:val="21"/>
                      <w:szCs w:val="21"/>
                      <w:highlight w:val="none"/>
                      <w:lang w:val="en-US" w:eastAsia="zh-CN"/>
                    </w:rPr>
                    <w:t>/a</w:t>
                  </w:r>
                  <w:r>
                    <w:rPr>
                      <w:rFonts w:ascii="Times New Roman" w:hAnsi="Times New Roman" w:eastAsia="宋体"/>
                      <w:b/>
                      <w:bCs/>
                      <w:color w:val="auto"/>
                      <w:sz w:val="21"/>
                      <w:szCs w:val="21"/>
                      <w:highlight w:val="none"/>
                    </w:rPr>
                    <w:t>)</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83" w:hRule="atLeast"/>
                <w:jc w:val="center"/>
              </w:trPr>
              <w:tc>
                <w:tcPr>
                  <w:tcW w:w="427" w:type="pct"/>
                  <w:vMerge w:val="restart"/>
                  <w:tcBorders>
                    <w:tl2br w:val="nil"/>
                    <w:tr2bl w:val="nil"/>
                  </w:tcBorders>
                  <w:vAlign w:val="center"/>
                </w:tcPr>
                <w:p>
                  <w:pPr>
                    <w:shd w:val="clear"/>
                    <w:adjustRightInd w:val="0"/>
                    <w:snapToGrid w:val="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废水</w:t>
                  </w:r>
                </w:p>
              </w:tc>
              <w:tc>
                <w:tcPr>
                  <w:tcW w:w="875"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医疗废水</w:t>
                  </w:r>
                </w:p>
              </w:tc>
              <w:tc>
                <w:tcPr>
                  <w:tcW w:w="1617"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格栅+调节池+污水处理设施</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20m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/d</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1套</w:t>
                  </w:r>
                </w:p>
              </w:tc>
              <w:tc>
                <w:tcPr>
                  <w:tcW w:w="67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73" w:hRule="atLeast"/>
                <w:jc w:val="center"/>
              </w:trPr>
              <w:tc>
                <w:tcPr>
                  <w:tcW w:w="427" w:type="pct"/>
                  <w:vMerge w:val="continue"/>
                  <w:tcBorders>
                    <w:tl2br w:val="nil"/>
                    <w:tr2bl w:val="nil"/>
                  </w:tcBorders>
                  <w:vAlign w:val="center"/>
                </w:tcPr>
                <w:p>
                  <w:pPr>
                    <w:shd w:val="clear"/>
                    <w:adjustRightInd w:val="0"/>
                    <w:snapToGrid w:val="0"/>
                    <w:jc w:val="center"/>
                    <w:rPr>
                      <w:rFonts w:ascii="Times New Roman" w:hAnsi="Times New Roman" w:eastAsia="宋体"/>
                      <w:color w:val="auto"/>
                      <w:sz w:val="21"/>
                      <w:szCs w:val="21"/>
                      <w:highlight w:val="none"/>
                    </w:rPr>
                  </w:pPr>
                </w:p>
              </w:tc>
              <w:tc>
                <w:tcPr>
                  <w:tcW w:w="875"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食堂废水</w:t>
                  </w:r>
                </w:p>
              </w:tc>
              <w:tc>
                <w:tcPr>
                  <w:tcW w:w="1617"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油水分离器</w:t>
                  </w:r>
                </w:p>
              </w:tc>
              <w:tc>
                <w:tcPr>
                  <w:tcW w:w="703" w:type="pct"/>
                  <w:tcBorders>
                    <w:tl2br w:val="nil"/>
                    <w:tr2bl w:val="nil"/>
                  </w:tcBorders>
                  <w:vAlign w:val="center"/>
                </w:tcPr>
                <w:p>
                  <w:pPr>
                    <w:shd w:val="clear"/>
                    <w:adjustRightInd w:val="0"/>
                    <w:snapToGrid w:val="0"/>
                    <w:jc w:val="center"/>
                    <w:rPr>
                      <w:rFonts w:hint="eastAsia"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1m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/h</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1套</w:t>
                  </w:r>
                </w:p>
              </w:tc>
              <w:tc>
                <w:tcPr>
                  <w:tcW w:w="67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507" w:hRule="atLeast"/>
                <w:jc w:val="center"/>
              </w:trPr>
              <w:tc>
                <w:tcPr>
                  <w:tcW w:w="427" w:type="pct"/>
                  <w:vMerge w:val="restart"/>
                  <w:tcBorders>
                    <w:tl2br w:val="nil"/>
                    <w:tr2bl w:val="nil"/>
                  </w:tcBorders>
                  <w:vAlign w:val="center"/>
                </w:tcPr>
                <w:p>
                  <w:pPr>
                    <w:shd w:val="clear"/>
                    <w:adjustRightInd w:val="0"/>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废气</w:t>
                  </w:r>
                </w:p>
              </w:tc>
              <w:tc>
                <w:tcPr>
                  <w:tcW w:w="875"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食堂</w:t>
                  </w:r>
                </w:p>
              </w:tc>
              <w:tc>
                <w:tcPr>
                  <w:tcW w:w="1617"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油烟净化器+专用烟道</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5000m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/h</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1套</w:t>
                  </w:r>
                </w:p>
              </w:tc>
              <w:tc>
                <w:tcPr>
                  <w:tcW w:w="67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67" w:hRule="atLeast"/>
                <w:jc w:val="center"/>
              </w:trPr>
              <w:tc>
                <w:tcPr>
                  <w:tcW w:w="427" w:type="pct"/>
                  <w:vMerge w:val="continue"/>
                  <w:tcBorders>
                    <w:tl2br w:val="nil"/>
                    <w:tr2bl w:val="nil"/>
                  </w:tcBorders>
                  <w:vAlign w:val="center"/>
                </w:tcPr>
                <w:p>
                  <w:pPr>
                    <w:shd w:val="clear"/>
                    <w:adjustRightInd w:val="0"/>
                    <w:snapToGrid w:val="0"/>
                    <w:jc w:val="center"/>
                    <w:rPr>
                      <w:rFonts w:hint="eastAsia" w:ascii="Times New Roman" w:hAnsi="Times New Roman" w:eastAsia="宋体"/>
                      <w:color w:val="auto"/>
                      <w:sz w:val="21"/>
                      <w:szCs w:val="21"/>
                      <w:highlight w:val="none"/>
                      <w:lang w:val="en-US" w:eastAsia="zh-CN"/>
                    </w:rPr>
                  </w:pPr>
                </w:p>
              </w:tc>
              <w:tc>
                <w:tcPr>
                  <w:tcW w:w="875"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污水处理站</w:t>
                  </w:r>
                </w:p>
              </w:tc>
              <w:tc>
                <w:tcPr>
                  <w:tcW w:w="1617"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加盖+投加除臭剂</w:t>
                  </w:r>
                </w:p>
              </w:tc>
              <w:tc>
                <w:tcPr>
                  <w:tcW w:w="703" w:type="pct"/>
                  <w:tcBorders>
                    <w:tl2br w:val="nil"/>
                    <w:tr2bl w:val="nil"/>
                  </w:tcBorders>
                  <w:vAlign w:val="center"/>
                </w:tcPr>
                <w:p>
                  <w:pPr>
                    <w:shd w:val="clear"/>
                    <w:adjustRightInd w:val="0"/>
                    <w:snapToGrid w:val="0"/>
                    <w:jc w:val="center"/>
                    <w:rPr>
                      <w:rFonts w:hint="default"/>
                      <w:color w:val="auto"/>
                      <w:sz w:val="21"/>
                      <w:szCs w:val="21"/>
                      <w:highlight w:val="none"/>
                      <w:lang w:val="en-US" w:eastAsia="zh-CN"/>
                    </w:rPr>
                  </w:pPr>
                  <w:r>
                    <w:rPr>
                      <w:rFonts w:hint="eastAsia"/>
                      <w:color w:val="auto"/>
                      <w:sz w:val="21"/>
                      <w:szCs w:val="21"/>
                      <w:highlight w:val="none"/>
                      <w:lang w:val="en-US" w:eastAsia="zh-CN"/>
                    </w:rPr>
                    <w:t>/</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1套</w:t>
                  </w:r>
                </w:p>
              </w:tc>
              <w:tc>
                <w:tcPr>
                  <w:tcW w:w="67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0.2</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545" w:hRule="atLeast"/>
                <w:jc w:val="center"/>
              </w:trPr>
              <w:tc>
                <w:tcPr>
                  <w:tcW w:w="427" w:type="pct"/>
                  <w:tcBorders>
                    <w:tl2br w:val="nil"/>
                    <w:tr2bl w:val="nil"/>
                  </w:tcBorders>
                  <w:vAlign w:val="center"/>
                </w:tcPr>
                <w:p>
                  <w:pPr>
                    <w:shd w:val="clear"/>
                    <w:adjustRightInd w:val="0"/>
                    <w:snapToGrid w:val="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olor w:val="auto"/>
                      <w:sz w:val="21"/>
                      <w:szCs w:val="21"/>
                      <w:highlight w:val="none"/>
                    </w:rPr>
                    <w:t>噪声</w:t>
                  </w:r>
                </w:p>
              </w:tc>
              <w:tc>
                <w:tcPr>
                  <w:tcW w:w="875"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rPr>
                  </w:pPr>
                  <w:r>
                    <w:rPr>
                      <w:rFonts w:hint="eastAsia" w:ascii="Times New Roman" w:hAnsi="Times New Roman" w:eastAsia="宋体"/>
                      <w:color w:val="auto"/>
                      <w:sz w:val="21"/>
                      <w:szCs w:val="21"/>
                      <w:highlight w:val="none"/>
                      <w:lang w:val="en-US" w:eastAsia="zh-CN"/>
                    </w:rPr>
                    <w:t>设备运行噪声</w:t>
                  </w:r>
                </w:p>
              </w:tc>
              <w:tc>
                <w:tcPr>
                  <w:tcW w:w="1617" w:type="pct"/>
                  <w:tcBorders>
                    <w:tl2br w:val="nil"/>
                    <w:tr2bl w:val="nil"/>
                  </w:tcBorders>
                  <w:vAlign w:val="center"/>
                </w:tcPr>
                <w:p>
                  <w:pPr>
                    <w:shd w:val="clear"/>
                    <w:adjustRightInd w:val="0"/>
                    <w:snapToGrid w:val="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olor w:val="auto"/>
                      <w:sz w:val="21"/>
                      <w:szCs w:val="21"/>
                      <w:highlight w:val="none"/>
                    </w:rPr>
                    <w:t>低噪声设备，采取减震、隔声</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若干</w:t>
                  </w:r>
                </w:p>
              </w:tc>
              <w:tc>
                <w:tcPr>
                  <w:tcW w:w="673" w:type="pct"/>
                  <w:tcBorders>
                    <w:tl2br w:val="nil"/>
                    <w:tr2bl w:val="nil"/>
                  </w:tcBorders>
                  <w:vAlign w:val="center"/>
                </w:tcPr>
                <w:p>
                  <w:pPr>
                    <w:shd w:val="clea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503" w:hRule="atLeast"/>
                <w:jc w:val="center"/>
              </w:trPr>
              <w:tc>
                <w:tcPr>
                  <w:tcW w:w="427" w:type="pct"/>
                  <w:vMerge w:val="restart"/>
                  <w:tcBorders>
                    <w:tl2br w:val="nil"/>
                    <w:tr2bl w:val="nil"/>
                  </w:tcBorders>
                  <w:vAlign w:val="center"/>
                </w:tcPr>
                <w:p>
                  <w:pPr>
                    <w:shd w:val="clear"/>
                    <w:adjustRightInd w:val="0"/>
                    <w:snapToGrid w:val="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固废</w:t>
                  </w:r>
                </w:p>
              </w:tc>
              <w:tc>
                <w:tcPr>
                  <w:tcW w:w="875"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医疗废物</w:t>
                  </w:r>
                </w:p>
              </w:tc>
              <w:tc>
                <w:tcPr>
                  <w:tcW w:w="1617"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医疗废物暂存间、专用收集桶</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3.45m</w:t>
                  </w:r>
                  <w:r>
                    <w:rPr>
                      <w:rFonts w:hint="eastAsia"/>
                      <w:color w:val="auto"/>
                      <w:sz w:val="21"/>
                      <w:szCs w:val="21"/>
                      <w:highlight w:val="none"/>
                      <w:vertAlign w:val="superscript"/>
                      <w:lang w:val="en-US" w:eastAsia="zh-CN"/>
                    </w:rPr>
                    <w:t>2</w:t>
                  </w:r>
                </w:p>
              </w:tc>
              <w:tc>
                <w:tcPr>
                  <w:tcW w:w="70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3</w:t>
                  </w:r>
                  <w:r>
                    <w:rPr>
                      <w:rFonts w:hint="eastAsia" w:ascii="Times New Roman" w:hAnsi="Times New Roman" w:eastAsia="宋体"/>
                      <w:color w:val="auto"/>
                      <w:sz w:val="21"/>
                      <w:szCs w:val="21"/>
                      <w:highlight w:val="none"/>
                      <w:lang w:val="en-US" w:eastAsia="zh-CN"/>
                    </w:rPr>
                    <w:t>间</w:t>
                  </w:r>
                </w:p>
              </w:tc>
              <w:tc>
                <w:tcPr>
                  <w:tcW w:w="673" w:type="pct"/>
                  <w:tcBorders>
                    <w:tl2br w:val="nil"/>
                    <w:tr2bl w:val="nil"/>
                  </w:tcBorders>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84" w:hRule="atLeast"/>
                <w:jc w:val="center"/>
              </w:trPr>
              <w:tc>
                <w:tcPr>
                  <w:tcW w:w="427"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875" w:type="pct"/>
                  <w:tcBorders>
                    <w:tl2br w:val="nil"/>
                    <w:tr2bl w:val="nil"/>
                  </w:tcBorders>
                  <w:vAlign w:val="center"/>
                </w:tcPr>
                <w:p>
                  <w:pPr>
                    <w:shd w:val="clear"/>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生活垃圾</w:t>
                  </w:r>
                </w:p>
              </w:tc>
              <w:tc>
                <w:tcPr>
                  <w:tcW w:w="1617"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垃圾桶、垃圾箱</w:t>
                  </w:r>
                </w:p>
              </w:tc>
              <w:tc>
                <w:tcPr>
                  <w:tcW w:w="70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w:t>
                  </w:r>
                </w:p>
              </w:tc>
              <w:tc>
                <w:tcPr>
                  <w:tcW w:w="70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若干</w:t>
                  </w:r>
                </w:p>
              </w:tc>
              <w:tc>
                <w:tcPr>
                  <w:tcW w:w="67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0.2</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30" w:hRule="atLeast"/>
                <w:jc w:val="center"/>
              </w:trPr>
              <w:tc>
                <w:tcPr>
                  <w:tcW w:w="427"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875" w:type="pct"/>
                  <w:tcBorders>
                    <w:tl2br w:val="nil"/>
                    <w:tr2bl w:val="nil"/>
                  </w:tcBorders>
                  <w:vAlign w:val="center"/>
                </w:tcPr>
                <w:p>
                  <w:pPr>
                    <w:shd w:val="clear"/>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栅渣、污泥</w:t>
                  </w:r>
                </w:p>
              </w:tc>
              <w:tc>
                <w:tcPr>
                  <w:tcW w:w="1617"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消毒、清掏</w:t>
                  </w:r>
                </w:p>
              </w:tc>
              <w:tc>
                <w:tcPr>
                  <w:tcW w:w="70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w:t>
                  </w:r>
                </w:p>
              </w:tc>
              <w:tc>
                <w:tcPr>
                  <w:tcW w:w="70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w:t>
                  </w:r>
                </w:p>
              </w:tc>
              <w:tc>
                <w:tcPr>
                  <w:tcW w:w="67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623" w:hRule="atLeast"/>
                <w:jc w:val="center"/>
              </w:trPr>
              <w:tc>
                <w:tcPr>
                  <w:tcW w:w="427"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875" w:type="pct"/>
                  <w:tcBorders>
                    <w:tl2br w:val="nil"/>
                    <w:tr2bl w:val="nil"/>
                  </w:tcBorders>
                  <w:vAlign w:val="center"/>
                </w:tcPr>
                <w:p>
                  <w:pPr>
                    <w:shd w:val="clear"/>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废</w:t>
                  </w:r>
                  <w:r>
                    <w:rPr>
                      <w:rFonts w:hint="eastAsia"/>
                      <w:color w:val="auto"/>
                      <w:szCs w:val="21"/>
                      <w:highlight w:val="none"/>
                      <w:lang w:val="en-US" w:eastAsia="zh-CN"/>
                    </w:rPr>
                    <w:t>输液瓶（袋）</w:t>
                  </w:r>
                </w:p>
              </w:tc>
              <w:tc>
                <w:tcPr>
                  <w:tcW w:w="1617"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废输液瓶（袋）暂存区，专用收集桶</w:t>
                  </w:r>
                </w:p>
              </w:tc>
              <w:tc>
                <w:tcPr>
                  <w:tcW w:w="70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100L</w:t>
                  </w:r>
                </w:p>
              </w:tc>
              <w:tc>
                <w:tcPr>
                  <w:tcW w:w="703" w:type="pct"/>
                  <w:tcBorders>
                    <w:tl2br w:val="nil"/>
                    <w:tr2bl w:val="nil"/>
                  </w:tcBorders>
                  <w:vAlign w:val="center"/>
                </w:tcPr>
                <w:p>
                  <w:pPr>
                    <w:shd w:val="clear"/>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若干</w:t>
                  </w:r>
                </w:p>
              </w:tc>
              <w:tc>
                <w:tcPr>
                  <w:tcW w:w="67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0.1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95" w:hRule="atLeast"/>
                <w:jc w:val="center"/>
              </w:trPr>
              <w:tc>
                <w:tcPr>
                  <w:tcW w:w="427" w:type="pct"/>
                  <w:vMerge w:val="continue"/>
                  <w:tcBorders>
                    <w:tl2br w:val="nil"/>
                    <w:tr2bl w:val="nil"/>
                  </w:tcBorders>
                  <w:vAlign w:val="center"/>
                </w:tcPr>
                <w:p>
                  <w:pPr>
                    <w:shd w:val="clear"/>
                    <w:jc w:val="center"/>
                    <w:rPr>
                      <w:rFonts w:ascii="Times New Roman" w:hAnsi="Times New Roman" w:eastAsia="宋体"/>
                      <w:color w:val="auto"/>
                      <w:szCs w:val="21"/>
                      <w:highlight w:val="none"/>
                    </w:rPr>
                  </w:pPr>
                </w:p>
              </w:tc>
              <w:tc>
                <w:tcPr>
                  <w:tcW w:w="875" w:type="pct"/>
                  <w:tcBorders>
                    <w:tl2br w:val="nil"/>
                    <w:tr2bl w:val="nil"/>
                  </w:tcBorders>
                  <w:vAlign w:val="center"/>
                </w:tcPr>
                <w:p>
                  <w:pPr>
                    <w:shd w:val="clear"/>
                    <w:jc w:val="center"/>
                    <w:rPr>
                      <w:rFonts w:hint="default" w:ascii="Times New Roman" w:hAnsi="Times New Roman" w:eastAsia="宋体"/>
                      <w:color w:val="auto"/>
                      <w:szCs w:val="21"/>
                      <w:highlight w:val="none"/>
                      <w:lang w:val="en-US" w:eastAsia="zh-CN"/>
                    </w:rPr>
                  </w:pPr>
                  <w:r>
                    <w:rPr>
                      <w:rFonts w:hint="eastAsia"/>
                      <w:color w:val="auto"/>
                      <w:szCs w:val="21"/>
                      <w:highlight w:val="none"/>
                      <w:lang w:val="en-US" w:eastAsia="zh-CN"/>
                    </w:rPr>
                    <w:t>污水处理污泥</w:t>
                  </w:r>
                </w:p>
              </w:tc>
              <w:tc>
                <w:tcPr>
                  <w:tcW w:w="1617" w:type="pct"/>
                  <w:tcBorders>
                    <w:tl2br w:val="nil"/>
                    <w:tr2bl w:val="nil"/>
                  </w:tcBorders>
                  <w:vAlign w:val="center"/>
                </w:tcPr>
                <w:p>
                  <w:pPr>
                    <w:shd w:val="clear"/>
                    <w:jc w:val="center"/>
                    <w:rPr>
                      <w:rFonts w:hint="eastAsia"/>
                      <w:color w:val="auto"/>
                      <w:sz w:val="21"/>
                      <w:szCs w:val="21"/>
                      <w:highlight w:val="none"/>
                      <w:lang w:val="en-US" w:eastAsia="zh-CN"/>
                    </w:rPr>
                  </w:pPr>
                  <w:r>
                    <w:rPr>
                      <w:rFonts w:hint="eastAsia"/>
                      <w:color w:val="auto"/>
                      <w:szCs w:val="21"/>
                      <w:highlight w:val="none"/>
                      <w:lang w:val="en-US" w:eastAsia="zh-CN"/>
                    </w:rPr>
                    <w:t>储泥池</w:t>
                  </w:r>
                </w:p>
              </w:tc>
              <w:tc>
                <w:tcPr>
                  <w:tcW w:w="703" w:type="pct"/>
                  <w:tcBorders>
                    <w:tl2br w:val="nil"/>
                    <w:tr2bl w:val="nil"/>
                  </w:tcBorders>
                  <w:vAlign w:val="center"/>
                </w:tcPr>
                <w:p>
                  <w:pPr>
                    <w:shd w:val="clear"/>
                    <w:jc w:val="center"/>
                    <w:rPr>
                      <w:rFonts w:hint="default"/>
                      <w:color w:val="auto"/>
                      <w:sz w:val="21"/>
                      <w:szCs w:val="21"/>
                      <w:highlight w:val="none"/>
                      <w:lang w:val="en-US" w:eastAsia="zh-CN"/>
                    </w:rPr>
                  </w:pPr>
                  <w:r>
                    <w:rPr>
                      <w:rFonts w:hint="eastAsia"/>
                      <w:color w:val="auto"/>
                      <w:sz w:val="21"/>
                      <w:szCs w:val="21"/>
                      <w:highlight w:val="none"/>
                      <w:lang w:val="en-US" w:eastAsia="zh-CN"/>
                    </w:rPr>
                    <w:t>2m</w:t>
                  </w:r>
                  <w:r>
                    <w:rPr>
                      <w:rFonts w:hint="eastAsia"/>
                      <w:color w:val="auto"/>
                      <w:sz w:val="21"/>
                      <w:szCs w:val="21"/>
                      <w:highlight w:val="none"/>
                      <w:vertAlign w:val="superscript"/>
                      <w:lang w:val="en-US" w:eastAsia="zh-CN"/>
                    </w:rPr>
                    <w:t>3</w:t>
                  </w:r>
                </w:p>
              </w:tc>
              <w:tc>
                <w:tcPr>
                  <w:tcW w:w="70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1座</w:t>
                  </w:r>
                </w:p>
              </w:tc>
              <w:tc>
                <w:tcPr>
                  <w:tcW w:w="67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1.0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531" w:hRule="atLeast"/>
                <w:jc w:val="center"/>
              </w:trPr>
              <w:tc>
                <w:tcPr>
                  <w:tcW w:w="2919" w:type="pct"/>
                  <w:gridSpan w:val="3"/>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合计</w:t>
                  </w:r>
                </w:p>
              </w:tc>
              <w:tc>
                <w:tcPr>
                  <w:tcW w:w="703" w:type="pct"/>
                  <w:tcBorders>
                    <w:tl2br w:val="nil"/>
                    <w:tr2bl w:val="nil"/>
                  </w:tcBorders>
                  <w:vAlign w:val="center"/>
                </w:tcPr>
                <w:p>
                  <w:pPr>
                    <w:shd w:val="clear"/>
                    <w:jc w:val="center"/>
                    <w:rPr>
                      <w:rFonts w:hint="eastAsia" w:ascii="Times New Roman" w:hAnsi="Times New Roman" w:eastAsia="宋体"/>
                      <w:color w:val="auto"/>
                      <w:sz w:val="21"/>
                      <w:szCs w:val="21"/>
                      <w:highlight w:val="none"/>
                      <w:lang w:val="en-US" w:eastAsia="zh-CN"/>
                    </w:rPr>
                  </w:pPr>
                </w:p>
              </w:tc>
              <w:tc>
                <w:tcPr>
                  <w:tcW w:w="70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w:t>
                  </w:r>
                </w:p>
              </w:tc>
              <w:tc>
                <w:tcPr>
                  <w:tcW w:w="673" w:type="pct"/>
                  <w:tcBorders>
                    <w:tl2br w:val="nil"/>
                    <w:tr2bl w:val="nil"/>
                  </w:tcBorders>
                  <w:vAlign w:val="center"/>
                </w:tcPr>
                <w:p>
                  <w:pPr>
                    <w:shd w:val="clear"/>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39.5</w:t>
                  </w:r>
                </w:p>
              </w:tc>
            </w:tr>
          </w:tbl>
          <w:p>
            <w:pPr>
              <w:shd w:val="clear"/>
              <w:adjustRightInd w:val="0"/>
              <w:snapToGrid w:val="0"/>
              <w:rPr>
                <w:rFonts w:ascii="Times New Roman" w:hAnsi="Times New Roman" w:eastAsia="宋体"/>
                <w:b/>
                <w:bCs/>
                <w:color w:val="auto"/>
                <w:spacing w:val="-10"/>
                <w:szCs w:val="21"/>
                <w:highlight w:val="none"/>
              </w:rPr>
            </w:pPr>
          </w:p>
        </w:tc>
      </w:tr>
    </w:tbl>
    <w:p>
      <w:pPr>
        <w:shd w:val="clear"/>
        <w:adjustRightInd w:val="0"/>
        <w:snapToGrid w:val="0"/>
        <w:spacing w:line="360" w:lineRule="auto"/>
        <w:ind w:left="420" w:leftChars="200"/>
        <w:rPr>
          <w:rFonts w:ascii="Times New Roman" w:hAnsi="Times New Roman" w:eastAsia="宋体"/>
          <w:b/>
          <w:color w:val="auto"/>
          <w:kern w:val="0"/>
          <w:sz w:val="28"/>
          <w:szCs w:val="28"/>
          <w:highlight w:val="none"/>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5"/>
        <w:shd w:val="clear"/>
        <w:jc w:val="center"/>
        <w:outlineLvl w:val="0"/>
        <w:rPr>
          <w:rFonts w:ascii="Times New Roman" w:hAnsi="Times New Roman" w:eastAsia="宋体"/>
          <w:snapToGrid w:val="0"/>
          <w:color w:val="auto"/>
          <w:sz w:val="30"/>
          <w:szCs w:val="30"/>
          <w:highlight w:val="none"/>
        </w:rPr>
      </w:pPr>
      <w:r>
        <w:rPr>
          <w:rFonts w:ascii="Times New Roman" w:hAnsi="Times New Roman" w:eastAsia="宋体"/>
          <w:snapToGrid w:val="0"/>
          <w:color w:val="auto"/>
          <w:sz w:val="30"/>
          <w:szCs w:val="30"/>
          <w:highlight w:val="none"/>
        </w:rPr>
        <w:t>五、</w:t>
      </w:r>
      <w:bookmarkStart w:id="3" w:name="_Hlk54167917"/>
      <w:r>
        <w:rPr>
          <w:rFonts w:ascii="Times New Roman" w:hAnsi="Times New Roman" w:eastAsia="宋体"/>
          <w:snapToGrid w:val="0"/>
          <w:color w:val="auto"/>
          <w:sz w:val="30"/>
          <w:szCs w:val="30"/>
          <w:highlight w:val="none"/>
        </w:rPr>
        <w:t>环境保护措施监督检查清单</w:t>
      </w:r>
      <w:bookmarkEnd w:id="3"/>
    </w:p>
    <w:tbl>
      <w:tblPr>
        <w:tblStyle w:val="29"/>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831"/>
        <w:gridCol w:w="50"/>
        <w:gridCol w:w="1781"/>
        <w:gridCol w:w="9"/>
        <w:gridCol w:w="1662"/>
        <w:gridCol w:w="160"/>
        <w:gridCol w:w="18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6" w:type="dxa"/>
            <w:tcBorders>
              <w:tl2br w:val="single" w:color="auto" w:sz="4" w:space="0"/>
            </w:tcBorders>
          </w:tcPr>
          <w:p>
            <w:pPr>
              <w:shd w:val="clear"/>
              <w:adjustRightInd w:val="0"/>
              <w:snapToGrid w:val="0"/>
              <w:ind w:firstLine="632" w:firstLineChars="300"/>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内容</w:t>
            </w:r>
          </w:p>
          <w:p>
            <w:pPr>
              <w:shd w:val="clear"/>
              <w:adjustRightInd w:val="0"/>
              <w:snapToGrid w:val="0"/>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要素</w:t>
            </w:r>
          </w:p>
        </w:tc>
        <w:tc>
          <w:tcPr>
            <w:tcW w:w="1881" w:type="dxa"/>
            <w:gridSpan w:val="2"/>
            <w:vAlign w:val="center"/>
          </w:tcPr>
          <w:p>
            <w:pPr>
              <w:shd w:val="clear"/>
              <w:adjustRightInd w:val="0"/>
              <w:snapToGrid w:val="0"/>
              <w:jc w:val="center"/>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排放口</w:t>
            </w:r>
            <w:r>
              <w:rPr>
                <w:rFonts w:hint="eastAsia" w:ascii="Times New Roman" w:hAnsi="Times New Roman" w:eastAsia="宋体"/>
                <w:b/>
                <w:bCs/>
                <w:color w:val="auto"/>
                <w:szCs w:val="21"/>
                <w:highlight w:val="none"/>
                <w:lang w:eastAsia="zh-CN"/>
              </w:rPr>
              <w:t>（</w:t>
            </w:r>
            <w:r>
              <w:rPr>
                <w:rFonts w:ascii="Times New Roman" w:hAnsi="Times New Roman" w:eastAsia="宋体"/>
                <w:b/>
                <w:bCs/>
                <w:color w:val="auto"/>
                <w:szCs w:val="21"/>
                <w:highlight w:val="none"/>
              </w:rPr>
              <w:t>编号、</w:t>
            </w:r>
          </w:p>
          <w:p>
            <w:pPr>
              <w:shd w:val="clear"/>
              <w:adjustRightInd w:val="0"/>
              <w:snapToGrid w:val="0"/>
              <w:jc w:val="center"/>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名称</w:t>
            </w:r>
            <w:r>
              <w:rPr>
                <w:rFonts w:hint="eastAsia" w:ascii="Times New Roman" w:hAnsi="Times New Roman" w:eastAsia="宋体"/>
                <w:b/>
                <w:bCs/>
                <w:color w:val="auto"/>
                <w:szCs w:val="21"/>
                <w:highlight w:val="none"/>
                <w:lang w:eastAsia="zh-CN"/>
              </w:rPr>
              <w:t>）</w:t>
            </w:r>
            <w:r>
              <w:rPr>
                <w:rFonts w:ascii="Times New Roman" w:hAnsi="Times New Roman" w:eastAsia="宋体"/>
                <w:b/>
                <w:bCs/>
                <w:color w:val="auto"/>
                <w:szCs w:val="21"/>
                <w:highlight w:val="none"/>
              </w:rPr>
              <w:t>/污染源</w:t>
            </w:r>
          </w:p>
        </w:tc>
        <w:tc>
          <w:tcPr>
            <w:tcW w:w="1790" w:type="dxa"/>
            <w:gridSpan w:val="2"/>
            <w:vAlign w:val="center"/>
          </w:tcPr>
          <w:p>
            <w:pPr>
              <w:shd w:val="clear"/>
              <w:adjustRightInd w:val="0"/>
              <w:snapToGrid w:val="0"/>
              <w:jc w:val="center"/>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污染物项目</w:t>
            </w:r>
          </w:p>
        </w:tc>
        <w:tc>
          <w:tcPr>
            <w:tcW w:w="1662" w:type="dxa"/>
            <w:vAlign w:val="center"/>
          </w:tcPr>
          <w:p>
            <w:pPr>
              <w:shd w:val="clear"/>
              <w:adjustRightInd w:val="0"/>
              <w:snapToGrid w:val="0"/>
              <w:jc w:val="center"/>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环境保护措施</w:t>
            </w:r>
          </w:p>
        </w:tc>
        <w:tc>
          <w:tcPr>
            <w:tcW w:w="1991" w:type="dxa"/>
            <w:gridSpan w:val="2"/>
            <w:vAlign w:val="center"/>
          </w:tcPr>
          <w:p>
            <w:pPr>
              <w:shd w:val="clear"/>
              <w:adjustRightInd w:val="0"/>
              <w:snapToGrid w:val="0"/>
              <w:jc w:val="center"/>
              <w:rPr>
                <w:rFonts w:ascii="Times New Roman" w:hAnsi="Times New Roman" w:eastAsia="宋体"/>
                <w:b/>
                <w:bCs/>
                <w:color w:val="auto"/>
                <w:szCs w:val="21"/>
                <w:highlight w:val="none"/>
              </w:rPr>
            </w:pPr>
            <w:r>
              <w:rPr>
                <w:rFonts w:ascii="Times New Roman" w:hAnsi="Times New Roman" w:eastAsia="宋体"/>
                <w:b/>
                <w:bCs/>
                <w:color w:val="auto"/>
                <w:szCs w:val="21"/>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6" w:type="dxa"/>
            <w:vMerge w:val="restart"/>
            <w:vAlign w:val="center"/>
          </w:tcPr>
          <w:p>
            <w:pPr>
              <w:shd w:val="clear"/>
              <w:adjustRightInd w:val="0"/>
              <w:snapToGrid w:val="0"/>
              <w:jc w:val="center"/>
              <w:rPr>
                <w:rFonts w:hint="eastAsia"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大气环境</w:t>
            </w:r>
          </w:p>
        </w:tc>
        <w:tc>
          <w:tcPr>
            <w:tcW w:w="1881" w:type="dxa"/>
            <w:gridSpan w:val="2"/>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污水处理站</w:t>
            </w:r>
          </w:p>
        </w:tc>
        <w:tc>
          <w:tcPr>
            <w:tcW w:w="1790" w:type="dxa"/>
            <w:gridSpan w:val="2"/>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氨、硫化氢、臭气浓度</w:t>
            </w:r>
          </w:p>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（无组织）</w:t>
            </w:r>
          </w:p>
        </w:tc>
        <w:tc>
          <w:tcPr>
            <w:tcW w:w="1662" w:type="dxa"/>
            <w:vAlign w:val="center"/>
          </w:tcPr>
          <w:p>
            <w:pPr>
              <w:shd w:val="clear"/>
              <w:adjustRightInd w:val="0"/>
              <w:snapToGrid w:val="0"/>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lang w:val="en-US" w:eastAsia="zh-CN"/>
              </w:rPr>
              <w:t>加盖+除臭剂</w:t>
            </w:r>
            <w:r>
              <w:rPr>
                <w:rFonts w:ascii="Times New Roman" w:hAnsi="Times New Roman" w:eastAsia="宋体"/>
                <w:bCs/>
                <w:color w:val="auto"/>
                <w:sz w:val="21"/>
                <w:szCs w:val="21"/>
                <w:highlight w:val="none"/>
              </w:rPr>
              <w:t>后呈无组织排放</w:t>
            </w:r>
          </w:p>
        </w:tc>
        <w:tc>
          <w:tcPr>
            <w:tcW w:w="1991" w:type="dxa"/>
            <w:gridSpan w:val="2"/>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《医疗机构水污染物排放标准》(GB18466－2005</w:t>
            </w:r>
            <w:r>
              <w:rPr>
                <w:rFonts w:hint="eastAsia" w:ascii="Times New Roman" w:hAnsi="Times New Roman" w:eastAsia="宋体"/>
                <w:bCs/>
                <w:color w:val="auto"/>
                <w:sz w:val="21"/>
                <w:szCs w:val="21"/>
                <w:highlight w:val="none"/>
                <w:lang w:eastAsia="zh-CN"/>
              </w:rPr>
              <w:t>）</w:t>
            </w:r>
            <w:r>
              <w:rPr>
                <w:rFonts w:ascii="Times New Roman" w:hAnsi="Times New Roman" w:eastAsia="宋体"/>
                <w:bCs/>
                <w:color w:val="auto"/>
                <w:sz w:val="21"/>
                <w:szCs w:val="21"/>
                <w:highlight w:val="none"/>
              </w:rPr>
              <w:t>表3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6" w:type="dxa"/>
            <w:vMerge w:val="continue"/>
            <w:vAlign w:val="center"/>
          </w:tcPr>
          <w:p>
            <w:pPr>
              <w:shd w:val="clear"/>
              <w:adjustRightInd w:val="0"/>
              <w:snapToGrid w:val="0"/>
              <w:jc w:val="center"/>
              <w:rPr>
                <w:rFonts w:hint="eastAsia" w:ascii="Times New Roman" w:hAnsi="Times New Roman" w:eastAsia="宋体"/>
                <w:color w:val="auto"/>
                <w:szCs w:val="21"/>
                <w:highlight w:val="none"/>
                <w:lang w:val="en-US" w:eastAsia="zh-CN"/>
              </w:rPr>
            </w:pPr>
          </w:p>
        </w:tc>
        <w:tc>
          <w:tcPr>
            <w:tcW w:w="1881" w:type="dxa"/>
            <w:gridSpan w:val="2"/>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食堂油烟排气筒DA001</w:t>
            </w:r>
          </w:p>
        </w:tc>
        <w:tc>
          <w:tcPr>
            <w:tcW w:w="1790" w:type="dxa"/>
            <w:gridSpan w:val="2"/>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油烟</w:t>
            </w:r>
          </w:p>
        </w:tc>
        <w:tc>
          <w:tcPr>
            <w:tcW w:w="1662" w:type="dxa"/>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油烟净化器</w:t>
            </w:r>
            <w:r>
              <w:rPr>
                <w:rFonts w:hint="eastAsia"/>
                <w:bCs/>
                <w:color w:val="auto"/>
                <w:sz w:val="21"/>
                <w:szCs w:val="21"/>
                <w:highlight w:val="none"/>
                <w:lang w:val="en-US" w:eastAsia="zh-CN"/>
              </w:rPr>
              <w:t>+专用烟道</w:t>
            </w:r>
          </w:p>
        </w:tc>
        <w:tc>
          <w:tcPr>
            <w:tcW w:w="1991" w:type="dxa"/>
            <w:gridSpan w:val="2"/>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《饮食业油烟排放标准（试行）》（GB18483-2001）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6" w:type="dxa"/>
            <w:vAlign w:val="center"/>
          </w:tcPr>
          <w:p>
            <w:pPr>
              <w:shd w:val="clear"/>
              <w:adjustRightInd w:val="0"/>
              <w:snapToGrid w:val="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地表水环境</w:t>
            </w:r>
          </w:p>
        </w:tc>
        <w:tc>
          <w:tcPr>
            <w:tcW w:w="1881" w:type="dxa"/>
            <w:gridSpan w:val="2"/>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污水处理</w:t>
            </w:r>
            <w:r>
              <w:rPr>
                <w:rFonts w:hint="eastAsia" w:ascii="Times New Roman" w:hAnsi="Times New Roman" w:eastAsia="宋体"/>
                <w:color w:val="auto"/>
                <w:sz w:val="21"/>
                <w:szCs w:val="21"/>
                <w:highlight w:val="none"/>
                <w:lang w:val="en-US" w:eastAsia="zh-CN"/>
              </w:rPr>
              <w:t>设施排放口</w:t>
            </w:r>
          </w:p>
        </w:tc>
        <w:tc>
          <w:tcPr>
            <w:tcW w:w="1790" w:type="dxa"/>
            <w:gridSpan w:val="2"/>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ascii="Times New Roman" w:hAnsi="Times New Roman" w:eastAsia="宋体"/>
                <w:bCs/>
                <w:color w:val="auto"/>
                <w:sz w:val="21"/>
                <w:szCs w:val="21"/>
                <w:highlight w:val="none"/>
              </w:rPr>
              <w:t>pH值、化学需氧量、悬浮物、五日生化需氧量、</w:t>
            </w:r>
            <w:r>
              <w:rPr>
                <w:rFonts w:hint="eastAsia" w:ascii="Times New Roman" w:hAnsi="Times New Roman" w:eastAsia="宋体"/>
                <w:bCs/>
                <w:color w:val="auto"/>
                <w:sz w:val="21"/>
                <w:szCs w:val="21"/>
                <w:highlight w:val="none"/>
                <w:lang w:val="en-US" w:eastAsia="zh-CN"/>
              </w:rPr>
              <w:t>粪大肠菌群</w:t>
            </w:r>
          </w:p>
        </w:tc>
        <w:tc>
          <w:tcPr>
            <w:tcW w:w="1662" w:type="dxa"/>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hint="eastAsia" w:ascii="Times New Roman" w:hAnsi="Times New Roman" w:eastAsia="宋体"/>
                <w:bCs/>
                <w:color w:val="auto"/>
                <w:sz w:val="21"/>
                <w:szCs w:val="21"/>
                <w:highlight w:val="none"/>
                <w:lang w:val="en-US" w:eastAsia="zh-CN"/>
              </w:rPr>
              <w:t>隔油池+化粪池+格栅+</w:t>
            </w:r>
            <w:r>
              <w:rPr>
                <w:rFonts w:hint="eastAsia"/>
                <w:bCs/>
                <w:color w:val="auto"/>
                <w:sz w:val="21"/>
                <w:szCs w:val="21"/>
                <w:highlight w:val="none"/>
                <w:lang w:val="en-US" w:eastAsia="zh-CN"/>
              </w:rPr>
              <w:t>调节池+混凝沉淀+消毒</w:t>
            </w:r>
          </w:p>
        </w:tc>
        <w:tc>
          <w:tcPr>
            <w:tcW w:w="1991" w:type="dxa"/>
            <w:gridSpan w:val="2"/>
            <w:vAlign w:val="center"/>
          </w:tcPr>
          <w:p>
            <w:pPr>
              <w:shd w:val="clear"/>
              <w:adjustRightInd w:val="0"/>
              <w:snapToGrid w:val="0"/>
              <w:jc w:val="center"/>
              <w:rPr>
                <w:rFonts w:hint="default" w:ascii="Times New Roman" w:hAnsi="Times New Roman" w:eastAsia="宋体"/>
                <w:bCs/>
                <w:color w:val="auto"/>
                <w:sz w:val="21"/>
                <w:szCs w:val="21"/>
                <w:highlight w:val="none"/>
                <w:lang w:val="en-US" w:eastAsia="zh-CN"/>
              </w:rPr>
            </w:pPr>
            <w:r>
              <w:rPr>
                <w:rFonts w:ascii="Times New Roman" w:hAnsi="Times New Roman" w:eastAsia="宋体"/>
                <w:bCs/>
                <w:color w:val="auto"/>
                <w:sz w:val="21"/>
                <w:szCs w:val="21"/>
                <w:highlight w:val="none"/>
              </w:rPr>
              <w:t>《医疗机构水污染物排放标准》(GB18466－2005</w:t>
            </w:r>
            <w:r>
              <w:rPr>
                <w:rFonts w:hint="eastAsia" w:ascii="Times New Roman" w:hAnsi="Times New Roman" w:eastAsia="宋体"/>
                <w:bCs/>
                <w:color w:val="auto"/>
                <w:sz w:val="21"/>
                <w:szCs w:val="21"/>
                <w:highlight w:val="none"/>
                <w:lang w:eastAsia="zh-CN"/>
              </w:rPr>
              <w:t>）</w:t>
            </w:r>
            <w:r>
              <w:rPr>
                <w:rFonts w:hint="eastAsia" w:ascii="Times New Roman" w:hAnsi="Times New Roman" w:eastAsia="宋体"/>
                <w:bCs/>
                <w:color w:val="auto"/>
                <w:sz w:val="21"/>
                <w:szCs w:val="21"/>
                <w:highlight w:val="none"/>
                <w:lang w:val="en-US" w:eastAsia="zh-CN"/>
              </w:rPr>
              <w:t>表2预处理标准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6" w:type="dxa"/>
            <w:vAlign w:val="center"/>
          </w:tcPr>
          <w:p>
            <w:pPr>
              <w:shd w:val="clear"/>
              <w:adjustRightInd w:val="0"/>
              <w:snapToGrid w:val="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声环境</w:t>
            </w:r>
          </w:p>
        </w:tc>
        <w:tc>
          <w:tcPr>
            <w:tcW w:w="1881" w:type="dxa"/>
            <w:gridSpan w:val="2"/>
            <w:vAlign w:val="center"/>
          </w:tcPr>
          <w:p>
            <w:pPr>
              <w:shd w:val="clear"/>
              <w:adjustRightInd w:val="0"/>
              <w:snapToGrid w:val="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设备噪声</w:t>
            </w:r>
          </w:p>
        </w:tc>
        <w:tc>
          <w:tcPr>
            <w:tcW w:w="1790" w:type="dxa"/>
            <w:gridSpan w:val="2"/>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连续 A声级</w:t>
            </w:r>
          </w:p>
        </w:tc>
        <w:tc>
          <w:tcPr>
            <w:tcW w:w="1662" w:type="dxa"/>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采取隔声、减震等措施</w:t>
            </w:r>
          </w:p>
        </w:tc>
        <w:tc>
          <w:tcPr>
            <w:tcW w:w="1991" w:type="dxa"/>
            <w:gridSpan w:val="2"/>
            <w:vAlign w:val="center"/>
          </w:tcPr>
          <w:p>
            <w:pPr>
              <w:shd w:val="clear"/>
              <w:adjustRightInd w:val="0"/>
              <w:snapToGrid w:val="0"/>
              <w:jc w:val="center"/>
              <w:rPr>
                <w:rFonts w:ascii="Times New Roman" w:hAnsi="Times New Roman" w:eastAsia="宋体"/>
                <w:bCs/>
                <w:color w:val="auto"/>
                <w:sz w:val="21"/>
                <w:szCs w:val="21"/>
                <w:highlight w:val="none"/>
              </w:rPr>
            </w:pPr>
            <w:r>
              <w:rPr>
                <w:rFonts w:ascii="Times New Roman" w:hAnsi="Times New Roman" w:eastAsia="宋体"/>
                <w:bCs/>
                <w:color w:val="auto"/>
                <w:sz w:val="21"/>
                <w:szCs w:val="21"/>
                <w:highlight w:val="none"/>
              </w:rPr>
              <w:t>《工业企业厂界环境噪声排放标准》(GB12348-2008</w:t>
            </w:r>
            <w:r>
              <w:rPr>
                <w:rFonts w:hint="eastAsia" w:ascii="Times New Roman" w:hAnsi="Times New Roman" w:eastAsia="宋体"/>
                <w:bCs/>
                <w:color w:val="auto"/>
                <w:sz w:val="21"/>
                <w:szCs w:val="21"/>
                <w:highlight w:val="none"/>
                <w:lang w:eastAsia="zh-CN"/>
              </w:rPr>
              <w:t>）</w:t>
            </w:r>
            <w:r>
              <w:rPr>
                <w:rFonts w:ascii="Times New Roman" w:hAnsi="Times New Roman" w:eastAsia="宋体"/>
                <w:bCs/>
                <w:color w:val="auto"/>
                <w:sz w:val="21"/>
                <w:szCs w:val="21"/>
                <w:highlight w:val="none"/>
              </w:rPr>
              <w:t>中2类区标准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76" w:type="dxa"/>
            <w:vAlign w:val="center"/>
          </w:tcPr>
          <w:p>
            <w:pPr>
              <w:shd w:val="clear"/>
              <w:adjustRightInd w:val="0"/>
              <w:snapToGrid w:val="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电磁辐射</w:t>
            </w:r>
          </w:p>
        </w:tc>
        <w:tc>
          <w:tcPr>
            <w:tcW w:w="7324" w:type="dxa"/>
            <w:gridSpan w:val="7"/>
            <w:vAlign w:val="center"/>
          </w:tcPr>
          <w:p>
            <w:pPr>
              <w:shd w:val="clear"/>
              <w:adjustRightInd w:val="0"/>
              <w:snapToGrid w:val="0"/>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lang w:val="en-US" w:eastAsia="zh-CN"/>
              </w:rPr>
              <w:t>由资质单位另行评价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476" w:type="dxa"/>
            <w:vMerge w:val="restart"/>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固体废物</w:t>
            </w:r>
          </w:p>
        </w:tc>
        <w:tc>
          <w:tcPr>
            <w:tcW w:w="1831" w:type="dxa"/>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医患生活</w:t>
            </w:r>
          </w:p>
        </w:tc>
        <w:tc>
          <w:tcPr>
            <w:tcW w:w="1831" w:type="dxa"/>
            <w:gridSpan w:val="2"/>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生活垃圾</w:t>
            </w:r>
          </w:p>
        </w:tc>
        <w:tc>
          <w:tcPr>
            <w:tcW w:w="1831" w:type="dxa"/>
            <w:gridSpan w:val="3"/>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采用垃圾桶收集后由环卫部门统一清运。</w:t>
            </w:r>
          </w:p>
        </w:tc>
        <w:tc>
          <w:tcPr>
            <w:tcW w:w="1831" w:type="dxa"/>
            <w:vMerge w:val="restart"/>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《一般工业固体废物贮存和填埋污染控制标（GB 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476"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c>
          <w:tcPr>
            <w:tcW w:w="1831" w:type="dxa"/>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煎药间</w:t>
            </w:r>
          </w:p>
        </w:tc>
        <w:tc>
          <w:tcPr>
            <w:tcW w:w="1831" w:type="dxa"/>
            <w:gridSpan w:val="2"/>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中药渣</w:t>
            </w:r>
          </w:p>
        </w:tc>
        <w:tc>
          <w:tcPr>
            <w:tcW w:w="1831" w:type="dxa"/>
            <w:gridSpan w:val="3"/>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妥善收集后使用防渗容器盛装，并定期转运处置（可作为土壤肥料以及生产肥料）。</w:t>
            </w:r>
          </w:p>
        </w:tc>
        <w:tc>
          <w:tcPr>
            <w:tcW w:w="1831"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1476"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c>
          <w:tcPr>
            <w:tcW w:w="1831" w:type="dxa"/>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输液过程</w:t>
            </w:r>
          </w:p>
        </w:tc>
        <w:tc>
          <w:tcPr>
            <w:tcW w:w="1831" w:type="dxa"/>
            <w:gridSpan w:val="2"/>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废输液瓶</w:t>
            </w:r>
          </w:p>
        </w:tc>
        <w:tc>
          <w:tcPr>
            <w:tcW w:w="1831" w:type="dxa"/>
            <w:gridSpan w:val="3"/>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妥善收集后置于废输液瓶暂存间，交由相关公司定期清运。</w:t>
            </w:r>
          </w:p>
        </w:tc>
        <w:tc>
          <w:tcPr>
            <w:tcW w:w="1831"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476"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c>
          <w:tcPr>
            <w:tcW w:w="1831" w:type="dxa"/>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诊疗过程</w:t>
            </w:r>
          </w:p>
        </w:tc>
        <w:tc>
          <w:tcPr>
            <w:tcW w:w="1831" w:type="dxa"/>
            <w:gridSpan w:val="2"/>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医疗废物</w:t>
            </w:r>
          </w:p>
        </w:tc>
        <w:tc>
          <w:tcPr>
            <w:tcW w:w="1831" w:type="dxa"/>
            <w:gridSpan w:val="3"/>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分类收集后在医废间暂存，定期交由有医疗废物处理资质的单位处置。</w:t>
            </w:r>
          </w:p>
        </w:tc>
        <w:tc>
          <w:tcPr>
            <w:tcW w:w="1831" w:type="dxa"/>
            <w:vMerge w:val="restart"/>
            <w:vAlign w:val="center"/>
          </w:tcPr>
          <w:p>
            <w:pPr>
              <w:adjustRightInd w:val="0"/>
              <w:snapToGrid w:val="0"/>
              <w:jc w:val="center"/>
              <w:rPr>
                <w:rFonts w:hint="eastAsia" w:ascii="Times New Roman" w:hAnsi="Times New Roman" w:eastAsia="宋体"/>
                <w:color w:val="auto"/>
                <w:kern w:val="0"/>
                <w:szCs w:val="21"/>
                <w:lang w:val="en-US" w:eastAsia="zh-CN"/>
              </w:rPr>
            </w:pPr>
            <w:r>
              <w:rPr>
                <w:rFonts w:ascii="Times New Roman" w:hAnsi="Times New Roman" w:eastAsia="宋体"/>
                <w:color w:val="auto"/>
                <w:kern w:val="0"/>
                <w:szCs w:val="21"/>
              </w:rPr>
              <w:t>《医疗废物集中处置技术规范》</w:t>
            </w:r>
            <w:r>
              <w:rPr>
                <w:rFonts w:hint="eastAsia" w:ascii="Times New Roman" w:hAnsi="Times New Roman" w:eastAsia="宋体"/>
                <w:color w:val="auto"/>
                <w:kern w:val="0"/>
                <w:szCs w:val="21"/>
              </w:rPr>
              <w:t>；</w:t>
            </w:r>
            <w:r>
              <w:rPr>
                <w:rFonts w:hint="eastAsia" w:ascii="Times New Roman" w:hAnsi="Times New Roman" w:eastAsia="宋体" w:cs="Times New Roman"/>
                <w:color w:val="auto"/>
                <w:kern w:val="0"/>
                <w:szCs w:val="21"/>
              </w:rPr>
              <w:t>《危险废物贮存污染控制标（GB 18597-2023）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476"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c>
          <w:tcPr>
            <w:tcW w:w="1831" w:type="dxa"/>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污水处理设施</w:t>
            </w:r>
          </w:p>
        </w:tc>
        <w:tc>
          <w:tcPr>
            <w:tcW w:w="1831" w:type="dxa"/>
            <w:gridSpan w:val="2"/>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栅渣、污泥</w:t>
            </w:r>
          </w:p>
        </w:tc>
        <w:tc>
          <w:tcPr>
            <w:tcW w:w="1831" w:type="dxa"/>
            <w:gridSpan w:val="3"/>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定期交由有资质单位处置进行消毒、清掏。</w:t>
            </w:r>
          </w:p>
        </w:tc>
        <w:tc>
          <w:tcPr>
            <w:tcW w:w="1831"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476"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c>
          <w:tcPr>
            <w:tcW w:w="1831" w:type="dxa"/>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检验科</w:t>
            </w:r>
          </w:p>
        </w:tc>
        <w:tc>
          <w:tcPr>
            <w:tcW w:w="1831" w:type="dxa"/>
            <w:gridSpan w:val="2"/>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检验废液</w:t>
            </w:r>
          </w:p>
        </w:tc>
        <w:tc>
          <w:tcPr>
            <w:tcW w:w="1831" w:type="dxa"/>
            <w:gridSpan w:val="3"/>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color w:val="auto"/>
                <w:szCs w:val="21"/>
                <w:lang w:val="en-US" w:eastAsia="zh-CN"/>
              </w:rPr>
              <w:t>采用专用容器</w:t>
            </w:r>
            <w:r>
              <w:rPr>
                <w:rFonts w:ascii="Times New Roman" w:hAnsi="Times New Roman" w:eastAsia="宋体"/>
                <w:color w:val="auto"/>
                <w:szCs w:val="21"/>
              </w:rPr>
              <w:t>规范</w:t>
            </w:r>
            <w:r>
              <w:rPr>
                <w:rFonts w:hint="eastAsia" w:ascii="Times New Roman" w:hAnsi="Times New Roman" w:eastAsia="宋体" w:cs="宋体"/>
                <w:color w:val="auto"/>
                <w:szCs w:val="21"/>
                <w:lang w:bidi="ar"/>
              </w:rPr>
              <w:t>收集后在危废暂存间暂存，</w:t>
            </w:r>
            <w:r>
              <w:rPr>
                <w:rFonts w:ascii="Times New Roman" w:hAnsi="Times New Roman" w:eastAsia="宋体"/>
                <w:color w:val="auto"/>
                <w:kern w:val="0"/>
                <w:szCs w:val="21"/>
              </w:rPr>
              <w:t>交由</w:t>
            </w:r>
            <w:r>
              <w:rPr>
                <w:rFonts w:hint="eastAsia" w:ascii="Times New Roman" w:hAnsi="Times New Roman" w:eastAsia="宋体"/>
                <w:color w:val="auto"/>
                <w:kern w:val="0"/>
                <w:szCs w:val="21"/>
              </w:rPr>
              <w:t>有危废处理资质的公司进行处置</w:t>
            </w:r>
          </w:p>
        </w:tc>
        <w:tc>
          <w:tcPr>
            <w:tcW w:w="1831"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1476"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c>
          <w:tcPr>
            <w:tcW w:w="1831" w:type="dxa"/>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紫外消毒</w:t>
            </w:r>
          </w:p>
        </w:tc>
        <w:tc>
          <w:tcPr>
            <w:tcW w:w="1831" w:type="dxa"/>
            <w:gridSpan w:val="2"/>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废紫外灯管</w:t>
            </w:r>
          </w:p>
        </w:tc>
        <w:tc>
          <w:tcPr>
            <w:tcW w:w="1831" w:type="dxa"/>
            <w:gridSpan w:val="3"/>
            <w:vAlign w:val="center"/>
          </w:tcPr>
          <w:p>
            <w:pPr>
              <w:adjustRightInd w:val="0"/>
              <w:snapToGrid w:val="0"/>
              <w:jc w:val="center"/>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妥善收集后在医废间的危废暂存区域暂存，定期交由有危废处理资质的单位处置。</w:t>
            </w:r>
          </w:p>
        </w:tc>
        <w:tc>
          <w:tcPr>
            <w:tcW w:w="1831" w:type="dxa"/>
            <w:vMerge w:val="continue"/>
            <w:vAlign w:val="center"/>
          </w:tcPr>
          <w:p>
            <w:pPr>
              <w:adjustRightInd w:val="0"/>
              <w:snapToGrid w:val="0"/>
              <w:jc w:val="center"/>
              <w:rPr>
                <w:rFonts w:hint="eastAsia" w:ascii="Times New Roman" w:hAnsi="Times New Roman" w:eastAsia="宋体"/>
                <w:color w:val="auto"/>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476" w:type="dxa"/>
            <w:vAlign w:val="center"/>
          </w:tcPr>
          <w:p>
            <w:pPr>
              <w:shd w:val="clear"/>
              <w:adjustRightInd w:val="0"/>
              <w:snapToGrid w:val="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土壤及地下水</w:t>
            </w:r>
          </w:p>
          <w:p>
            <w:pPr>
              <w:shd w:val="clear"/>
              <w:adjustRightInd w:val="0"/>
              <w:snapToGrid w:val="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污染防治措施</w:t>
            </w:r>
          </w:p>
        </w:tc>
        <w:tc>
          <w:tcPr>
            <w:tcW w:w="7324" w:type="dxa"/>
            <w:gridSpan w:val="7"/>
            <w:vAlign w:val="center"/>
          </w:tcPr>
          <w:p>
            <w:pPr>
              <w:shd w:val="clear"/>
              <w:adjustRightInd w:val="0"/>
              <w:snapToGrid w:val="0"/>
              <w:rPr>
                <w:rFonts w:ascii="Times New Roman" w:hAnsi="Times New Roman" w:eastAsia="宋体"/>
                <w:color w:val="auto"/>
                <w:sz w:val="21"/>
                <w:szCs w:val="21"/>
                <w:highlight w:val="none"/>
              </w:rPr>
            </w:pPr>
            <w:r>
              <w:rPr>
                <w:rFonts w:hint="eastAsia" w:ascii="Times New Roman" w:hAnsi="Times New Roman" w:eastAsia="宋体"/>
                <w:color w:val="auto"/>
                <w:kern w:val="0"/>
                <w:szCs w:val="21"/>
                <w:lang w:val="en-US" w:eastAsia="zh-CN"/>
              </w:rPr>
              <w:t>本项目利用现有化粪池为钢筋混凝土结构，污水处理设施采用碳钢防腐材质，污水管道采用PE材质，均具有较好的防渗效果，医疗废物暂存间地面采用环氧树脂进行防渗处理，项目防渗可以达到规定要求。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476" w:type="dxa"/>
            <w:vAlign w:val="center"/>
          </w:tcPr>
          <w:p>
            <w:pPr>
              <w:shd w:val="clear"/>
              <w:adjustRightInd w:val="0"/>
              <w:snapToGrid w:val="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生态保护措施</w:t>
            </w:r>
          </w:p>
        </w:tc>
        <w:tc>
          <w:tcPr>
            <w:tcW w:w="7324" w:type="dxa"/>
            <w:gridSpan w:val="7"/>
            <w:vAlign w:val="center"/>
          </w:tcPr>
          <w:p>
            <w:pPr>
              <w:shd w:val="clear"/>
              <w:adjustRightInd w:val="0"/>
              <w:snapToGrid w:val="0"/>
              <w:rPr>
                <w:rFonts w:ascii="Times New Roman" w:hAnsi="Times New Roman" w:eastAsia="宋体"/>
                <w:color w:val="auto"/>
                <w:szCs w:val="21"/>
                <w:highlight w:val="none"/>
              </w:rPr>
            </w:pPr>
            <w:r>
              <w:rPr>
                <w:rFonts w:ascii="Times New Roman" w:hAnsi="Times New Roman" w:eastAsia="宋体"/>
                <w:color w:val="auto"/>
                <w:sz w:val="21"/>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9" w:hRule="atLeast"/>
          <w:jc w:val="center"/>
        </w:trPr>
        <w:tc>
          <w:tcPr>
            <w:tcW w:w="1476" w:type="dxa"/>
            <w:vAlign w:val="center"/>
          </w:tcPr>
          <w:p>
            <w:pPr>
              <w:shd w:val="clear"/>
              <w:adjustRightInd w:val="0"/>
              <w:snapToGrid w:val="0"/>
              <w:jc w:val="center"/>
              <w:rPr>
                <w:rFonts w:ascii="Times New Roman" w:hAnsi="Times New Roman" w:eastAsia="宋体"/>
                <w:color w:val="auto"/>
                <w:spacing w:val="-8"/>
                <w:szCs w:val="21"/>
                <w:highlight w:val="none"/>
              </w:rPr>
            </w:pPr>
            <w:r>
              <w:rPr>
                <w:rFonts w:ascii="Times New Roman" w:hAnsi="Times New Roman" w:eastAsia="宋体"/>
                <w:color w:val="auto"/>
                <w:spacing w:val="-8"/>
                <w:szCs w:val="21"/>
                <w:highlight w:val="none"/>
              </w:rPr>
              <w:t>环境风险防范措施</w:t>
            </w:r>
          </w:p>
        </w:tc>
        <w:tc>
          <w:tcPr>
            <w:tcW w:w="7324" w:type="dxa"/>
            <w:gridSpan w:val="7"/>
            <w:vAlign w:val="center"/>
          </w:tcPr>
          <w:p>
            <w:pPr>
              <w:shd w:val="clear"/>
              <w:adjustRightInd w:val="0"/>
              <w:snapToGrid w:val="0"/>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①次氯酸钠日常生产中应设专人管理，不得随意取用。</w:t>
            </w:r>
          </w:p>
          <w:p>
            <w:pPr>
              <w:shd w:val="clear"/>
              <w:adjustRightInd w:val="0"/>
              <w:snapToGrid w:val="0"/>
              <w:rPr>
                <w:rFonts w:hint="default" w:ascii="Times New Roman" w:hAnsi="Times New Roman" w:eastAsia="宋体"/>
                <w:color w:val="auto"/>
                <w:kern w:val="0"/>
                <w:szCs w:val="21"/>
                <w:lang w:val="en-US" w:eastAsia="zh-CN"/>
              </w:rPr>
            </w:pPr>
            <w:r>
              <w:rPr>
                <w:rFonts w:hint="default" w:ascii="Times New Roman" w:hAnsi="Times New Roman" w:eastAsia="宋体"/>
                <w:color w:val="auto"/>
                <w:kern w:val="0"/>
                <w:szCs w:val="21"/>
                <w:lang w:val="en-US" w:eastAsia="zh-CN"/>
              </w:rPr>
              <w:t>②柴油所用储油桶应符合质量要求，定期对设备进行维护保养；加强职工教育，提高操作人员的专业技能，</w:t>
            </w:r>
            <w:r>
              <w:rPr>
                <w:rFonts w:hint="eastAsia" w:ascii="Times New Roman" w:hAnsi="Times New Roman" w:eastAsia="宋体"/>
                <w:color w:val="auto"/>
                <w:kern w:val="0"/>
                <w:szCs w:val="21"/>
                <w:lang w:val="en-US" w:eastAsia="zh-CN"/>
              </w:rPr>
              <w:t>避免柴油泄漏</w:t>
            </w:r>
            <w:r>
              <w:rPr>
                <w:rFonts w:hint="default" w:ascii="Times New Roman" w:hAnsi="Times New Roman" w:eastAsia="宋体"/>
                <w:color w:val="auto"/>
                <w:kern w:val="0"/>
                <w:szCs w:val="21"/>
                <w:lang w:val="en-US" w:eastAsia="zh-CN"/>
              </w:rPr>
              <w:t>；</w:t>
            </w:r>
            <w:r>
              <w:rPr>
                <w:rFonts w:hint="eastAsia" w:ascii="Times New Roman" w:hAnsi="Times New Roman" w:eastAsia="宋体"/>
                <w:color w:val="auto"/>
                <w:kern w:val="0"/>
                <w:szCs w:val="21"/>
                <w:lang w:val="en-US" w:eastAsia="zh-CN"/>
              </w:rPr>
              <w:t>柴油发电机及柴油由专人管理，不得随意操作或取用</w:t>
            </w:r>
            <w:r>
              <w:rPr>
                <w:rFonts w:hint="default" w:ascii="Times New Roman" w:hAnsi="Times New Roman" w:eastAsia="宋体"/>
                <w:color w:val="auto"/>
                <w:kern w:val="0"/>
                <w:szCs w:val="21"/>
                <w:lang w:val="en-US" w:eastAsia="zh-CN"/>
              </w:rPr>
              <w:t>。</w:t>
            </w:r>
          </w:p>
          <w:p>
            <w:pPr>
              <w:shd w:val="clear"/>
              <w:adjustRightInd w:val="0"/>
              <w:snapToGrid w:val="0"/>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③乙醇为瓶装储存，应储存在阴凉干燥的地点，避免温度过高引起爆炸等事故。</w:t>
            </w:r>
          </w:p>
          <w:p>
            <w:pPr>
              <w:shd w:val="clear"/>
              <w:adjustRightInd w:val="0"/>
              <w:snapToGrid w:val="0"/>
              <w:rPr>
                <w:rFonts w:hint="default" w:ascii="Times New Roman" w:hAnsi="Times New Roman" w:eastAsia="宋体"/>
                <w:color w:val="auto"/>
                <w:lang w:val="en-US" w:eastAsia="zh-CN"/>
              </w:rPr>
            </w:pPr>
            <w:r>
              <w:rPr>
                <w:rFonts w:hint="eastAsia" w:ascii="Times New Roman" w:hAnsi="Times New Roman" w:eastAsia="宋体" w:cs="微软雅黑"/>
                <w:color w:val="auto"/>
                <w:kern w:val="0"/>
                <w:szCs w:val="21"/>
                <w:lang w:val="en-US" w:eastAsia="zh-CN"/>
              </w:rPr>
              <w:t>④</w:t>
            </w:r>
            <w:r>
              <w:rPr>
                <w:rFonts w:hint="eastAsia" w:ascii="Times New Roman" w:hAnsi="Times New Roman" w:eastAsia="宋体"/>
                <w:color w:val="auto"/>
                <w:kern w:val="0"/>
                <w:szCs w:val="21"/>
                <w:lang w:val="en-US" w:eastAsia="zh-CN"/>
              </w:rPr>
              <w:t>规范医疗废物、危险废物的收集和暂存，院区办公地点及病区应配备消防器材和应急防范设施，制定防火规范及要求，对职工进行消防安全知识培训，如防火技术、操作规程、灭火器和消防栓使用办法、疏散逃生知识等，加强员工防火意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4" w:hRule="atLeast"/>
          <w:jc w:val="center"/>
        </w:trPr>
        <w:tc>
          <w:tcPr>
            <w:tcW w:w="1476" w:type="dxa"/>
            <w:vAlign w:val="center"/>
          </w:tcPr>
          <w:p>
            <w:pPr>
              <w:shd w:val="clear"/>
              <w:adjustRightInd w:val="0"/>
              <w:snapToGrid w:val="0"/>
              <w:jc w:val="center"/>
              <w:rPr>
                <w:rFonts w:ascii="Times New Roman" w:hAnsi="Times New Roman" w:eastAsia="宋体"/>
                <w:color w:val="auto"/>
                <w:spacing w:val="-8"/>
                <w:szCs w:val="21"/>
                <w:highlight w:val="none"/>
              </w:rPr>
            </w:pPr>
            <w:r>
              <w:rPr>
                <w:rFonts w:ascii="Times New Roman" w:hAnsi="Times New Roman" w:eastAsia="宋体"/>
                <w:color w:val="auto"/>
                <w:spacing w:val="-8"/>
                <w:szCs w:val="21"/>
                <w:highlight w:val="none"/>
              </w:rPr>
              <w:t>其他环境管理要求</w:t>
            </w:r>
          </w:p>
        </w:tc>
        <w:tc>
          <w:tcPr>
            <w:tcW w:w="7324" w:type="dxa"/>
            <w:gridSpan w:val="7"/>
            <w:vAlign w:val="center"/>
          </w:tcPr>
          <w:p>
            <w:pPr>
              <w:shd w:val="clear"/>
              <w:adjustRightInd w:val="0"/>
              <w:snapToGrid w:val="0"/>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①建设单位建成后应根据固定污染源排污许可相关要求，及时办理排污 许可登记相关手续。</w:t>
            </w:r>
          </w:p>
          <w:p>
            <w:pPr>
              <w:shd w:val="clear"/>
              <w:adjustRightInd w:val="0"/>
              <w:snapToGrid w:val="0"/>
              <w:rPr>
                <w:rFonts w:hint="eastAsia" w:ascii="Times New Roman" w:hAnsi="Times New Roman" w:eastAsia="宋体"/>
                <w:color w:val="auto"/>
                <w:kern w:val="0"/>
                <w:szCs w:val="21"/>
                <w:lang w:val="en-US" w:eastAsia="zh-CN"/>
              </w:rPr>
            </w:pPr>
            <w:r>
              <w:rPr>
                <w:rFonts w:hint="eastAsia" w:ascii="Times New Roman" w:hAnsi="Times New Roman" w:eastAsia="宋体"/>
                <w:color w:val="auto"/>
                <w:kern w:val="0"/>
                <w:szCs w:val="21"/>
                <w:lang w:val="en-US" w:eastAsia="zh-CN"/>
              </w:rPr>
              <w:t>②建设项目竣工后、正式投入生产或运行前，及时开展建设项目竣工环境保护验收工作；严格执行建设项目“三同时”制度，并按规范设置排污口。</w:t>
            </w:r>
          </w:p>
          <w:p>
            <w:pPr>
              <w:shd w:val="clear"/>
              <w:adjustRightInd w:val="0"/>
              <w:snapToGrid w:val="0"/>
              <w:rPr>
                <w:rFonts w:ascii="Times New Roman" w:hAnsi="Times New Roman" w:eastAsia="宋体"/>
                <w:color w:val="auto"/>
                <w:kern w:val="0"/>
                <w:sz w:val="21"/>
                <w:szCs w:val="21"/>
                <w:highlight w:val="none"/>
              </w:rPr>
            </w:pPr>
            <w:r>
              <w:rPr>
                <w:rFonts w:hint="eastAsia" w:ascii="Times New Roman" w:hAnsi="Times New Roman" w:eastAsia="宋体"/>
                <w:color w:val="auto"/>
                <w:kern w:val="0"/>
                <w:szCs w:val="21"/>
                <w:lang w:val="en-US" w:eastAsia="zh-CN"/>
              </w:rPr>
              <w:t>③院方应定期开展自行环境监测。</w:t>
            </w:r>
          </w:p>
        </w:tc>
      </w:tr>
    </w:tbl>
    <w:p>
      <w:pPr>
        <w:pStyle w:val="25"/>
        <w:shd w:val="clear"/>
        <w:jc w:val="center"/>
        <w:outlineLvl w:val="0"/>
        <w:rPr>
          <w:rFonts w:ascii="Times New Roman" w:hAnsi="Times New Roman" w:eastAsia="宋体"/>
          <w:snapToGrid w:val="0"/>
          <w:color w:val="auto"/>
          <w:sz w:val="30"/>
          <w:szCs w:val="30"/>
          <w:highlight w:val="none"/>
        </w:rPr>
      </w:pPr>
      <w:r>
        <w:rPr>
          <w:rFonts w:ascii="Times New Roman" w:hAnsi="Times New Roman" w:eastAsia="宋体"/>
          <w:snapToGrid w:val="0"/>
          <w:color w:val="auto"/>
          <w:highlight w:val="none"/>
        </w:rPr>
        <w:br w:type="page"/>
      </w:r>
      <w:r>
        <w:rPr>
          <w:rFonts w:ascii="Times New Roman" w:hAnsi="Times New Roman" w:eastAsia="宋体"/>
          <w:snapToGrid w:val="0"/>
          <w:color w:val="auto"/>
          <w:sz w:val="30"/>
          <w:szCs w:val="30"/>
          <w:highlight w:val="none"/>
        </w:rPr>
        <w:t>六、结论</w:t>
      </w:r>
    </w:p>
    <w:tbl>
      <w:tblPr>
        <w:tblStyle w:val="29"/>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pStyle w:val="83"/>
              <w:spacing w:before="78" w:line="359" w:lineRule="auto"/>
              <w:ind w:right="18" w:firstLine="480" w:firstLineChars="200"/>
              <w:jc w:val="both"/>
              <w:rPr>
                <w:rFonts w:ascii="Times New Roman" w:hAnsi="Times New Roman" w:eastAsia="宋体"/>
                <w:color w:val="auto"/>
                <w:sz w:val="24"/>
                <w:highlight w:val="none"/>
              </w:rPr>
            </w:pPr>
            <w:r>
              <w:rPr>
                <w:rFonts w:hint="eastAsia" w:ascii="Times New Roman" w:hAnsi="Times New Roman" w:eastAsia="宋体"/>
                <w:color w:val="auto"/>
                <w:sz w:val="24"/>
                <w:highlight w:val="none"/>
              </w:rPr>
              <w:t>本项目符合国家</w:t>
            </w:r>
            <w:r>
              <w:rPr>
                <w:rFonts w:hint="eastAsia" w:ascii="Times New Roman" w:hAnsi="Times New Roman" w:eastAsia="宋体"/>
                <w:color w:val="auto"/>
                <w:sz w:val="24"/>
                <w:highlight w:val="none"/>
                <w:lang w:val="en-US" w:eastAsia="zh-CN"/>
              </w:rPr>
              <w:t>和地方相关</w:t>
            </w:r>
            <w:r>
              <w:rPr>
                <w:rFonts w:hint="eastAsia" w:ascii="Times New Roman" w:hAnsi="Times New Roman" w:eastAsia="宋体"/>
                <w:color w:val="auto"/>
                <w:sz w:val="24"/>
                <w:highlight w:val="none"/>
              </w:rPr>
              <w:t>产业和环保政策，项目无重大的环境制约因素。在全面落实本报告提出的各项污染防治</w:t>
            </w:r>
            <w:r>
              <w:rPr>
                <w:rFonts w:hint="eastAsia" w:ascii="Times New Roman" w:hAnsi="Times New Roman" w:eastAsia="宋体"/>
                <w:color w:val="auto"/>
                <w:sz w:val="24"/>
                <w:highlight w:val="none"/>
                <w:lang w:val="en-US" w:eastAsia="zh-CN"/>
              </w:rPr>
              <w:t>措施</w:t>
            </w:r>
            <w:r>
              <w:rPr>
                <w:rFonts w:hint="eastAsia" w:ascii="Times New Roman" w:hAnsi="Times New Roman" w:eastAsia="宋体"/>
                <w:color w:val="auto"/>
                <w:sz w:val="24"/>
                <w:highlight w:val="none"/>
              </w:rPr>
              <w:t>、履行环保</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rPr>
              <w:t>三同时</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rPr>
              <w:t>手续、确保环保设施正常稳定运行的前提下，各项污染物能够稳定达标排放，固体废物均得到合理处置，项目运营后对周</w:t>
            </w:r>
            <w:r>
              <w:rPr>
                <w:rFonts w:hint="eastAsia" w:ascii="Times New Roman" w:hAnsi="Times New Roman" w:eastAsia="宋体"/>
                <w:color w:val="auto"/>
                <w:sz w:val="24"/>
                <w:highlight w:val="none"/>
                <w:lang w:val="en-US" w:eastAsia="zh-CN"/>
              </w:rPr>
              <w:t>边</w:t>
            </w:r>
            <w:r>
              <w:rPr>
                <w:rFonts w:hint="eastAsia" w:ascii="Times New Roman" w:hAnsi="Times New Roman" w:eastAsia="宋体"/>
                <w:color w:val="auto"/>
                <w:sz w:val="24"/>
                <w:highlight w:val="none"/>
              </w:rPr>
              <w:t>环境影响小。从环境影响角度考虑，项目建设可行。</w:t>
            </w:r>
          </w:p>
        </w:tc>
      </w:tr>
    </w:tbl>
    <w:p>
      <w:pPr>
        <w:shd w:val="clear"/>
        <w:ind w:left="420" w:leftChars="200"/>
        <w:rPr>
          <w:rFonts w:ascii="Times New Roman" w:hAnsi="Times New Roman" w:eastAsia="宋体"/>
          <w:color w:val="auto"/>
          <w:highlight w:val="none"/>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5"/>
        <w:shd w:val="clear"/>
        <w:adjustRightInd w:val="0"/>
        <w:snapToGrid w:val="0"/>
        <w:spacing w:before="0" w:beforeAutospacing="0" w:after="0" w:afterAutospacing="0" w:line="240" w:lineRule="auto"/>
        <w:ind w:left="420" w:leftChars="200"/>
        <w:outlineLvl w:val="0"/>
        <w:rPr>
          <w:rFonts w:ascii="Times New Roman" w:hAnsi="Times New Roman" w:eastAsia="宋体"/>
          <w:snapToGrid w:val="0"/>
          <w:color w:val="auto"/>
          <w:sz w:val="32"/>
          <w:szCs w:val="32"/>
          <w:highlight w:val="none"/>
        </w:rPr>
      </w:pPr>
      <w:r>
        <w:rPr>
          <w:rFonts w:ascii="Times New Roman" w:hAnsi="Times New Roman" w:eastAsia="宋体"/>
          <w:snapToGrid w:val="0"/>
          <w:color w:val="auto"/>
          <w:sz w:val="32"/>
          <w:szCs w:val="32"/>
          <w:highlight w:val="none"/>
        </w:rPr>
        <w:t>附表</w:t>
      </w:r>
    </w:p>
    <w:p>
      <w:pPr>
        <w:pStyle w:val="25"/>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40" w:lineRule="auto"/>
        <w:ind w:left="420" w:leftChars="200"/>
        <w:jc w:val="center"/>
        <w:textAlignment w:val="auto"/>
        <w:outlineLvl w:val="0"/>
        <w:rPr>
          <w:rFonts w:ascii="Times New Roman" w:hAnsi="Times New Roman" w:eastAsia="宋体"/>
          <w:snapToGrid w:val="0"/>
          <w:color w:val="auto"/>
          <w:sz w:val="38"/>
          <w:szCs w:val="38"/>
          <w:highlight w:val="none"/>
        </w:rPr>
      </w:pPr>
      <w:r>
        <w:rPr>
          <w:rFonts w:ascii="Times New Roman" w:hAnsi="Times New Roman" w:eastAsia="宋体"/>
          <w:snapToGrid w:val="0"/>
          <w:color w:val="auto"/>
          <w:sz w:val="38"/>
          <w:szCs w:val="38"/>
          <w:highlight w:val="none"/>
        </w:rPr>
        <w:t>建设项目污染物排放量汇总表</w:t>
      </w:r>
    </w:p>
    <w:tbl>
      <w:tblPr>
        <w:tblStyle w:val="29"/>
        <w:tblW w:w="139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851"/>
        <w:gridCol w:w="895"/>
        <w:gridCol w:w="1726"/>
        <w:gridCol w:w="1295"/>
        <w:gridCol w:w="1726"/>
        <w:gridCol w:w="1582"/>
        <w:gridCol w:w="1439"/>
        <w:gridCol w:w="1726"/>
        <w:gridCol w:w="14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tcBorders>
              <w:tl2br w:val="single" w:color="auto" w:sz="4" w:space="0"/>
            </w:tcBorders>
            <w:noWrap w:val="0"/>
            <w:tcMar>
              <w:left w:w="28" w:type="dxa"/>
              <w:right w:w="28" w:type="dxa"/>
            </w:tcMar>
            <w:vAlign w:val="center"/>
          </w:tcPr>
          <w:p>
            <w:pPr>
              <w:pStyle w:val="49"/>
              <w:spacing w:beforeLines="0" w:afterLines="0" w:line="240" w:lineRule="auto"/>
              <w:ind w:right="198"/>
              <w:jc w:val="right"/>
              <w:rPr>
                <w:rFonts w:ascii="Times New Roman" w:hAnsi="Times New Roman" w:eastAsia="宋体"/>
                <w:snapToGrid w:val="0"/>
                <w:color w:val="auto"/>
                <w:spacing w:val="-6"/>
                <w:kern w:val="21"/>
                <w:szCs w:val="21"/>
                <w:highlight w:val="none"/>
              </w:rPr>
            </w:pPr>
            <w:r>
              <w:rPr>
                <w:rFonts w:hint="eastAsia" w:ascii="Times New Roman" w:hAnsi="Times New Roman" w:eastAsia="宋体"/>
                <w:snapToGrid w:val="0"/>
                <w:color w:val="auto"/>
                <w:spacing w:val="-6"/>
                <w:kern w:val="21"/>
                <w:szCs w:val="21"/>
                <w:highlight w:val="none"/>
              </w:rPr>
              <w:t xml:space="preserve">  </w:t>
            </w:r>
            <w:r>
              <w:rPr>
                <w:rFonts w:ascii="Times New Roman" w:hAnsi="Times New Roman" w:eastAsia="宋体"/>
                <w:snapToGrid w:val="0"/>
                <w:color w:val="auto"/>
                <w:spacing w:val="-6"/>
                <w:kern w:val="21"/>
                <w:szCs w:val="21"/>
                <w:highlight w:val="none"/>
              </w:rPr>
              <w:t>项目</w:t>
            </w:r>
          </w:p>
          <w:p>
            <w:pPr>
              <w:pStyle w:val="49"/>
              <w:spacing w:beforeLines="0" w:afterLines="0" w:line="240" w:lineRule="auto"/>
              <w:ind w:firstLine="198" w:firstLineChars="100"/>
              <w:jc w:val="left"/>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分类</w:t>
            </w:r>
          </w:p>
        </w:tc>
        <w:tc>
          <w:tcPr>
            <w:tcW w:w="1746" w:type="dxa"/>
            <w:gridSpan w:val="2"/>
            <w:noWrap w:val="0"/>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污染物名称</w:t>
            </w:r>
          </w:p>
        </w:tc>
        <w:tc>
          <w:tcPr>
            <w:tcW w:w="1726" w:type="dxa"/>
            <w:noWrap w:val="0"/>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现有工程</w:t>
            </w:r>
          </w:p>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排放量（固体废物产生量）</w:t>
            </w: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1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kern w:val="2"/>
                <w:szCs w:val="21"/>
                <w:highlight w:val="none"/>
              </w:rPr>
              <w:t>①</w:t>
            </w:r>
            <w:r>
              <w:rPr>
                <w:rFonts w:ascii="Times New Roman" w:hAnsi="Times New Roman" w:eastAsia="宋体"/>
                <w:snapToGrid w:val="0"/>
                <w:color w:val="auto"/>
                <w:spacing w:val="-6"/>
                <w:kern w:val="21"/>
                <w:szCs w:val="21"/>
                <w:highlight w:val="none"/>
              </w:rPr>
              <w:fldChar w:fldCharType="end"/>
            </w:r>
          </w:p>
        </w:tc>
        <w:tc>
          <w:tcPr>
            <w:tcW w:w="1295" w:type="dxa"/>
            <w:noWrap w:val="0"/>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现有工程</w:t>
            </w:r>
          </w:p>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许可排放量</w:t>
            </w:r>
          </w:p>
          <w:p>
            <w:pPr>
              <w:pStyle w:val="49"/>
              <w:spacing w:beforeLines="0" w:afterLines="0"/>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2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snapToGrid w:val="0"/>
                <w:color w:val="auto"/>
                <w:spacing w:val="-6"/>
                <w:kern w:val="21"/>
                <w:szCs w:val="21"/>
                <w:highlight w:val="none"/>
              </w:rPr>
              <w:t>②</w:t>
            </w:r>
            <w:r>
              <w:rPr>
                <w:rFonts w:ascii="Times New Roman" w:hAnsi="Times New Roman" w:eastAsia="宋体"/>
                <w:snapToGrid w:val="0"/>
                <w:color w:val="auto"/>
                <w:spacing w:val="-6"/>
                <w:kern w:val="21"/>
                <w:szCs w:val="21"/>
                <w:highlight w:val="none"/>
              </w:rPr>
              <w:fldChar w:fldCharType="end"/>
            </w:r>
          </w:p>
        </w:tc>
        <w:tc>
          <w:tcPr>
            <w:tcW w:w="1726" w:type="dxa"/>
            <w:noWrap w:val="0"/>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在建工程</w:t>
            </w:r>
          </w:p>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排放量（固体废物产生量）</w:t>
            </w: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3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kern w:val="2"/>
                <w:szCs w:val="21"/>
                <w:highlight w:val="none"/>
              </w:rPr>
              <w:t>③</w:t>
            </w:r>
            <w:r>
              <w:rPr>
                <w:rFonts w:ascii="Times New Roman" w:hAnsi="Times New Roman" w:eastAsia="宋体"/>
                <w:snapToGrid w:val="0"/>
                <w:color w:val="auto"/>
                <w:spacing w:val="-6"/>
                <w:kern w:val="21"/>
                <w:szCs w:val="21"/>
                <w:highlight w:val="none"/>
              </w:rPr>
              <w:fldChar w:fldCharType="end"/>
            </w:r>
          </w:p>
        </w:tc>
        <w:tc>
          <w:tcPr>
            <w:tcW w:w="1582" w:type="dxa"/>
            <w:noWrap w:val="0"/>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本项目</w:t>
            </w:r>
          </w:p>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排放量（固体废物产生量）</w:t>
            </w: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4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kern w:val="2"/>
                <w:szCs w:val="21"/>
                <w:highlight w:val="none"/>
              </w:rPr>
              <w:t>④</w:t>
            </w:r>
            <w:r>
              <w:rPr>
                <w:rFonts w:ascii="Times New Roman" w:hAnsi="Times New Roman" w:eastAsia="宋体"/>
                <w:snapToGrid w:val="0"/>
                <w:color w:val="auto"/>
                <w:spacing w:val="-6"/>
                <w:kern w:val="21"/>
                <w:szCs w:val="21"/>
                <w:highlight w:val="none"/>
              </w:rPr>
              <w:fldChar w:fldCharType="end"/>
            </w:r>
          </w:p>
        </w:tc>
        <w:tc>
          <w:tcPr>
            <w:tcW w:w="1439" w:type="dxa"/>
            <w:noWrap w:val="0"/>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16"/>
                <w:kern w:val="21"/>
                <w:szCs w:val="21"/>
                <w:highlight w:val="none"/>
              </w:rPr>
            </w:pPr>
            <w:r>
              <w:rPr>
                <w:rFonts w:ascii="Times New Roman" w:hAnsi="Times New Roman" w:eastAsia="宋体"/>
                <w:snapToGrid w:val="0"/>
                <w:color w:val="auto"/>
                <w:spacing w:val="-16"/>
                <w:kern w:val="21"/>
                <w:szCs w:val="21"/>
                <w:highlight w:val="none"/>
              </w:rPr>
              <w:t>以新带老削减量</w:t>
            </w:r>
          </w:p>
          <w:p>
            <w:pPr>
              <w:pStyle w:val="49"/>
              <w:spacing w:beforeLines="0" w:afterLines="0" w:line="240" w:lineRule="auto"/>
              <w:rPr>
                <w:rFonts w:ascii="Times New Roman" w:hAnsi="Times New Roman" w:eastAsia="宋体"/>
                <w:snapToGrid w:val="0"/>
                <w:color w:val="auto"/>
                <w:spacing w:val="-16"/>
                <w:kern w:val="21"/>
                <w:szCs w:val="21"/>
                <w:highlight w:val="none"/>
              </w:rPr>
            </w:pPr>
            <w:r>
              <w:rPr>
                <w:rFonts w:ascii="Times New Roman" w:hAnsi="Times New Roman" w:eastAsia="宋体"/>
                <w:snapToGrid w:val="0"/>
                <w:color w:val="auto"/>
                <w:spacing w:val="-16"/>
                <w:kern w:val="21"/>
                <w:szCs w:val="21"/>
                <w:highlight w:val="none"/>
              </w:rPr>
              <w:t>（新建项目不填）</w:t>
            </w:r>
            <w:r>
              <w:rPr>
                <w:rFonts w:ascii="Times New Roman" w:hAnsi="Times New Roman" w:eastAsia="宋体"/>
                <w:snapToGrid w:val="0"/>
                <w:color w:val="auto"/>
                <w:spacing w:val="-16"/>
                <w:kern w:val="21"/>
                <w:szCs w:val="21"/>
                <w:highlight w:val="none"/>
              </w:rPr>
              <w:fldChar w:fldCharType="begin"/>
            </w:r>
            <w:r>
              <w:rPr>
                <w:rFonts w:ascii="Times New Roman" w:hAnsi="Times New Roman" w:eastAsia="宋体"/>
                <w:snapToGrid w:val="0"/>
                <w:color w:val="auto"/>
                <w:spacing w:val="-16"/>
                <w:kern w:val="21"/>
                <w:szCs w:val="21"/>
                <w:highlight w:val="none"/>
              </w:rPr>
              <w:instrText xml:space="preserve"> = 5 \* GB3 \* MERGEFORMAT </w:instrText>
            </w:r>
            <w:r>
              <w:rPr>
                <w:rFonts w:ascii="Times New Roman" w:hAnsi="Times New Roman" w:eastAsia="宋体"/>
                <w:snapToGrid w:val="0"/>
                <w:color w:val="auto"/>
                <w:spacing w:val="-16"/>
                <w:kern w:val="21"/>
                <w:szCs w:val="21"/>
                <w:highlight w:val="none"/>
              </w:rPr>
              <w:fldChar w:fldCharType="separate"/>
            </w:r>
            <w:r>
              <w:rPr>
                <w:rFonts w:hint="eastAsia" w:ascii="Times New Roman" w:hAnsi="Times New Roman" w:eastAsia="宋体" w:cs="宋体"/>
                <w:color w:val="auto"/>
                <w:kern w:val="2"/>
                <w:szCs w:val="21"/>
                <w:highlight w:val="none"/>
              </w:rPr>
              <w:t>⑤</w:t>
            </w:r>
            <w:r>
              <w:rPr>
                <w:rFonts w:ascii="Times New Roman" w:hAnsi="Times New Roman" w:eastAsia="宋体"/>
                <w:snapToGrid w:val="0"/>
                <w:color w:val="auto"/>
                <w:spacing w:val="-16"/>
                <w:kern w:val="21"/>
                <w:szCs w:val="21"/>
                <w:highlight w:val="none"/>
              </w:rPr>
              <w:fldChar w:fldCharType="end"/>
            </w:r>
          </w:p>
        </w:tc>
        <w:tc>
          <w:tcPr>
            <w:tcW w:w="1726" w:type="dxa"/>
            <w:noWrap w:val="0"/>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16"/>
                <w:kern w:val="21"/>
                <w:szCs w:val="21"/>
                <w:highlight w:val="none"/>
              </w:rPr>
            </w:pPr>
            <w:r>
              <w:rPr>
                <w:rFonts w:ascii="Times New Roman" w:hAnsi="Times New Roman" w:eastAsia="宋体"/>
                <w:snapToGrid w:val="0"/>
                <w:color w:val="auto"/>
                <w:spacing w:val="-16"/>
                <w:kern w:val="21"/>
                <w:szCs w:val="21"/>
                <w:highlight w:val="none"/>
              </w:rPr>
              <w:t>本项目建成后</w:t>
            </w:r>
          </w:p>
          <w:p>
            <w:pPr>
              <w:pStyle w:val="49"/>
              <w:spacing w:beforeLines="0" w:afterLines="0" w:line="240" w:lineRule="auto"/>
              <w:rPr>
                <w:rFonts w:ascii="Times New Roman" w:hAnsi="Times New Roman" w:eastAsia="宋体"/>
                <w:snapToGrid w:val="0"/>
                <w:color w:val="auto"/>
                <w:spacing w:val="-16"/>
                <w:kern w:val="21"/>
                <w:szCs w:val="21"/>
                <w:highlight w:val="none"/>
              </w:rPr>
            </w:pPr>
            <w:r>
              <w:rPr>
                <w:rFonts w:ascii="Times New Roman" w:hAnsi="Times New Roman" w:eastAsia="宋体"/>
                <w:snapToGrid w:val="0"/>
                <w:color w:val="auto"/>
                <w:spacing w:val="-16"/>
                <w:kern w:val="21"/>
                <w:szCs w:val="21"/>
                <w:highlight w:val="none"/>
              </w:rPr>
              <w:t>全厂排放量（固体废物产生量）</w:t>
            </w:r>
            <w:r>
              <w:rPr>
                <w:rFonts w:ascii="Times New Roman" w:hAnsi="Times New Roman" w:eastAsia="宋体"/>
                <w:snapToGrid w:val="0"/>
                <w:color w:val="auto"/>
                <w:spacing w:val="-16"/>
                <w:kern w:val="21"/>
                <w:szCs w:val="21"/>
                <w:highlight w:val="none"/>
              </w:rPr>
              <w:fldChar w:fldCharType="begin"/>
            </w:r>
            <w:r>
              <w:rPr>
                <w:rFonts w:ascii="Times New Roman" w:hAnsi="Times New Roman" w:eastAsia="宋体"/>
                <w:snapToGrid w:val="0"/>
                <w:color w:val="auto"/>
                <w:spacing w:val="-16"/>
                <w:kern w:val="21"/>
                <w:szCs w:val="21"/>
                <w:highlight w:val="none"/>
              </w:rPr>
              <w:instrText xml:space="preserve"> = 6 \* GB3 \* MERGEFORMAT </w:instrText>
            </w:r>
            <w:r>
              <w:rPr>
                <w:rFonts w:ascii="Times New Roman" w:hAnsi="Times New Roman" w:eastAsia="宋体"/>
                <w:snapToGrid w:val="0"/>
                <w:color w:val="auto"/>
                <w:spacing w:val="-16"/>
                <w:kern w:val="21"/>
                <w:szCs w:val="21"/>
                <w:highlight w:val="none"/>
              </w:rPr>
              <w:fldChar w:fldCharType="separate"/>
            </w:r>
            <w:r>
              <w:rPr>
                <w:rFonts w:hint="eastAsia" w:ascii="Times New Roman" w:hAnsi="Times New Roman" w:eastAsia="宋体" w:cs="宋体"/>
                <w:color w:val="auto"/>
                <w:kern w:val="2"/>
                <w:szCs w:val="21"/>
                <w:highlight w:val="none"/>
              </w:rPr>
              <w:t>⑥</w:t>
            </w:r>
            <w:r>
              <w:rPr>
                <w:rFonts w:ascii="Times New Roman" w:hAnsi="Times New Roman" w:eastAsia="宋体"/>
                <w:snapToGrid w:val="0"/>
                <w:color w:val="auto"/>
                <w:spacing w:val="-16"/>
                <w:kern w:val="21"/>
                <w:szCs w:val="21"/>
                <w:highlight w:val="none"/>
              </w:rPr>
              <w:fldChar w:fldCharType="end"/>
            </w:r>
          </w:p>
        </w:tc>
        <w:tc>
          <w:tcPr>
            <w:tcW w:w="1448" w:type="dxa"/>
            <w:noWrap w:val="0"/>
            <w:tcMar>
              <w:left w:w="28" w:type="dxa"/>
              <w:right w:w="28" w:type="dxa"/>
            </w:tcMar>
            <w:vAlign w:val="center"/>
          </w:tcPr>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t>变化量</w:t>
            </w:r>
          </w:p>
          <w:p>
            <w:pPr>
              <w:pStyle w:val="49"/>
              <w:spacing w:beforeLines="0" w:afterLines="0" w:line="240" w:lineRule="auto"/>
              <w:rPr>
                <w:rFonts w:ascii="Times New Roman" w:hAnsi="Times New Roman" w:eastAsia="宋体"/>
                <w:snapToGrid w:val="0"/>
                <w:color w:val="auto"/>
                <w:spacing w:val="-6"/>
                <w:kern w:val="21"/>
                <w:szCs w:val="21"/>
                <w:highlight w:val="none"/>
              </w:rPr>
            </w:pP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7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kern w:val="2"/>
                <w:szCs w:val="21"/>
                <w:highlight w:val="none"/>
              </w:rPr>
              <w:t>⑦</w:t>
            </w:r>
            <w:r>
              <w:rPr>
                <w:rFonts w:ascii="Times New Roman" w:hAnsi="Times New Roman" w:eastAsia="宋体"/>
                <w:snapToGrid w:val="0"/>
                <w:color w:val="auto"/>
                <w:spacing w:val="-6"/>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restart"/>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废气</w:t>
            </w:r>
          </w:p>
        </w:tc>
        <w:tc>
          <w:tcPr>
            <w:tcW w:w="851" w:type="dxa"/>
            <w:vMerge w:val="restart"/>
            <w:noWrap w:val="0"/>
            <w:vAlign w:val="center"/>
          </w:tcPr>
          <w:p>
            <w:pPr>
              <w:autoSpaceDE w:val="0"/>
              <w:autoSpaceDN w:val="0"/>
              <w:adjustRightInd w:val="0"/>
              <w:snapToGrid w:val="0"/>
              <w:jc w:val="center"/>
              <w:rPr>
                <w:rFonts w:ascii="Times New Roman" w:hAnsi="Times New Roman" w:eastAsia="宋体"/>
                <w:snapToGrid w:val="0"/>
                <w:color w:val="auto"/>
                <w:kern w:val="21"/>
                <w:szCs w:val="21"/>
                <w:highlight w:val="none"/>
              </w:rPr>
            </w:pPr>
            <w:r>
              <w:rPr>
                <w:rFonts w:ascii="Times New Roman" w:hAnsi="Times New Roman" w:eastAsia="宋体"/>
                <w:snapToGrid w:val="0"/>
                <w:color w:val="auto"/>
                <w:kern w:val="21"/>
                <w:szCs w:val="21"/>
                <w:highlight w:val="none"/>
              </w:rPr>
              <w:t>污水处理站</w:t>
            </w:r>
          </w:p>
        </w:tc>
        <w:tc>
          <w:tcPr>
            <w:tcW w:w="895" w:type="dxa"/>
            <w:noWrap w:val="0"/>
            <w:vAlign w:val="center"/>
          </w:tcPr>
          <w:p>
            <w:pPr>
              <w:autoSpaceDE w:val="0"/>
              <w:autoSpaceDN w:val="0"/>
              <w:adjustRightInd w:val="0"/>
              <w:snapToGrid w:val="0"/>
              <w:jc w:val="center"/>
              <w:rPr>
                <w:rFonts w:ascii="Times New Roman" w:hAnsi="Times New Roman" w:eastAsia="宋体"/>
                <w:snapToGrid w:val="0"/>
                <w:color w:val="auto"/>
                <w:kern w:val="21"/>
                <w:szCs w:val="21"/>
                <w:highlight w:val="none"/>
              </w:rPr>
            </w:pPr>
            <w:r>
              <w:rPr>
                <w:rFonts w:ascii="Times New Roman" w:hAnsi="Times New Roman" w:eastAsia="宋体"/>
                <w:snapToGrid w:val="0"/>
                <w:color w:val="auto"/>
                <w:kern w:val="21"/>
                <w:szCs w:val="21"/>
                <w:highlight w:val="none"/>
              </w:rPr>
              <w:t>NH</w:t>
            </w:r>
            <w:r>
              <w:rPr>
                <w:rFonts w:ascii="Times New Roman" w:hAnsi="Times New Roman" w:eastAsia="宋体"/>
                <w:snapToGrid w:val="0"/>
                <w:color w:val="auto"/>
                <w:kern w:val="21"/>
                <w:szCs w:val="21"/>
                <w:highlight w:val="none"/>
                <w:vertAlign w:val="subscript"/>
              </w:rPr>
              <w:t>3</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lang w:val="en-US" w:eastAsia="zh-CN"/>
              </w:rPr>
              <w:t>1.395</w:t>
            </w:r>
            <w:r>
              <w:rPr>
                <w:rFonts w:ascii="Times New Roman" w:hAnsi="Times New Roman" w:eastAsia="宋体"/>
                <w:snapToGrid w:val="0"/>
                <w:color w:val="auto"/>
                <w:kern w:val="21"/>
                <w:szCs w:val="21"/>
                <w:highlight w:val="none"/>
              </w:rPr>
              <w:t>kg/a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lang w:val="en-US" w:eastAsia="zh-CN"/>
              </w:rPr>
              <w:t>0.558</w:t>
            </w:r>
            <w:r>
              <w:rPr>
                <w:rFonts w:ascii="Times New Roman" w:hAnsi="Times New Roman" w:eastAsia="宋体"/>
                <w:snapToGrid w:val="0"/>
                <w:color w:val="auto"/>
                <w:kern w:val="21"/>
                <w:szCs w:val="21"/>
                <w:highlight w:val="none"/>
              </w:rPr>
              <w:t>kg/a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851" w:type="dxa"/>
            <w:vMerge w:val="continue"/>
            <w:noWrap w:val="0"/>
            <w:vAlign w:val="center"/>
          </w:tcPr>
          <w:p>
            <w:pPr>
              <w:autoSpaceDE w:val="0"/>
              <w:autoSpaceDN w:val="0"/>
              <w:adjustRightInd w:val="0"/>
              <w:snapToGrid w:val="0"/>
              <w:jc w:val="center"/>
              <w:rPr>
                <w:rFonts w:ascii="Times New Roman" w:hAnsi="Times New Roman" w:eastAsia="宋体"/>
                <w:snapToGrid w:val="0"/>
                <w:color w:val="auto"/>
                <w:kern w:val="21"/>
                <w:szCs w:val="21"/>
                <w:highlight w:val="none"/>
              </w:rPr>
            </w:pPr>
          </w:p>
        </w:tc>
        <w:tc>
          <w:tcPr>
            <w:tcW w:w="895" w:type="dxa"/>
            <w:noWrap w:val="0"/>
            <w:vAlign w:val="center"/>
          </w:tcPr>
          <w:p>
            <w:pPr>
              <w:autoSpaceDE w:val="0"/>
              <w:autoSpaceDN w:val="0"/>
              <w:adjustRightInd w:val="0"/>
              <w:snapToGrid w:val="0"/>
              <w:jc w:val="center"/>
              <w:rPr>
                <w:rFonts w:ascii="Times New Roman" w:hAnsi="Times New Roman" w:eastAsia="宋体"/>
                <w:snapToGrid w:val="0"/>
                <w:color w:val="auto"/>
                <w:kern w:val="21"/>
                <w:szCs w:val="21"/>
                <w:highlight w:val="none"/>
              </w:rPr>
            </w:pPr>
            <w:r>
              <w:rPr>
                <w:rFonts w:ascii="Times New Roman" w:hAnsi="Times New Roman" w:eastAsia="宋体"/>
                <w:snapToGrid w:val="0"/>
                <w:color w:val="auto"/>
                <w:kern w:val="21"/>
                <w:szCs w:val="21"/>
                <w:highlight w:val="none"/>
              </w:rPr>
              <w:t>H</w:t>
            </w:r>
            <w:r>
              <w:rPr>
                <w:rFonts w:ascii="Times New Roman" w:hAnsi="Times New Roman" w:eastAsia="宋体"/>
                <w:snapToGrid w:val="0"/>
                <w:color w:val="auto"/>
                <w:kern w:val="21"/>
                <w:szCs w:val="21"/>
                <w:highlight w:val="none"/>
                <w:vertAlign w:val="subscript"/>
              </w:rPr>
              <w:t>2</w:t>
            </w:r>
            <w:r>
              <w:rPr>
                <w:rFonts w:ascii="Times New Roman" w:hAnsi="Times New Roman" w:eastAsia="宋体"/>
                <w:snapToGrid w:val="0"/>
                <w:color w:val="auto"/>
                <w:kern w:val="21"/>
                <w:szCs w:val="21"/>
                <w:highlight w:val="none"/>
              </w:rPr>
              <w:t>S</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0.</w:t>
            </w:r>
            <w:r>
              <w:rPr>
                <w:rFonts w:hint="eastAsia" w:ascii="Times New Roman" w:hAnsi="Times New Roman" w:eastAsia="宋体"/>
                <w:snapToGrid w:val="0"/>
                <w:color w:val="auto"/>
                <w:kern w:val="21"/>
                <w:szCs w:val="21"/>
                <w:highlight w:val="none"/>
                <w:lang w:val="en-US" w:eastAsia="zh-CN"/>
              </w:rPr>
              <w:t>054</w:t>
            </w:r>
            <w:r>
              <w:rPr>
                <w:rFonts w:ascii="Times New Roman" w:hAnsi="Times New Roman" w:eastAsia="宋体"/>
                <w:snapToGrid w:val="0"/>
                <w:color w:val="auto"/>
                <w:kern w:val="21"/>
                <w:szCs w:val="21"/>
                <w:highlight w:val="none"/>
              </w:rPr>
              <w:t>kg/a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0.</w:t>
            </w:r>
            <w:r>
              <w:rPr>
                <w:rFonts w:hint="eastAsia" w:ascii="Times New Roman" w:hAnsi="Times New Roman" w:eastAsia="宋体"/>
                <w:snapToGrid w:val="0"/>
                <w:color w:val="auto"/>
                <w:kern w:val="21"/>
                <w:szCs w:val="21"/>
                <w:highlight w:val="none"/>
                <w:lang w:val="en-US" w:eastAsia="zh-CN"/>
              </w:rPr>
              <w:t>0216</w:t>
            </w:r>
            <w:r>
              <w:rPr>
                <w:rFonts w:ascii="Times New Roman" w:hAnsi="Times New Roman" w:eastAsia="宋体"/>
                <w:snapToGrid w:val="0"/>
                <w:color w:val="auto"/>
                <w:kern w:val="21"/>
                <w:szCs w:val="21"/>
                <w:highlight w:val="none"/>
              </w:rPr>
              <w:t>kg/a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46" w:type="dxa"/>
            <w:gridSpan w:val="2"/>
            <w:noWrap w:val="0"/>
            <w:vAlign w:val="center"/>
          </w:tcPr>
          <w:p>
            <w:pPr>
              <w:autoSpaceDE w:val="0"/>
              <w:autoSpaceDN w:val="0"/>
              <w:adjustRightInd w:val="0"/>
              <w:snapToGrid w:val="0"/>
              <w:jc w:val="center"/>
              <w:rPr>
                <w:rFonts w:ascii="Times New Roman" w:hAnsi="Times New Roman" w:eastAsia="宋体"/>
                <w:snapToGrid w:val="0"/>
                <w:color w:val="auto"/>
                <w:kern w:val="21"/>
                <w:szCs w:val="21"/>
                <w:highlight w:val="none"/>
              </w:rPr>
            </w:pPr>
            <w:r>
              <w:rPr>
                <w:rFonts w:ascii="Times New Roman" w:hAnsi="Times New Roman" w:eastAsia="宋体"/>
                <w:snapToGrid w:val="0"/>
                <w:color w:val="auto"/>
                <w:kern w:val="21"/>
                <w:szCs w:val="21"/>
                <w:highlight w:val="none"/>
              </w:rPr>
              <w:t>油烟废气</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snapToGrid w:val="0"/>
                <w:color w:val="auto"/>
                <w:kern w:val="21"/>
                <w:szCs w:val="21"/>
                <w:highlight w:val="none"/>
                <w:lang w:val="en-US" w:eastAsia="zh-CN"/>
              </w:rPr>
              <w:t>53</w:t>
            </w:r>
            <w:r>
              <w:rPr>
                <w:rFonts w:ascii="Times New Roman" w:hAnsi="Times New Roman" w:eastAsia="宋体"/>
                <w:snapToGrid w:val="0"/>
                <w:color w:val="auto"/>
                <w:kern w:val="21"/>
                <w:szCs w:val="21"/>
                <w:highlight w:val="none"/>
              </w:rPr>
              <w:t>kg/a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snapToGrid w:val="0"/>
                <w:color w:val="auto"/>
                <w:kern w:val="21"/>
                <w:szCs w:val="21"/>
                <w:highlight w:val="none"/>
                <w:lang w:val="en-US" w:eastAsia="zh-CN"/>
              </w:rPr>
              <w:t>21.2</w:t>
            </w:r>
            <w:r>
              <w:rPr>
                <w:rFonts w:ascii="Times New Roman" w:hAnsi="Times New Roman" w:eastAsia="宋体"/>
                <w:snapToGrid w:val="0"/>
                <w:color w:val="auto"/>
                <w:kern w:val="21"/>
                <w:szCs w:val="21"/>
                <w:highlight w:val="none"/>
              </w:rPr>
              <w:t>kg/a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restart"/>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ascii="Times New Roman" w:hAnsi="Times New Roman" w:eastAsia="宋体"/>
                <w:snapToGrid w:val="0"/>
                <w:color w:val="auto"/>
                <w:kern w:val="21"/>
                <w:szCs w:val="21"/>
                <w:highlight w:val="none"/>
              </w:rPr>
              <w:t>废水</w:t>
            </w:r>
          </w:p>
        </w:tc>
        <w:tc>
          <w:tcPr>
            <w:tcW w:w="851" w:type="dxa"/>
            <w:vMerge w:val="restart"/>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医院综合废水</w:t>
            </w:r>
          </w:p>
        </w:tc>
        <w:tc>
          <w:tcPr>
            <w:tcW w:w="895" w:type="dxa"/>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COD</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lang w:val="en-US" w:eastAsia="zh-CN"/>
              </w:rPr>
              <w:t>1.5</w:t>
            </w:r>
            <w:r>
              <w:rPr>
                <w:rFonts w:ascii="Times New Roman" w:hAnsi="Times New Roman" w:eastAsia="宋体"/>
                <w:color w:val="auto"/>
                <w:szCs w:val="21"/>
                <w:highlight w:val="none"/>
              </w:rPr>
              <w:t>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lang w:val="en-US" w:eastAsia="zh-CN"/>
              </w:rPr>
              <w:t>0.6</w:t>
            </w:r>
            <w:r>
              <w:rPr>
                <w:rFonts w:ascii="Times New Roman" w:hAnsi="Times New Roman" w:eastAsia="宋体"/>
                <w:color w:val="auto"/>
                <w:szCs w:val="21"/>
                <w:highlight w:val="none"/>
              </w:rPr>
              <w:t>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851" w:type="dxa"/>
            <w:vMerge w:val="continue"/>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p>
        </w:tc>
        <w:tc>
          <w:tcPr>
            <w:tcW w:w="895" w:type="dxa"/>
            <w:noWrap w:val="0"/>
            <w:vAlign w:val="center"/>
          </w:tcPr>
          <w:p>
            <w:pPr>
              <w:pStyle w:val="49"/>
              <w:spacing w:beforeLines="0" w:afterLines="0" w:line="240" w:lineRule="auto"/>
              <w:jc w:val="center"/>
              <w:rPr>
                <w:rFonts w:hint="default" w:ascii="Times New Roman" w:hAnsi="Times New Roman" w:eastAsia="宋体"/>
                <w:snapToGrid w:val="0"/>
                <w:color w:val="auto"/>
                <w:kern w:val="21"/>
                <w:szCs w:val="21"/>
                <w:highlight w:val="none"/>
                <w:lang w:val="en-US" w:eastAsia="zh-CN"/>
              </w:rPr>
            </w:pPr>
            <w:r>
              <w:rPr>
                <w:rFonts w:hint="eastAsia" w:ascii="Times New Roman" w:hAnsi="Times New Roman" w:eastAsia="宋体"/>
                <w:snapToGrid w:val="0"/>
                <w:color w:val="auto"/>
                <w:kern w:val="21"/>
                <w:szCs w:val="21"/>
                <w:highlight w:val="none"/>
                <w:lang w:val="en-US" w:eastAsia="zh-CN"/>
              </w:rPr>
              <w:t>BOD</w:t>
            </w:r>
            <w:r>
              <w:rPr>
                <w:rFonts w:hint="eastAsia" w:ascii="Times New Roman" w:hAnsi="Times New Roman" w:eastAsia="宋体"/>
                <w:snapToGrid w:val="0"/>
                <w:color w:val="auto"/>
                <w:kern w:val="21"/>
                <w:szCs w:val="21"/>
                <w:highlight w:val="none"/>
                <w:vertAlign w:val="subscript"/>
                <w:lang w:val="en-US" w:eastAsia="zh-CN"/>
              </w:rPr>
              <w:t>5</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bCs/>
                <w:color w:val="auto"/>
                <w:szCs w:val="21"/>
                <w:highlight w:val="none"/>
              </w:rPr>
            </w:pPr>
            <w:r>
              <w:rPr>
                <w:rFonts w:ascii="Times New Roman" w:hAnsi="Times New Roman" w:eastAsia="宋体"/>
                <w:color w:val="auto"/>
                <w:szCs w:val="21"/>
                <w:highlight w:val="none"/>
              </w:rPr>
              <w:t>0.6t/a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bCs/>
                <w:color w:val="auto"/>
                <w:szCs w:val="21"/>
                <w:highlight w:val="none"/>
              </w:rPr>
            </w:pPr>
            <w:r>
              <w:rPr>
                <w:rFonts w:ascii="Times New Roman" w:hAnsi="Times New Roman" w:eastAsia="宋体"/>
                <w:color w:val="auto"/>
                <w:szCs w:val="21"/>
                <w:highlight w:val="none"/>
              </w:rPr>
              <w:t>0.</w:t>
            </w:r>
            <w:r>
              <w:rPr>
                <w:rFonts w:hint="eastAsia" w:ascii="Times New Roman" w:hAnsi="Times New Roman" w:eastAsia="宋体"/>
                <w:color w:val="auto"/>
                <w:szCs w:val="21"/>
                <w:highlight w:val="none"/>
                <w:lang w:val="en-US" w:eastAsia="zh-CN"/>
              </w:rPr>
              <w:t>15</w:t>
            </w:r>
            <w:r>
              <w:rPr>
                <w:rFonts w:ascii="Times New Roman" w:hAnsi="Times New Roman" w:eastAsia="宋体"/>
                <w:color w:val="auto"/>
                <w:szCs w:val="21"/>
                <w:highlight w:val="none"/>
              </w:rPr>
              <w:t>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851" w:type="dxa"/>
            <w:vMerge w:val="continue"/>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p>
        </w:tc>
        <w:tc>
          <w:tcPr>
            <w:tcW w:w="895" w:type="dxa"/>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NH</w:t>
            </w:r>
            <w:r>
              <w:rPr>
                <w:rFonts w:hint="eastAsia" w:ascii="Times New Roman" w:hAnsi="Times New Roman" w:eastAsia="宋体"/>
                <w:snapToGrid w:val="0"/>
                <w:color w:val="auto"/>
                <w:kern w:val="21"/>
                <w:szCs w:val="21"/>
                <w:highlight w:val="none"/>
                <w:vertAlign w:val="subscript"/>
              </w:rPr>
              <w:t>3</w:t>
            </w:r>
            <w:r>
              <w:rPr>
                <w:rFonts w:hint="eastAsia" w:ascii="Times New Roman" w:hAnsi="Times New Roman" w:eastAsia="宋体"/>
                <w:snapToGrid w:val="0"/>
                <w:color w:val="auto"/>
                <w:kern w:val="21"/>
                <w:szCs w:val="21"/>
                <w:highlight w:val="none"/>
              </w:rPr>
              <w:t>-N</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0.18</w:t>
            </w:r>
            <w:r>
              <w:rPr>
                <w:rFonts w:ascii="Times New Roman" w:hAnsi="Times New Roman" w:eastAsia="宋体"/>
                <w:color w:val="auto"/>
                <w:szCs w:val="21"/>
                <w:highlight w:val="none"/>
              </w:rPr>
              <w:t>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0.12</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851" w:type="dxa"/>
            <w:vMerge w:val="continue"/>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p>
        </w:tc>
        <w:tc>
          <w:tcPr>
            <w:tcW w:w="895" w:type="dxa"/>
            <w:noWrap w:val="0"/>
            <w:vAlign w:val="center"/>
          </w:tcPr>
          <w:p>
            <w:pPr>
              <w:pStyle w:val="49"/>
              <w:spacing w:beforeLines="0" w:afterLines="0" w:line="240" w:lineRule="auto"/>
              <w:rPr>
                <w:rFonts w:hint="default" w:ascii="Times New Roman" w:hAnsi="Times New Roman" w:eastAsia="宋体"/>
                <w:snapToGrid w:val="0"/>
                <w:color w:val="auto"/>
                <w:kern w:val="21"/>
                <w:szCs w:val="21"/>
                <w:highlight w:val="none"/>
                <w:lang w:val="en-US" w:eastAsia="zh-CN"/>
              </w:rPr>
            </w:pPr>
            <w:r>
              <w:rPr>
                <w:rFonts w:hint="eastAsia" w:ascii="Times New Roman" w:hAnsi="Times New Roman" w:eastAsia="宋体"/>
                <w:snapToGrid w:val="0"/>
                <w:color w:val="auto"/>
                <w:kern w:val="21"/>
                <w:szCs w:val="21"/>
                <w:highlight w:val="none"/>
                <w:lang w:val="en-US" w:eastAsia="zh-CN"/>
              </w:rPr>
              <w:t>SS</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color w:val="auto"/>
                <w:szCs w:val="21"/>
                <w:highlight w:val="none"/>
              </w:rPr>
            </w:pPr>
            <w:r>
              <w:rPr>
                <w:rFonts w:hint="eastAsia" w:ascii="Times New Roman" w:hAnsi="Times New Roman" w:eastAsia="宋体"/>
                <w:color w:val="auto"/>
                <w:szCs w:val="21"/>
                <w:highlight w:val="none"/>
                <w:lang w:val="en-US" w:eastAsia="zh-CN"/>
              </w:rPr>
              <w:t>0.48</w:t>
            </w:r>
            <w:r>
              <w:rPr>
                <w:rFonts w:ascii="Times New Roman" w:hAnsi="Times New Roman" w:eastAsia="宋体"/>
                <w:color w:val="auto"/>
                <w:szCs w:val="21"/>
                <w:highlight w:val="none"/>
              </w:rPr>
              <w:t>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0.18</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restart"/>
            <w:noWrap w:val="0"/>
            <w:vAlign w:val="center"/>
          </w:tcPr>
          <w:p>
            <w:pPr>
              <w:pStyle w:val="49"/>
              <w:spacing w:before="24" w:after="24" w:line="240" w:lineRule="auto"/>
              <w:rPr>
                <w:rFonts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一般</w:t>
            </w:r>
            <w:r>
              <w:rPr>
                <w:rFonts w:ascii="Times New Roman" w:hAnsi="Times New Roman" w:eastAsia="宋体"/>
                <w:snapToGrid w:val="0"/>
                <w:color w:val="auto"/>
                <w:kern w:val="21"/>
                <w:szCs w:val="21"/>
                <w:highlight w:val="none"/>
              </w:rPr>
              <w:t>固体废物</w:t>
            </w:r>
          </w:p>
        </w:tc>
        <w:tc>
          <w:tcPr>
            <w:tcW w:w="1746" w:type="dxa"/>
            <w:gridSpan w:val="2"/>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ascii="Times New Roman" w:hAnsi="Times New Roman" w:eastAsia="宋体"/>
                <w:snapToGrid w:val="0"/>
                <w:color w:val="auto"/>
                <w:kern w:val="21"/>
                <w:szCs w:val="21"/>
                <w:highlight w:val="none"/>
              </w:rPr>
              <w:t>生活垃圾</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lang w:val="en-US" w:eastAsia="zh-CN"/>
              </w:rPr>
              <w:t>16.32</w:t>
            </w:r>
            <w:r>
              <w:rPr>
                <w:rFonts w:ascii="Times New Roman" w:hAnsi="Times New Roman" w:eastAsia="宋体"/>
                <w:color w:val="auto"/>
                <w:szCs w:val="21"/>
                <w:highlight w:val="none"/>
              </w:rPr>
              <w:t>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lang w:val="en-US" w:eastAsia="zh-CN"/>
              </w:rPr>
              <w:t>16.32</w:t>
            </w:r>
            <w:r>
              <w:rPr>
                <w:rFonts w:ascii="Times New Roman" w:hAnsi="Times New Roman" w:eastAsia="宋体"/>
                <w:color w:val="auto"/>
                <w:szCs w:val="21"/>
                <w:highlight w:val="none"/>
              </w:rPr>
              <w:t>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24" w:after="24" w:line="240" w:lineRule="auto"/>
              <w:rPr>
                <w:rFonts w:hint="eastAsia" w:ascii="Times New Roman" w:hAnsi="Times New Roman" w:eastAsia="宋体"/>
                <w:snapToGrid w:val="0"/>
                <w:color w:val="auto"/>
                <w:kern w:val="21"/>
                <w:szCs w:val="21"/>
                <w:highlight w:val="none"/>
              </w:rPr>
            </w:pPr>
          </w:p>
        </w:tc>
        <w:tc>
          <w:tcPr>
            <w:tcW w:w="1746" w:type="dxa"/>
            <w:gridSpan w:val="2"/>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中药渣</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color w:val="auto"/>
                <w:szCs w:val="21"/>
                <w:highlight w:val="none"/>
              </w:rPr>
            </w:pPr>
            <w:r>
              <w:rPr>
                <w:rFonts w:hint="eastAsia" w:ascii="Times New Roman" w:hAnsi="Times New Roman" w:eastAsia="宋体"/>
                <w:color w:val="auto"/>
                <w:szCs w:val="21"/>
                <w:highlight w:val="none"/>
                <w:lang w:val="en-US" w:eastAsia="zh-CN"/>
              </w:rPr>
              <w:t>36</w:t>
            </w:r>
            <w:r>
              <w:rPr>
                <w:rFonts w:hint="eastAsia" w:ascii="Times New Roman" w:hAnsi="Times New Roman" w:eastAsia="宋体"/>
                <w:color w:val="auto"/>
                <w:szCs w:val="21"/>
                <w:highlight w:val="none"/>
              </w:rPr>
              <w:t>.5</w:t>
            </w:r>
            <w:r>
              <w:rPr>
                <w:rFonts w:ascii="Times New Roman" w:hAnsi="Times New Roman" w:eastAsia="宋体"/>
                <w:color w:val="auto"/>
                <w:szCs w:val="21"/>
                <w:highlight w:val="none"/>
              </w:rPr>
              <w:t>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lang w:val="en-US" w:eastAsia="zh-CN"/>
              </w:rPr>
              <w:t>36</w:t>
            </w:r>
            <w:r>
              <w:rPr>
                <w:rFonts w:hint="eastAsia" w:ascii="Times New Roman" w:hAnsi="Times New Roman" w:eastAsia="宋体"/>
                <w:color w:val="auto"/>
                <w:szCs w:val="21"/>
                <w:highlight w:val="none"/>
              </w:rPr>
              <w:t>.5</w:t>
            </w:r>
            <w:r>
              <w:rPr>
                <w:rFonts w:ascii="Times New Roman" w:hAnsi="Times New Roman" w:eastAsia="宋体"/>
                <w:color w:val="auto"/>
                <w:szCs w:val="21"/>
                <w:highlight w:val="none"/>
              </w:rPr>
              <w:t>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24" w:after="24" w:line="240" w:lineRule="auto"/>
              <w:rPr>
                <w:rFonts w:ascii="Times New Roman" w:hAnsi="Times New Roman" w:eastAsia="宋体"/>
                <w:snapToGrid w:val="0"/>
                <w:color w:val="auto"/>
                <w:kern w:val="21"/>
                <w:szCs w:val="21"/>
                <w:highlight w:val="none"/>
              </w:rPr>
            </w:pPr>
          </w:p>
        </w:tc>
        <w:tc>
          <w:tcPr>
            <w:tcW w:w="1746" w:type="dxa"/>
            <w:gridSpan w:val="2"/>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废输液瓶</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rPr>
              <w:t>1</w:t>
            </w:r>
            <w:r>
              <w:rPr>
                <w:rFonts w:ascii="Times New Roman" w:hAnsi="Times New Roman" w:eastAsia="宋体"/>
                <w:color w:val="auto"/>
                <w:szCs w:val="21"/>
                <w:highlight w:val="none"/>
              </w:rPr>
              <w:t xml:space="preserve"> 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rPr>
              <w:t>1</w:t>
            </w:r>
            <w:r>
              <w:rPr>
                <w:rFonts w:ascii="Times New Roman" w:hAnsi="Times New Roman" w:eastAsia="宋体"/>
                <w:color w:val="auto"/>
                <w:szCs w:val="21"/>
                <w:highlight w:val="none"/>
              </w:rPr>
              <w:t xml:space="preserve"> 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restart"/>
            <w:noWrap w:val="0"/>
            <w:vAlign w:val="center"/>
          </w:tcPr>
          <w:p>
            <w:pPr>
              <w:pStyle w:val="49"/>
              <w:spacing w:beforeLines="0" w:afterLines="0" w:line="240" w:lineRule="auto"/>
              <w:rPr>
                <w:rFonts w:hint="eastAsia" w:ascii="Times New Roman" w:hAnsi="Times New Roman" w:eastAsia="宋体"/>
                <w:snapToGrid w:val="0"/>
                <w:color w:val="auto"/>
                <w:kern w:val="21"/>
                <w:szCs w:val="21"/>
                <w:highlight w:val="none"/>
              </w:rPr>
            </w:pPr>
            <w:r>
              <w:rPr>
                <w:rFonts w:hint="eastAsia" w:ascii="Times New Roman" w:hAnsi="Times New Roman" w:eastAsia="宋体"/>
                <w:snapToGrid w:val="0"/>
                <w:color w:val="auto"/>
                <w:kern w:val="21"/>
                <w:szCs w:val="21"/>
                <w:highlight w:val="none"/>
              </w:rPr>
              <w:t>危险废物</w:t>
            </w:r>
          </w:p>
        </w:tc>
        <w:tc>
          <w:tcPr>
            <w:tcW w:w="1746" w:type="dxa"/>
            <w:gridSpan w:val="2"/>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ascii="Times New Roman" w:hAnsi="Times New Roman" w:eastAsia="宋体"/>
                <w:color w:val="auto"/>
                <w:szCs w:val="21"/>
                <w:highlight w:val="none"/>
              </w:rPr>
              <w:t>医疗废物</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bCs/>
                <w:color w:val="auto"/>
                <w:szCs w:val="21"/>
                <w:highlight w:val="none"/>
                <w:lang w:val="en-US" w:eastAsia="zh-CN"/>
              </w:rPr>
              <w:t>17.34</w:t>
            </w:r>
            <w:r>
              <w:rPr>
                <w:rFonts w:ascii="Times New Roman" w:hAnsi="Times New Roman" w:eastAsia="宋体"/>
                <w:bCs/>
                <w:color w:val="auto"/>
                <w:szCs w:val="21"/>
                <w:highlight w:val="none"/>
              </w:rPr>
              <w:t>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bCs/>
                <w:color w:val="auto"/>
                <w:szCs w:val="21"/>
                <w:highlight w:val="none"/>
                <w:lang w:val="en-US" w:eastAsia="zh-CN"/>
              </w:rPr>
              <w:t>17.34</w:t>
            </w:r>
            <w:r>
              <w:rPr>
                <w:rFonts w:ascii="Times New Roman" w:hAnsi="Times New Roman" w:eastAsia="宋体"/>
                <w:bCs/>
                <w:color w:val="auto"/>
                <w:szCs w:val="21"/>
                <w:highlight w:val="none"/>
              </w:rPr>
              <w:t>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46" w:type="dxa"/>
            <w:gridSpan w:val="2"/>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ascii="Times New Roman" w:hAnsi="Times New Roman" w:eastAsia="宋体"/>
                <w:color w:val="auto"/>
                <w:szCs w:val="21"/>
                <w:highlight w:val="none"/>
              </w:rPr>
              <w:t>污水处理站污泥</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lang w:val="en-US" w:eastAsia="zh-CN"/>
              </w:rPr>
              <w:t>22.9</w:t>
            </w:r>
            <w:r>
              <w:rPr>
                <w:rFonts w:ascii="Times New Roman" w:hAnsi="Times New Roman" w:eastAsia="宋体"/>
                <w:color w:val="auto"/>
                <w:szCs w:val="21"/>
                <w:highlight w:val="none"/>
              </w:rPr>
              <w:t>t/a</w:t>
            </w:r>
          </w:p>
        </w:tc>
        <w:tc>
          <w:tcPr>
            <w:tcW w:w="1439"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r>
              <w:rPr>
                <w:rFonts w:hint="eastAsia" w:ascii="Times New Roman" w:hAnsi="Times New Roman" w:eastAsia="宋体"/>
                <w:color w:val="auto"/>
                <w:szCs w:val="21"/>
                <w:highlight w:val="none"/>
                <w:lang w:val="en-US" w:eastAsia="zh-CN"/>
              </w:rPr>
              <w:t>22.9</w:t>
            </w:r>
            <w:r>
              <w:rPr>
                <w:rFonts w:ascii="Times New Roman" w:hAnsi="Times New Roman" w:eastAsia="宋体"/>
                <w:color w:val="auto"/>
                <w:szCs w:val="21"/>
                <w:highlight w:val="none"/>
              </w:rPr>
              <w:t>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46" w:type="dxa"/>
            <w:gridSpan w:val="2"/>
            <w:noWrap w:val="0"/>
            <w:vAlign w:val="center"/>
          </w:tcPr>
          <w:p>
            <w:pPr>
              <w:pStyle w:val="49"/>
              <w:spacing w:beforeLines="0" w:afterLines="0" w:line="24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检验室废液</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ascii="Times New Roman" w:hAnsi="Times New Roman" w:eastAsia="宋体"/>
                <w:color w:val="auto"/>
                <w:szCs w:val="21"/>
                <w:highlight w:val="none"/>
              </w:rPr>
            </w:pPr>
            <w:r>
              <w:rPr>
                <w:rFonts w:hint="eastAsia" w:ascii="Times New Roman" w:hAnsi="Times New Roman" w:eastAsia="宋体"/>
                <w:color w:val="auto"/>
                <w:szCs w:val="21"/>
                <w:highlight w:val="none"/>
                <w:lang w:val="en-US" w:eastAsia="zh-CN"/>
              </w:rPr>
              <w:t>0.05t</w:t>
            </w:r>
            <w:r>
              <w:rPr>
                <w:rFonts w:ascii="Times New Roman" w:hAnsi="Times New Roman" w:eastAsia="宋体"/>
                <w:color w:val="auto"/>
                <w:szCs w:val="21"/>
                <w:highlight w:val="none"/>
              </w:rPr>
              <w:t>/a</w:t>
            </w:r>
          </w:p>
        </w:tc>
        <w:tc>
          <w:tcPr>
            <w:tcW w:w="1439" w:type="dxa"/>
            <w:noWrap w:val="0"/>
            <w:vAlign w:val="center"/>
          </w:tcPr>
          <w:p>
            <w:pPr>
              <w:pStyle w:val="49"/>
              <w:spacing w:beforeLines="0" w:afterLines="0" w:line="240" w:lineRule="auto"/>
              <w:rPr>
                <w:rFonts w:ascii="Times New Roman" w:hAnsi="Times New Roman" w:eastAsia="宋体"/>
                <w:color w:val="auto"/>
                <w:szCs w:val="21"/>
                <w:highlight w:val="none"/>
              </w:rPr>
            </w:pPr>
          </w:p>
        </w:tc>
        <w:tc>
          <w:tcPr>
            <w:tcW w:w="1726" w:type="dxa"/>
            <w:noWrap w:val="0"/>
            <w:vAlign w:val="center"/>
          </w:tcPr>
          <w:p>
            <w:pPr>
              <w:pStyle w:val="49"/>
              <w:spacing w:beforeLines="0" w:afterLines="0" w:line="240" w:lineRule="auto"/>
              <w:rPr>
                <w:rFonts w:ascii="Times New Roman" w:hAnsi="Times New Roman" w:eastAsia="宋体"/>
                <w:color w:val="auto"/>
                <w:szCs w:val="21"/>
                <w:highlight w:val="none"/>
              </w:rPr>
            </w:pPr>
            <w:r>
              <w:rPr>
                <w:rFonts w:hint="eastAsia" w:ascii="Times New Roman" w:hAnsi="Times New Roman" w:eastAsia="宋体"/>
                <w:color w:val="auto"/>
                <w:szCs w:val="21"/>
                <w:highlight w:val="none"/>
                <w:lang w:val="en-US" w:eastAsia="zh-CN"/>
              </w:rPr>
              <w:t>0.05t</w:t>
            </w:r>
            <w:r>
              <w:rPr>
                <w:rFonts w:ascii="Times New Roman" w:hAnsi="Times New Roman" w:eastAsia="宋体"/>
                <w:color w:val="auto"/>
                <w:szCs w:val="21"/>
                <w:highlight w:val="none"/>
              </w:rPr>
              <w: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continue"/>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46" w:type="dxa"/>
            <w:gridSpan w:val="2"/>
            <w:noWrap w:val="0"/>
            <w:vAlign w:val="center"/>
          </w:tcPr>
          <w:p>
            <w:pPr>
              <w:pStyle w:val="49"/>
              <w:spacing w:beforeLines="0" w:afterLines="0" w:line="240" w:lineRule="auto"/>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废紫外灯管</w:t>
            </w: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295"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726"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c>
          <w:tcPr>
            <w:tcW w:w="1582" w:type="dxa"/>
            <w:noWrap w:val="0"/>
            <w:vAlign w:val="center"/>
          </w:tcPr>
          <w:p>
            <w:pPr>
              <w:pStyle w:val="49"/>
              <w:spacing w:beforeLines="0" w:afterLines="0" w:line="240" w:lineRule="auto"/>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0.01t</w:t>
            </w:r>
            <w:r>
              <w:rPr>
                <w:rFonts w:ascii="Times New Roman" w:hAnsi="Times New Roman" w:eastAsia="宋体"/>
                <w:color w:val="auto"/>
                <w:szCs w:val="21"/>
                <w:highlight w:val="none"/>
              </w:rPr>
              <w:t>/a</w:t>
            </w:r>
          </w:p>
        </w:tc>
        <w:tc>
          <w:tcPr>
            <w:tcW w:w="1439" w:type="dxa"/>
            <w:noWrap w:val="0"/>
            <w:vAlign w:val="center"/>
          </w:tcPr>
          <w:p>
            <w:pPr>
              <w:pStyle w:val="49"/>
              <w:spacing w:beforeLines="0" w:afterLines="0" w:line="240" w:lineRule="auto"/>
              <w:rPr>
                <w:rFonts w:ascii="Times New Roman" w:hAnsi="Times New Roman" w:eastAsia="宋体"/>
                <w:color w:val="auto"/>
                <w:szCs w:val="21"/>
                <w:highlight w:val="none"/>
              </w:rPr>
            </w:pPr>
          </w:p>
        </w:tc>
        <w:tc>
          <w:tcPr>
            <w:tcW w:w="1726" w:type="dxa"/>
            <w:noWrap w:val="0"/>
            <w:vAlign w:val="center"/>
          </w:tcPr>
          <w:p>
            <w:pPr>
              <w:pStyle w:val="49"/>
              <w:spacing w:beforeLines="0" w:afterLines="0" w:line="240" w:lineRule="auto"/>
              <w:rPr>
                <w:rFonts w:hint="eastAsia"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0.01t</w:t>
            </w:r>
            <w:r>
              <w:rPr>
                <w:rFonts w:ascii="Times New Roman" w:hAnsi="Times New Roman" w:eastAsia="宋体"/>
                <w:color w:val="auto"/>
                <w:szCs w:val="21"/>
                <w:highlight w:val="none"/>
              </w:rPr>
              <w:t>/a</w:t>
            </w:r>
          </w:p>
        </w:tc>
        <w:tc>
          <w:tcPr>
            <w:tcW w:w="1448" w:type="dxa"/>
            <w:noWrap w:val="0"/>
            <w:vAlign w:val="center"/>
          </w:tcPr>
          <w:p>
            <w:pPr>
              <w:pStyle w:val="49"/>
              <w:spacing w:beforeLines="0" w:afterLines="0" w:line="240" w:lineRule="auto"/>
              <w:rPr>
                <w:rFonts w:ascii="Times New Roman" w:hAnsi="Times New Roman" w:eastAsia="宋体"/>
                <w:snapToGrid w:val="0"/>
                <w:color w:val="auto"/>
                <w:kern w:val="21"/>
                <w:szCs w:val="21"/>
                <w:highlight w:val="none"/>
              </w:rPr>
            </w:pPr>
          </w:p>
        </w:tc>
      </w:tr>
    </w:tbl>
    <w:p>
      <w:pPr>
        <w:pStyle w:val="49"/>
        <w:shd w:val="clear"/>
        <w:spacing w:before="192" w:beforeLines="80" w:after="24"/>
        <w:ind w:firstLine="420" w:firstLineChars="200"/>
        <w:jc w:val="left"/>
        <w:rPr>
          <w:rFonts w:ascii="Times New Roman" w:hAnsi="Times New Roman" w:eastAsia="宋体"/>
          <w:color w:val="auto"/>
          <w:highlight w:val="none"/>
        </w:rPr>
      </w:pPr>
      <w:r>
        <w:rPr>
          <w:rFonts w:ascii="Times New Roman" w:hAnsi="Times New Roman" w:eastAsia="宋体"/>
          <w:snapToGrid w:val="0"/>
          <w:color w:val="auto"/>
          <w:kern w:val="21"/>
          <w:szCs w:val="21"/>
          <w:highlight w:val="none"/>
        </w:rPr>
        <w:t>注：</w:t>
      </w:r>
      <w:r>
        <w:rPr>
          <w:rFonts w:ascii="Times New Roman" w:hAnsi="Times New Roman" w:eastAsia="宋体"/>
          <w:snapToGrid w:val="0"/>
          <w:color w:val="auto"/>
          <w:spacing w:val="-16"/>
          <w:kern w:val="21"/>
          <w:szCs w:val="21"/>
          <w:highlight w:val="none"/>
        </w:rPr>
        <w:fldChar w:fldCharType="begin"/>
      </w:r>
      <w:r>
        <w:rPr>
          <w:rFonts w:ascii="Times New Roman" w:hAnsi="Times New Roman" w:eastAsia="宋体"/>
          <w:snapToGrid w:val="0"/>
          <w:color w:val="auto"/>
          <w:spacing w:val="-16"/>
          <w:kern w:val="21"/>
          <w:szCs w:val="21"/>
          <w:highlight w:val="none"/>
        </w:rPr>
        <w:instrText xml:space="preserve"> = 6 \* GB3 \* MERGEFORMAT </w:instrText>
      </w:r>
      <w:r>
        <w:rPr>
          <w:rFonts w:ascii="Times New Roman" w:hAnsi="Times New Roman" w:eastAsia="宋体"/>
          <w:snapToGrid w:val="0"/>
          <w:color w:val="auto"/>
          <w:spacing w:val="-16"/>
          <w:kern w:val="21"/>
          <w:szCs w:val="21"/>
          <w:highlight w:val="none"/>
        </w:rPr>
        <w:fldChar w:fldCharType="separate"/>
      </w:r>
      <w:r>
        <w:rPr>
          <w:rFonts w:hint="eastAsia" w:ascii="Times New Roman" w:hAnsi="Times New Roman" w:eastAsia="宋体" w:cs="宋体"/>
          <w:color w:val="auto"/>
          <w:szCs w:val="21"/>
          <w:highlight w:val="none"/>
        </w:rPr>
        <w:t>⑥</w:t>
      </w:r>
      <w:r>
        <w:rPr>
          <w:rFonts w:ascii="Times New Roman" w:hAnsi="Times New Roman" w:eastAsia="宋体"/>
          <w:snapToGrid w:val="0"/>
          <w:color w:val="auto"/>
          <w:spacing w:val="-16"/>
          <w:kern w:val="21"/>
          <w:szCs w:val="21"/>
          <w:highlight w:val="none"/>
        </w:rPr>
        <w:fldChar w:fldCharType="end"/>
      </w:r>
      <w:r>
        <w:rPr>
          <w:rFonts w:ascii="Times New Roman" w:hAnsi="Times New Roman" w:eastAsia="宋体"/>
          <w:snapToGrid w:val="0"/>
          <w:color w:val="auto"/>
          <w:spacing w:val="-16"/>
          <w:kern w:val="21"/>
          <w:szCs w:val="21"/>
          <w:highlight w:val="none"/>
        </w:rPr>
        <w:t>=</w:t>
      </w: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1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szCs w:val="21"/>
          <w:highlight w:val="none"/>
        </w:rPr>
        <w:t>①</w:t>
      </w:r>
      <w:r>
        <w:rPr>
          <w:rFonts w:ascii="Times New Roman" w:hAnsi="Times New Roman" w:eastAsia="宋体"/>
          <w:snapToGrid w:val="0"/>
          <w:color w:val="auto"/>
          <w:spacing w:val="-6"/>
          <w:kern w:val="21"/>
          <w:szCs w:val="21"/>
          <w:highlight w:val="none"/>
        </w:rPr>
        <w:fldChar w:fldCharType="end"/>
      </w:r>
      <w:r>
        <w:rPr>
          <w:rFonts w:ascii="Times New Roman" w:hAnsi="Times New Roman" w:eastAsia="宋体"/>
          <w:snapToGrid w:val="0"/>
          <w:color w:val="auto"/>
          <w:spacing w:val="-6"/>
          <w:kern w:val="21"/>
          <w:szCs w:val="21"/>
          <w:highlight w:val="none"/>
        </w:rPr>
        <w:t>+</w:t>
      </w: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3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szCs w:val="21"/>
          <w:highlight w:val="none"/>
        </w:rPr>
        <w:t>③</w:t>
      </w:r>
      <w:r>
        <w:rPr>
          <w:rFonts w:ascii="Times New Roman" w:hAnsi="Times New Roman" w:eastAsia="宋体"/>
          <w:snapToGrid w:val="0"/>
          <w:color w:val="auto"/>
          <w:spacing w:val="-6"/>
          <w:kern w:val="21"/>
          <w:szCs w:val="21"/>
          <w:highlight w:val="none"/>
        </w:rPr>
        <w:fldChar w:fldCharType="end"/>
      </w:r>
      <w:r>
        <w:rPr>
          <w:rFonts w:ascii="Times New Roman" w:hAnsi="Times New Roman" w:eastAsia="宋体"/>
          <w:snapToGrid w:val="0"/>
          <w:color w:val="auto"/>
          <w:spacing w:val="-6"/>
          <w:kern w:val="21"/>
          <w:szCs w:val="21"/>
          <w:highlight w:val="none"/>
        </w:rPr>
        <w:t>+</w:t>
      </w: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4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szCs w:val="21"/>
          <w:highlight w:val="none"/>
        </w:rPr>
        <w:t>④</w:t>
      </w:r>
      <w:r>
        <w:rPr>
          <w:rFonts w:ascii="Times New Roman" w:hAnsi="Times New Roman" w:eastAsia="宋体"/>
          <w:snapToGrid w:val="0"/>
          <w:color w:val="auto"/>
          <w:spacing w:val="-6"/>
          <w:kern w:val="21"/>
          <w:szCs w:val="21"/>
          <w:highlight w:val="none"/>
        </w:rPr>
        <w:fldChar w:fldCharType="end"/>
      </w:r>
      <w:r>
        <w:rPr>
          <w:rFonts w:ascii="Times New Roman" w:hAnsi="Times New Roman" w:eastAsia="宋体"/>
          <w:snapToGrid w:val="0"/>
          <w:color w:val="auto"/>
          <w:spacing w:val="-6"/>
          <w:kern w:val="21"/>
          <w:szCs w:val="21"/>
          <w:highlight w:val="none"/>
        </w:rPr>
        <w:t>-</w:t>
      </w:r>
      <w:r>
        <w:rPr>
          <w:rFonts w:ascii="Times New Roman" w:hAnsi="Times New Roman" w:eastAsia="宋体"/>
          <w:snapToGrid w:val="0"/>
          <w:color w:val="auto"/>
          <w:spacing w:val="-16"/>
          <w:kern w:val="21"/>
          <w:szCs w:val="21"/>
          <w:highlight w:val="none"/>
        </w:rPr>
        <w:fldChar w:fldCharType="begin"/>
      </w:r>
      <w:r>
        <w:rPr>
          <w:rFonts w:ascii="Times New Roman" w:hAnsi="Times New Roman" w:eastAsia="宋体"/>
          <w:snapToGrid w:val="0"/>
          <w:color w:val="auto"/>
          <w:spacing w:val="-16"/>
          <w:kern w:val="21"/>
          <w:szCs w:val="21"/>
          <w:highlight w:val="none"/>
        </w:rPr>
        <w:instrText xml:space="preserve"> = 5 \* GB3 \* MERGEFORMAT </w:instrText>
      </w:r>
      <w:r>
        <w:rPr>
          <w:rFonts w:ascii="Times New Roman" w:hAnsi="Times New Roman" w:eastAsia="宋体"/>
          <w:snapToGrid w:val="0"/>
          <w:color w:val="auto"/>
          <w:spacing w:val="-16"/>
          <w:kern w:val="21"/>
          <w:szCs w:val="21"/>
          <w:highlight w:val="none"/>
        </w:rPr>
        <w:fldChar w:fldCharType="separate"/>
      </w:r>
      <w:r>
        <w:rPr>
          <w:rFonts w:hint="eastAsia" w:ascii="Times New Roman" w:hAnsi="Times New Roman" w:eastAsia="宋体" w:cs="宋体"/>
          <w:color w:val="auto"/>
          <w:szCs w:val="21"/>
          <w:highlight w:val="none"/>
        </w:rPr>
        <w:t>⑤</w:t>
      </w:r>
      <w:r>
        <w:rPr>
          <w:rFonts w:ascii="Times New Roman" w:hAnsi="Times New Roman" w:eastAsia="宋体"/>
          <w:snapToGrid w:val="0"/>
          <w:color w:val="auto"/>
          <w:spacing w:val="-16"/>
          <w:kern w:val="21"/>
          <w:szCs w:val="21"/>
          <w:highlight w:val="none"/>
        </w:rPr>
        <w:fldChar w:fldCharType="end"/>
      </w:r>
      <w:r>
        <w:rPr>
          <w:rFonts w:ascii="Times New Roman" w:hAnsi="Times New Roman" w:eastAsia="宋体"/>
          <w:snapToGrid w:val="0"/>
          <w:color w:val="auto"/>
          <w:spacing w:val="-16"/>
          <w:kern w:val="21"/>
          <w:szCs w:val="21"/>
          <w:highlight w:val="none"/>
        </w:rPr>
        <w:t>；</w:t>
      </w: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7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szCs w:val="21"/>
          <w:highlight w:val="none"/>
        </w:rPr>
        <w:t>⑦</w:t>
      </w:r>
      <w:r>
        <w:rPr>
          <w:rFonts w:ascii="Times New Roman" w:hAnsi="Times New Roman" w:eastAsia="宋体"/>
          <w:snapToGrid w:val="0"/>
          <w:color w:val="auto"/>
          <w:spacing w:val="-6"/>
          <w:kern w:val="21"/>
          <w:szCs w:val="21"/>
          <w:highlight w:val="none"/>
        </w:rPr>
        <w:fldChar w:fldCharType="end"/>
      </w:r>
      <w:r>
        <w:rPr>
          <w:rFonts w:ascii="Times New Roman" w:hAnsi="Times New Roman" w:eastAsia="宋体"/>
          <w:snapToGrid w:val="0"/>
          <w:color w:val="auto"/>
          <w:spacing w:val="-6"/>
          <w:kern w:val="21"/>
          <w:szCs w:val="21"/>
          <w:highlight w:val="none"/>
        </w:rPr>
        <w:t>=</w:t>
      </w:r>
      <w:r>
        <w:rPr>
          <w:rFonts w:ascii="Times New Roman" w:hAnsi="Times New Roman" w:eastAsia="宋体"/>
          <w:snapToGrid w:val="0"/>
          <w:color w:val="auto"/>
          <w:spacing w:val="-16"/>
          <w:kern w:val="21"/>
          <w:szCs w:val="21"/>
          <w:highlight w:val="none"/>
        </w:rPr>
        <w:fldChar w:fldCharType="begin"/>
      </w:r>
      <w:r>
        <w:rPr>
          <w:rFonts w:ascii="Times New Roman" w:hAnsi="Times New Roman" w:eastAsia="宋体"/>
          <w:snapToGrid w:val="0"/>
          <w:color w:val="auto"/>
          <w:spacing w:val="-16"/>
          <w:kern w:val="21"/>
          <w:szCs w:val="21"/>
          <w:highlight w:val="none"/>
        </w:rPr>
        <w:instrText xml:space="preserve"> = 6 \* GB3 \* MERGEFORMAT </w:instrText>
      </w:r>
      <w:r>
        <w:rPr>
          <w:rFonts w:ascii="Times New Roman" w:hAnsi="Times New Roman" w:eastAsia="宋体"/>
          <w:snapToGrid w:val="0"/>
          <w:color w:val="auto"/>
          <w:spacing w:val="-16"/>
          <w:kern w:val="21"/>
          <w:szCs w:val="21"/>
          <w:highlight w:val="none"/>
        </w:rPr>
        <w:fldChar w:fldCharType="separate"/>
      </w:r>
      <w:r>
        <w:rPr>
          <w:rFonts w:hint="eastAsia" w:ascii="Times New Roman" w:hAnsi="Times New Roman" w:eastAsia="宋体" w:cs="宋体"/>
          <w:color w:val="auto"/>
          <w:szCs w:val="21"/>
          <w:highlight w:val="none"/>
        </w:rPr>
        <w:t>⑥</w:t>
      </w:r>
      <w:r>
        <w:rPr>
          <w:rFonts w:ascii="Times New Roman" w:hAnsi="Times New Roman" w:eastAsia="宋体"/>
          <w:snapToGrid w:val="0"/>
          <w:color w:val="auto"/>
          <w:spacing w:val="-16"/>
          <w:kern w:val="21"/>
          <w:szCs w:val="21"/>
          <w:highlight w:val="none"/>
        </w:rPr>
        <w:fldChar w:fldCharType="end"/>
      </w:r>
      <w:r>
        <w:rPr>
          <w:rFonts w:ascii="Times New Roman" w:hAnsi="Times New Roman" w:eastAsia="宋体"/>
          <w:snapToGrid w:val="0"/>
          <w:color w:val="auto"/>
          <w:spacing w:val="-16"/>
          <w:kern w:val="21"/>
          <w:szCs w:val="21"/>
          <w:highlight w:val="none"/>
        </w:rPr>
        <w:t>-</w:t>
      </w:r>
      <w:r>
        <w:rPr>
          <w:rFonts w:ascii="Times New Roman" w:hAnsi="Times New Roman" w:eastAsia="宋体"/>
          <w:snapToGrid w:val="0"/>
          <w:color w:val="auto"/>
          <w:spacing w:val="-6"/>
          <w:kern w:val="21"/>
          <w:szCs w:val="21"/>
          <w:highlight w:val="none"/>
        </w:rPr>
        <w:fldChar w:fldCharType="begin"/>
      </w:r>
      <w:r>
        <w:rPr>
          <w:rFonts w:ascii="Times New Roman" w:hAnsi="Times New Roman" w:eastAsia="宋体"/>
          <w:snapToGrid w:val="0"/>
          <w:color w:val="auto"/>
          <w:spacing w:val="-6"/>
          <w:kern w:val="21"/>
          <w:szCs w:val="21"/>
          <w:highlight w:val="none"/>
        </w:rPr>
        <w:instrText xml:space="preserve"> = 1 \* GB3 \* MERGEFORMAT </w:instrText>
      </w:r>
      <w:r>
        <w:rPr>
          <w:rFonts w:ascii="Times New Roman" w:hAnsi="Times New Roman" w:eastAsia="宋体"/>
          <w:snapToGrid w:val="0"/>
          <w:color w:val="auto"/>
          <w:spacing w:val="-6"/>
          <w:kern w:val="21"/>
          <w:szCs w:val="21"/>
          <w:highlight w:val="none"/>
        </w:rPr>
        <w:fldChar w:fldCharType="separate"/>
      </w:r>
      <w:r>
        <w:rPr>
          <w:rFonts w:hint="eastAsia" w:ascii="Times New Roman" w:hAnsi="Times New Roman" w:eastAsia="宋体" w:cs="宋体"/>
          <w:color w:val="auto"/>
          <w:szCs w:val="21"/>
          <w:highlight w:val="none"/>
        </w:rPr>
        <w:t>①</w:t>
      </w:r>
      <w:r>
        <w:rPr>
          <w:rFonts w:ascii="Times New Roman" w:hAnsi="Times New Roman" w:eastAsia="宋体"/>
          <w:snapToGrid w:val="0"/>
          <w:color w:val="auto"/>
          <w:spacing w:val="-6"/>
          <w:kern w:val="21"/>
          <w:szCs w:val="21"/>
          <w:highlight w:val="none"/>
        </w:rPr>
        <w:fldChar w:fldCharType="end"/>
      </w:r>
    </w:p>
    <w:sectPr>
      <w:footerReference r:id="rId7"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18030">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2"/>
        <w:rFonts w:ascii="宋体" w:hAnsi="宋体"/>
        <w:sz w:val="28"/>
        <w:szCs w:val="28"/>
      </w:rPr>
    </w:pPr>
    <w:r>
      <w:rPr>
        <w:rStyle w:val="32"/>
        <w:rFonts w:hint="eastAsia" w:ascii="宋体" w:hAnsi="宋体"/>
        <w:sz w:val="20"/>
      </w:rPr>
      <w:t xml:space="preserve">   </w:t>
    </w:r>
  </w:p>
  <w:p>
    <w:pPr>
      <w:pStyle w:val="2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2"/>
      </w:rPr>
    </w:pPr>
    <w:r>
      <w:fldChar w:fldCharType="begin"/>
    </w:r>
    <w:r>
      <w:rPr>
        <w:rStyle w:val="32"/>
      </w:rPr>
      <w:instrText xml:space="preserve">PAGE  </w:instrTex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49570641"/>
                            <w:docPartObj>
                              <w:docPartGallery w:val="autotext"/>
                            </w:docPartObj>
                          </w:sdtPr>
                          <w:sdtContent>
                            <w:p>
                              <w:pPr>
                                <w:pStyle w:val="21"/>
                                <w:jc w:val="center"/>
                              </w:pPr>
                              <w:r>
                                <w:fldChar w:fldCharType="begin"/>
                              </w:r>
                              <w:r>
                                <w:instrText xml:space="preserve">PAGE   \* MERGEFORMAT</w:instrText>
                              </w:r>
                              <w:r>
                                <w:fldChar w:fldCharType="separate"/>
                              </w:r>
                              <w:r>
                                <w:rPr>
                                  <w:lang w:val="zh-CN"/>
                                </w:rPr>
                                <w:t>4</w:t>
                              </w:r>
                              <w:r>
                                <w:fldChar w:fldCharType="end"/>
                              </w:r>
                            </w:p>
                          </w:sdtContent>
                        </w:sdt>
                        <w:p>
                          <w:pPr>
                            <w:pStyle w:val="3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249570641"/>
                      <w:docPartObj>
                        <w:docPartGallery w:val="autotext"/>
                      </w:docPartObj>
                    </w:sdtPr>
                    <w:sdtContent>
                      <w:p>
                        <w:pPr>
                          <w:pStyle w:val="21"/>
                          <w:jc w:val="center"/>
                        </w:pPr>
                        <w:r>
                          <w:fldChar w:fldCharType="begin"/>
                        </w:r>
                        <w:r>
                          <w:instrText xml:space="preserve">PAGE   \* MERGEFORMAT</w:instrText>
                        </w:r>
                        <w:r>
                          <w:fldChar w:fldCharType="separate"/>
                        </w:r>
                        <w:r>
                          <w:rPr>
                            <w:lang w:val="zh-CN"/>
                          </w:rPr>
                          <w:t>4</w:t>
                        </w:r>
                        <w:r>
                          <w:fldChar w:fldCharType="end"/>
                        </w:r>
                      </w:p>
                    </w:sdtContent>
                  </w:sdt>
                  <w:p>
                    <w:pPr>
                      <w:pStyle w:val="35"/>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jc w:val="both"/>
                            <w:rPr>
                              <w:rStyle w:val="32"/>
                              <w:rFonts w:ascii="宋体" w:hAnsi="宋体"/>
                              <w:sz w:val="28"/>
                              <w:szCs w:val="28"/>
                            </w:rPr>
                          </w:pPr>
                          <w:r>
                            <w:rPr>
                              <w:rStyle w:val="32"/>
                              <w:rFonts w:hint="eastAsia" w:ascii="宋体" w:hAnsi="宋体"/>
                              <w:sz w:val="28"/>
                              <w:szCs w:val="28"/>
                            </w:rPr>
                            <w:t>—</w:t>
                          </w:r>
                          <w:r>
                            <w:rPr>
                              <w:rStyle w:val="32"/>
                              <w:rFonts w:hint="eastAsia" w:ascii="宋体" w:hAnsi="宋体"/>
                              <w:sz w:val="20"/>
                            </w:rPr>
                            <w:t xml:space="preserve">  </w:t>
                          </w:r>
                          <w:r>
                            <w:rPr>
                              <w:rStyle w:val="32"/>
                              <w:rFonts w:ascii="宋体" w:hAnsi="宋体"/>
                              <w:sz w:val="26"/>
                              <w:szCs w:val="26"/>
                            </w:rPr>
                            <w:fldChar w:fldCharType="begin"/>
                          </w:r>
                          <w:r>
                            <w:rPr>
                              <w:rStyle w:val="32"/>
                              <w:rFonts w:ascii="宋体" w:hAnsi="宋体"/>
                              <w:sz w:val="26"/>
                              <w:szCs w:val="26"/>
                            </w:rPr>
                            <w:instrText xml:space="preserve">PAGE  </w:instrText>
                          </w:r>
                          <w:r>
                            <w:rPr>
                              <w:rStyle w:val="32"/>
                              <w:rFonts w:ascii="宋体" w:hAnsi="宋体"/>
                              <w:sz w:val="26"/>
                              <w:szCs w:val="26"/>
                            </w:rPr>
                            <w:fldChar w:fldCharType="separate"/>
                          </w:r>
                          <w:r>
                            <w:rPr>
                              <w:rStyle w:val="32"/>
                              <w:rFonts w:ascii="宋体" w:hAnsi="宋体"/>
                              <w:sz w:val="26"/>
                              <w:szCs w:val="26"/>
                            </w:rPr>
                            <w:t>48</w:t>
                          </w:r>
                          <w:r>
                            <w:rPr>
                              <w:rStyle w:val="32"/>
                              <w:rFonts w:ascii="宋体" w:hAnsi="宋体"/>
                              <w:sz w:val="26"/>
                              <w:szCs w:val="26"/>
                            </w:rPr>
                            <w:fldChar w:fldCharType="end"/>
                          </w:r>
                          <w:r>
                            <w:rPr>
                              <w:rStyle w:val="32"/>
                              <w:rFonts w:hint="eastAsia" w:ascii="宋体" w:hAnsi="宋体"/>
                              <w:sz w:val="20"/>
                            </w:rPr>
                            <w:t xml:space="preserve">  </w:t>
                          </w:r>
                          <w:r>
                            <w:rPr>
                              <w:rStyle w:val="32"/>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1"/>
                      <w:jc w:val="both"/>
                      <w:rPr>
                        <w:rStyle w:val="32"/>
                        <w:rFonts w:ascii="宋体" w:hAnsi="宋体"/>
                        <w:sz w:val="28"/>
                        <w:szCs w:val="28"/>
                      </w:rPr>
                    </w:pPr>
                    <w:r>
                      <w:rPr>
                        <w:rStyle w:val="32"/>
                        <w:rFonts w:hint="eastAsia" w:ascii="宋体" w:hAnsi="宋体"/>
                        <w:sz w:val="28"/>
                        <w:szCs w:val="28"/>
                      </w:rPr>
                      <w:t>—</w:t>
                    </w:r>
                    <w:r>
                      <w:rPr>
                        <w:rStyle w:val="32"/>
                        <w:rFonts w:hint="eastAsia" w:ascii="宋体" w:hAnsi="宋体"/>
                        <w:sz w:val="20"/>
                      </w:rPr>
                      <w:t xml:space="preserve">  </w:t>
                    </w:r>
                    <w:r>
                      <w:rPr>
                        <w:rStyle w:val="32"/>
                        <w:rFonts w:ascii="宋体" w:hAnsi="宋体"/>
                        <w:sz w:val="26"/>
                        <w:szCs w:val="26"/>
                      </w:rPr>
                      <w:fldChar w:fldCharType="begin"/>
                    </w:r>
                    <w:r>
                      <w:rPr>
                        <w:rStyle w:val="32"/>
                        <w:rFonts w:ascii="宋体" w:hAnsi="宋体"/>
                        <w:sz w:val="26"/>
                        <w:szCs w:val="26"/>
                      </w:rPr>
                      <w:instrText xml:space="preserve">PAGE  </w:instrText>
                    </w:r>
                    <w:r>
                      <w:rPr>
                        <w:rStyle w:val="32"/>
                        <w:rFonts w:ascii="宋体" w:hAnsi="宋体"/>
                        <w:sz w:val="26"/>
                        <w:szCs w:val="26"/>
                      </w:rPr>
                      <w:fldChar w:fldCharType="separate"/>
                    </w:r>
                    <w:r>
                      <w:rPr>
                        <w:rStyle w:val="32"/>
                        <w:rFonts w:ascii="宋体" w:hAnsi="宋体"/>
                        <w:sz w:val="26"/>
                        <w:szCs w:val="26"/>
                      </w:rPr>
                      <w:t>48</w:t>
                    </w:r>
                    <w:r>
                      <w:rPr>
                        <w:rStyle w:val="32"/>
                        <w:rFonts w:ascii="宋体" w:hAnsi="宋体"/>
                        <w:sz w:val="26"/>
                        <w:szCs w:val="26"/>
                      </w:rPr>
                      <w:fldChar w:fldCharType="end"/>
                    </w:r>
                    <w:r>
                      <w:rPr>
                        <w:rStyle w:val="32"/>
                        <w:rFonts w:hint="eastAsia" w:ascii="宋体" w:hAnsi="宋体"/>
                        <w:sz w:val="20"/>
                      </w:rPr>
                      <w:t xml:space="preserve">  </w:t>
                    </w:r>
                    <w:r>
                      <w:rPr>
                        <w:rStyle w:val="32"/>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8D1B2"/>
    <w:multiLevelType w:val="singleLevel"/>
    <w:tmpl w:val="8B88D1B2"/>
    <w:lvl w:ilvl="0" w:tentative="0">
      <w:start w:val="5"/>
      <w:numFmt w:val="decimal"/>
      <w:suff w:val="nothing"/>
      <w:lvlText w:val="（%1）"/>
      <w:lvlJc w:val="left"/>
    </w:lvl>
  </w:abstractNum>
  <w:abstractNum w:abstractNumId="1">
    <w:nsid w:val="EB97769A"/>
    <w:multiLevelType w:val="singleLevel"/>
    <w:tmpl w:val="EB97769A"/>
    <w:lvl w:ilvl="0" w:tentative="0">
      <w:start w:val="2"/>
      <w:numFmt w:val="decimal"/>
      <w:suff w:val="nothing"/>
      <w:lvlText w:val="%1、"/>
      <w:lvlJc w:val="left"/>
      <w:rPr>
        <w:rFonts w:hint="default"/>
        <w:b/>
        <w:bCs/>
        <w:sz w:val="24"/>
        <w:szCs w:val="24"/>
      </w:rPr>
    </w:lvl>
  </w:abstractNum>
  <w:abstractNum w:abstractNumId="2">
    <w:nsid w:val="F9E8468E"/>
    <w:multiLevelType w:val="singleLevel"/>
    <w:tmpl w:val="F9E8468E"/>
    <w:lvl w:ilvl="0" w:tentative="0">
      <w:start w:val="2"/>
      <w:numFmt w:val="decimal"/>
      <w:suff w:val="nothing"/>
      <w:lvlText w:val="%1）"/>
      <w:lvlJc w:val="left"/>
    </w:lvl>
  </w:abstractNum>
  <w:abstractNum w:abstractNumId="3">
    <w:nsid w:val="20C7465B"/>
    <w:multiLevelType w:val="singleLevel"/>
    <w:tmpl w:val="20C7465B"/>
    <w:lvl w:ilvl="0" w:tentative="0">
      <w:start w:val="2"/>
      <w:numFmt w:val="decimal"/>
      <w:suff w:val="nothing"/>
      <w:lvlText w:val="（%1）"/>
      <w:lvlJc w:val="left"/>
    </w:lvl>
  </w:abstractNum>
  <w:abstractNum w:abstractNumId="4">
    <w:nsid w:val="2861F401"/>
    <w:multiLevelType w:val="singleLevel"/>
    <w:tmpl w:val="2861F401"/>
    <w:lvl w:ilvl="0" w:tentative="0">
      <w:start w:val="3"/>
      <w:numFmt w:val="decimal"/>
      <w:suff w:val="nothing"/>
      <w:lvlText w:val="%1、"/>
      <w:lvlJc w:val="left"/>
    </w:lvl>
  </w:abstractNum>
  <w:abstractNum w:abstractNumId="5">
    <w:nsid w:val="487A8341"/>
    <w:multiLevelType w:val="singleLevel"/>
    <w:tmpl w:val="487A8341"/>
    <w:lvl w:ilvl="0" w:tentative="0">
      <w:start w:val="3"/>
      <w:numFmt w:val="decimal"/>
      <w:suff w:val="nothing"/>
      <w:lvlText w:val="（%1）"/>
      <w:lvlJc w:val="left"/>
    </w:lvl>
  </w:abstractNum>
  <w:abstractNum w:abstractNumId="6">
    <w:nsid w:val="4DB9AF8F"/>
    <w:multiLevelType w:val="singleLevel"/>
    <w:tmpl w:val="4DB9AF8F"/>
    <w:lvl w:ilvl="0" w:tentative="0">
      <w:start w:val="2"/>
      <w:numFmt w:val="decimal"/>
      <w:suff w:val="nothing"/>
      <w:lvlText w:val="%1）"/>
      <w:lvlJc w:val="left"/>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kMmM4NzVmOTcwYWViYWNiYWEwMDdlNjU0ODEzZmYifQ=="/>
  </w:docVars>
  <w:rsids>
    <w:rsidRoot w:val="00A14947"/>
    <w:rsid w:val="000060B3"/>
    <w:rsid w:val="00007D27"/>
    <w:rsid w:val="00007E45"/>
    <w:rsid w:val="00011C8B"/>
    <w:rsid w:val="00013E53"/>
    <w:rsid w:val="00023208"/>
    <w:rsid w:val="00023821"/>
    <w:rsid w:val="00025576"/>
    <w:rsid w:val="00036A4C"/>
    <w:rsid w:val="00036F89"/>
    <w:rsid w:val="0004364B"/>
    <w:rsid w:val="000504B9"/>
    <w:rsid w:val="00054966"/>
    <w:rsid w:val="00056488"/>
    <w:rsid w:val="00060AEF"/>
    <w:rsid w:val="00061B1F"/>
    <w:rsid w:val="00061F42"/>
    <w:rsid w:val="00070DB3"/>
    <w:rsid w:val="000733C4"/>
    <w:rsid w:val="00074783"/>
    <w:rsid w:val="000805AE"/>
    <w:rsid w:val="0008070B"/>
    <w:rsid w:val="000810AC"/>
    <w:rsid w:val="00081A02"/>
    <w:rsid w:val="00082231"/>
    <w:rsid w:val="00092D38"/>
    <w:rsid w:val="0009377B"/>
    <w:rsid w:val="000A20C9"/>
    <w:rsid w:val="000A435B"/>
    <w:rsid w:val="000B058F"/>
    <w:rsid w:val="000B0E4A"/>
    <w:rsid w:val="000B3322"/>
    <w:rsid w:val="000B4467"/>
    <w:rsid w:val="000B45C2"/>
    <w:rsid w:val="000B4708"/>
    <w:rsid w:val="000B49D4"/>
    <w:rsid w:val="000B4DB9"/>
    <w:rsid w:val="000B4F0F"/>
    <w:rsid w:val="000C09AC"/>
    <w:rsid w:val="000C1DDA"/>
    <w:rsid w:val="000C5C64"/>
    <w:rsid w:val="000C5C87"/>
    <w:rsid w:val="000C767F"/>
    <w:rsid w:val="000C7D70"/>
    <w:rsid w:val="000D2D2A"/>
    <w:rsid w:val="000D2D76"/>
    <w:rsid w:val="000D4376"/>
    <w:rsid w:val="000D4EF1"/>
    <w:rsid w:val="000D5A44"/>
    <w:rsid w:val="000D6F5D"/>
    <w:rsid w:val="000D7AEF"/>
    <w:rsid w:val="000E298E"/>
    <w:rsid w:val="000E3ED2"/>
    <w:rsid w:val="000E7B6C"/>
    <w:rsid w:val="000F4A04"/>
    <w:rsid w:val="00112412"/>
    <w:rsid w:val="0011631F"/>
    <w:rsid w:val="00117E46"/>
    <w:rsid w:val="0012054E"/>
    <w:rsid w:val="0012149F"/>
    <w:rsid w:val="001249E1"/>
    <w:rsid w:val="00131F42"/>
    <w:rsid w:val="001348C3"/>
    <w:rsid w:val="001353BD"/>
    <w:rsid w:val="001357F1"/>
    <w:rsid w:val="00140FA8"/>
    <w:rsid w:val="00142FEB"/>
    <w:rsid w:val="00143A2D"/>
    <w:rsid w:val="00143B11"/>
    <w:rsid w:val="00143B23"/>
    <w:rsid w:val="001447EC"/>
    <w:rsid w:val="00145A41"/>
    <w:rsid w:val="00151675"/>
    <w:rsid w:val="001535D3"/>
    <w:rsid w:val="00156A7B"/>
    <w:rsid w:val="00157435"/>
    <w:rsid w:val="0016206F"/>
    <w:rsid w:val="0016245B"/>
    <w:rsid w:val="0016247B"/>
    <w:rsid w:val="00162AFB"/>
    <w:rsid w:val="00162ED1"/>
    <w:rsid w:val="00164013"/>
    <w:rsid w:val="0017504D"/>
    <w:rsid w:val="0017671A"/>
    <w:rsid w:val="00177422"/>
    <w:rsid w:val="00180DE9"/>
    <w:rsid w:val="00184590"/>
    <w:rsid w:val="001870D1"/>
    <w:rsid w:val="0018781E"/>
    <w:rsid w:val="0019262D"/>
    <w:rsid w:val="0019317C"/>
    <w:rsid w:val="001A1B35"/>
    <w:rsid w:val="001A48A2"/>
    <w:rsid w:val="001A6F61"/>
    <w:rsid w:val="001B20A8"/>
    <w:rsid w:val="001B705A"/>
    <w:rsid w:val="001B72B8"/>
    <w:rsid w:val="001C3014"/>
    <w:rsid w:val="001C68D6"/>
    <w:rsid w:val="001C69B3"/>
    <w:rsid w:val="001D00B3"/>
    <w:rsid w:val="001D3B10"/>
    <w:rsid w:val="001D5595"/>
    <w:rsid w:val="001D7874"/>
    <w:rsid w:val="001D7F22"/>
    <w:rsid w:val="001E0B00"/>
    <w:rsid w:val="001F0F17"/>
    <w:rsid w:val="001F3347"/>
    <w:rsid w:val="001F4B41"/>
    <w:rsid w:val="001F69E4"/>
    <w:rsid w:val="00200D5C"/>
    <w:rsid w:val="00204C06"/>
    <w:rsid w:val="00207D72"/>
    <w:rsid w:val="002108BE"/>
    <w:rsid w:val="002125B4"/>
    <w:rsid w:val="00213C7F"/>
    <w:rsid w:val="002155B8"/>
    <w:rsid w:val="00217453"/>
    <w:rsid w:val="00220815"/>
    <w:rsid w:val="00221075"/>
    <w:rsid w:val="00224839"/>
    <w:rsid w:val="002249B2"/>
    <w:rsid w:val="00224DB5"/>
    <w:rsid w:val="0022507A"/>
    <w:rsid w:val="00226574"/>
    <w:rsid w:val="002278EC"/>
    <w:rsid w:val="0023280E"/>
    <w:rsid w:val="002377D1"/>
    <w:rsid w:val="00242270"/>
    <w:rsid w:val="0024581B"/>
    <w:rsid w:val="002506BC"/>
    <w:rsid w:val="00254345"/>
    <w:rsid w:val="0025693B"/>
    <w:rsid w:val="00257B0F"/>
    <w:rsid w:val="0026348E"/>
    <w:rsid w:val="00263E44"/>
    <w:rsid w:val="002642FB"/>
    <w:rsid w:val="00264557"/>
    <w:rsid w:val="00264B16"/>
    <w:rsid w:val="00266D2B"/>
    <w:rsid w:val="00273F44"/>
    <w:rsid w:val="00275937"/>
    <w:rsid w:val="002805AB"/>
    <w:rsid w:val="00284204"/>
    <w:rsid w:val="00286361"/>
    <w:rsid w:val="00286984"/>
    <w:rsid w:val="00291773"/>
    <w:rsid w:val="002924D5"/>
    <w:rsid w:val="002A168C"/>
    <w:rsid w:val="002A30FF"/>
    <w:rsid w:val="002A3DC7"/>
    <w:rsid w:val="002A4E89"/>
    <w:rsid w:val="002B49E2"/>
    <w:rsid w:val="002B52A9"/>
    <w:rsid w:val="002B7B00"/>
    <w:rsid w:val="002B7C44"/>
    <w:rsid w:val="002C2B17"/>
    <w:rsid w:val="002C2B48"/>
    <w:rsid w:val="002C3DA6"/>
    <w:rsid w:val="002C61CD"/>
    <w:rsid w:val="002D34EF"/>
    <w:rsid w:val="002D3DD0"/>
    <w:rsid w:val="002D3FCC"/>
    <w:rsid w:val="002E1F3A"/>
    <w:rsid w:val="002E2774"/>
    <w:rsid w:val="002E298A"/>
    <w:rsid w:val="002E2B75"/>
    <w:rsid w:val="002F14F1"/>
    <w:rsid w:val="002F6FDE"/>
    <w:rsid w:val="002F716D"/>
    <w:rsid w:val="002F7F42"/>
    <w:rsid w:val="00301978"/>
    <w:rsid w:val="0030332C"/>
    <w:rsid w:val="003051C2"/>
    <w:rsid w:val="00307E00"/>
    <w:rsid w:val="00307E3D"/>
    <w:rsid w:val="00310B03"/>
    <w:rsid w:val="00312296"/>
    <w:rsid w:val="00314F0E"/>
    <w:rsid w:val="003206A0"/>
    <w:rsid w:val="00321D8E"/>
    <w:rsid w:val="00324C21"/>
    <w:rsid w:val="00325928"/>
    <w:rsid w:val="00332638"/>
    <w:rsid w:val="00332863"/>
    <w:rsid w:val="00335CC8"/>
    <w:rsid w:val="00335D16"/>
    <w:rsid w:val="0033684D"/>
    <w:rsid w:val="00337B42"/>
    <w:rsid w:val="00341230"/>
    <w:rsid w:val="003419E2"/>
    <w:rsid w:val="00341B42"/>
    <w:rsid w:val="0034348F"/>
    <w:rsid w:val="00350A40"/>
    <w:rsid w:val="003517D9"/>
    <w:rsid w:val="00356653"/>
    <w:rsid w:val="0035743F"/>
    <w:rsid w:val="00357BE2"/>
    <w:rsid w:val="0036170C"/>
    <w:rsid w:val="003636BB"/>
    <w:rsid w:val="0036587F"/>
    <w:rsid w:val="00366E0F"/>
    <w:rsid w:val="0036780F"/>
    <w:rsid w:val="00381A46"/>
    <w:rsid w:val="00381A72"/>
    <w:rsid w:val="00384676"/>
    <w:rsid w:val="00384C52"/>
    <w:rsid w:val="00387152"/>
    <w:rsid w:val="00387AF1"/>
    <w:rsid w:val="00390857"/>
    <w:rsid w:val="00397A1E"/>
    <w:rsid w:val="003A426F"/>
    <w:rsid w:val="003A4BF3"/>
    <w:rsid w:val="003A582C"/>
    <w:rsid w:val="003B420D"/>
    <w:rsid w:val="003B5D07"/>
    <w:rsid w:val="003C6634"/>
    <w:rsid w:val="003C6C16"/>
    <w:rsid w:val="003D0064"/>
    <w:rsid w:val="003D6801"/>
    <w:rsid w:val="003D794D"/>
    <w:rsid w:val="003E176C"/>
    <w:rsid w:val="003E3058"/>
    <w:rsid w:val="003E76A9"/>
    <w:rsid w:val="003F0809"/>
    <w:rsid w:val="003F6A8C"/>
    <w:rsid w:val="003F6FAA"/>
    <w:rsid w:val="003F7245"/>
    <w:rsid w:val="003F755C"/>
    <w:rsid w:val="004005B6"/>
    <w:rsid w:val="00406F01"/>
    <w:rsid w:val="004074FF"/>
    <w:rsid w:val="00413124"/>
    <w:rsid w:val="00416D50"/>
    <w:rsid w:val="00416FD5"/>
    <w:rsid w:val="00417772"/>
    <w:rsid w:val="00420E6A"/>
    <w:rsid w:val="00425A9E"/>
    <w:rsid w:val="00425B94"/>
    <w:rsid w:val="00426110"/>
    <w:rsid w:val="00426D6B"/>
    <w:rsid w:val="00431E6C"/>
    <w:rsid w:val="0043251B"/>
    <w:rsid w:val="00433CE7"/>
    <w:rsid w:val="00440276"/>
    <w:rsid w:val="00445C76"/>
    <w:rsid w:val="00451738"/>
    <w:rsid w:val="00452738"/>
    <w:rsid w:val="00456091"/>
    <w:rsid w:val="0045783B"/>
    <w:rsid w:val="004604FF"/>
    <w:rsid w:val="00466321"/>
    <w:rsid w:val="00480CDC"/>
    <w:rsid w:val="004818DE"/>
    <w:rsid w:val="00484B9B"/>
    <w:rsid w:val="004855F6"/>
    <w:rsid w:val="0048661E"/>
    <w:rsid w:val="004870DA"/>
    <w:rsid w:val="00490AB5"/>
    <w:rsid w:val="00494670"/>
    <w:rsid w:val="004A3823"/>
    <w:rsid w:val="004B6AB6"/>
    <w:rsid w:val="004C1502"/>
    <w:rsid w:val="004C6AE2"/>
    <w:rsid w:val="004D63BD"/>
    <w:rsid w:val="004E159F"/>
    <w:rsid w:val="004E1EE5"/>
    <w:rsid w:val="004E40E3"/>
    <w:rsid w:val="004E6946"/>
    <w:rsid w:val="004E7474"/>
    <w:rsid w:val="004F1AD8"/>
    <w:rsid w:val="004F3A57"/>
    <w:rsid w:val="004F5D97"/>
    <w:rsid w:val="004F6F19"/>
    <w:rsid w:val="005002FE"/>
    <w:rsid w:val="005039CB"/>
    <w:rsid w:val="0050558F"/>
    <w:rsid w:val="00506286"/>
    <w:rsid w:val="00510180"/>
    <w:rsid w:val="00510813"/>
    <w:rsid w:val="00511990"/>
    <w:rsid w:val="00511DE0"/>
    <w:rsid w:val="00513FB6"/>
    <w:rsid w:val="00514870"/>
    <w:rsid w:val="00514B9B"/>
    <w:rsid w:val="00516AE1"/>
    <w:rsid w:val="00517F02"/>
    <w:rsid w:val="00524303"/>
    <w:rsid w:val="00524DCE"/>
    <w:rsid w:val="005258A2"/>
    <w:rsid w:val="00531BAF"/>
    <w:rsid w:val="00532F8A"/>
    <w:rsid w:val="00535240"/>
    <w:rsid w:val="005401AE"/>
    <w:rsid w:val="00541B2C"/>
    <w:rsid w:val="00542496"/>
    <w:rsid w:val="00542E07"/>
    <w:rsid w:val="00545424"/>
    <w:rsid w:val="00547700"/>
    <w:rsid w:val="00550E45"/>
    <w:rsid w:val="005535B6"/>
    <w:rsid w:val="0055378F"/>
    <w:rsid w:val="00553B70"/>
    <w:rsid w:val="00554A7B"/>
    <w:rsid w:val="005554BE"/>
    <w:rsid w:val="0055572C"/>
    <w:rsid w:val="0056106A"/>
    <w:rsid w:val="00561629"/>
    <w:rsid w:val="00563AF5"/>
    <w:rsid w:val="005720AE"/>
    <w:rsid w:val="00573E54"/>
    <w:rsid w:val="00574F3E"/>
    <w:rsid w:val="005800C6"/>
    <w:rsid w:val="00585996"/>
    <w:rsid w:val="005864A8"/>
    <w:rsid w:val="00593422"/>
    <w:rsid w:val="00594D77"/>
    <w:rsid w:val="00595D36"/>
    <w:rsid w:val="005969E4"/>
    <w:rsid w:val="005A06B7"/>
    <w:rsid w:val="005A1759"/>
    <w:rsid w:val="005A2D82"/>
    <w:rsid w:val="005A2E62"/>
    <w:rsid w:val="005A68A7"/>
    <w:rsid w:val="005B1AC3"/>
    <w:rsid w:val="005B2768"/>
    <w:rsid w:val="005B598C"/>
    <w:rsid w:val="005C0B45"/>
    <w:rsid w:val="005C1BAF"/>
    <w:rsid w:val="005C66DC"/>
    <w:rsid w:val="005D36AB"/>
    <w:rsid w:val="005E3DA9"/>
    <w:rsid w:val="005E5116"/>
    <w:rsid w:val="005F0CE8"/>
    <w:rsid w:val="005F1BF2"/>
    <w:rsid w:val="005F3B01"/>
    <w:rsid w:val="005F43CB"/>
    <w:rsid w:val="005F5777"/>
    <w:rsid w:val="00602CD9"/>
    <w:rsid w:val="00603F79"/>
    <w:rsid w:val="00617809"/>
    <w:rsid w:val="00617CC3"/>
    <w:rsid w:val="00622BE3"/>
    <w:rsid w:val="006373E7"/>
    <w:rsid w:val="006376C2"/>
    <w:rsid w:val="006377A6"/>
    <w:rsid w:val="00637A3D"/>
    <w:rsid w:val="006411EF"/>
    <w:rsid w:val="00641BD3"/>
    <w:rsid w:val="00660026"/>
    <w:rsid w:val="0066102C"/>
    <w:rsid w:val="006659DC"/>
    <w:rsid w:val="006661BB"/>
    <w:rsid w:val="0066750F"/>
    <w:rsid w:val="00667E32"/>
    <w:rsid w:val="006748B8"/>
    <w:rsid w:val="006775C3"/>
    <w:rsid w:val="00687F63"/>
    <w:rsid w:val="0069290A"/>
    <w:rsid w:val="00694169"/>
    <w:rsid w:val="0069775A"/>
    <w:rsid w:val="00697813"/>
    <w:rsid w:val="006A2C66"/>
    <w:rsid w:val="006A3EE8"/>
    <w:rsid w:val="006A6BE1"/>
    <w:rsid w:val="006A72BF"/>
    <w:rsid w:val="006B03F2"/>
    <w:rsid w:val="006B37DC"/>
    <w:rsid w:val="006B4F68"/>
    <w:rsid w:val="006C0592"/>
    <w:rsid w:val="006C272E"/>
    <w:rsid w:val="006C39E2"/>
    <w:rsid w:val="006C5479"/>
    <w:rsid w:val="006D0551"/>
    <w:rsid w:val="006D13B5"/>
    <w:rsid w:val="006D4AA2"/>
    <w:rsid w:val="006D5403"/>
    <w:rsid w:val="006D7BC0"/>
    <w:rsid w:val="006E12FF"/>
    <w:rsid w:val="006E3C5D"/>
    <w:rsid w:val="006E607E"/>
    <w:rsid w:val="006E7B5C"/>
    <w:rsid w:val="00701859"/>
    <w:rsid w:val="007061A6"/>
    <w:rsid w:val="00706385"/>
    <w:rsid w:val="00706C5D"/>
    <w:rsid w:val="00707254"/>
    <w:rsid w:val="00713026"/>
    <w:rsid w:val="00713C23"/>
    <w:rsid w:val="007144D4"/>
    <w:rsid w:val="00715571"/>
    <w:rsid w:val="00720D8F"/>
    <w:rsid w:val="00723D0C"/>
    <w:rsid w:val="0072538A"/>
    <w:rsid w:val="00725709"/>
    <w:rsid w:val="00725BD4"/>
    <w:rsid w:val="00726156"/>
    <w:rsid w:val="00732922"/>
    <w:rsid w:val="0075162E"/>
    <w:rsid w:val="00754034"/>
    <w:rsid w:val="00756556"/>
    <w:rsid w:val="007618C4"/>
    <w:rsid w:val="007671E3"/>
    <w:rsid w:val="00767980"/>
    <w:rsid w:val="00770B19"/>
    <w:rsid w:val="0077463F"/>
    <w:rsid w:val="007836EA"/>
    <w:rsid w:val="00784CDA"/>
    <w:rsid w:val="007906C4"/>
    <w:rsid w:val="007940EA"/>
    <w:rsid w:val="007967E8"/>
    <w:rsid w:val="007A2170"/>
    <w:rsid w:val="007A22BF"/>
    <w:rsid w:val="007A3323"/>
    <w:rsid w:val="007A5EE6"/>
    <w:rsid w:val="007B1179"/>
    <w:rsid w:val="007B72B8"/>
    <w:rsid w:val="007B7A58"/>
    <w:rsid w:val="007C21B5"/>
    <w:rsid w:val="007C2E45"/>
    <w:rsid w:val="007C4601"/>
    <w:rsid w:val="007D30AA"/>
    <w:rsid w:val="007D5F00"/>
    <w:rsid w:val="007D791B"/>
    <w:rsid w:val="007D7DD4"/>
    <w:rsid w:val="007E4BD2"/>
    <w:rsid w:val="007E52F3"/>
    <w:rsid w:val="007F1B36"/>
    <w:rsid w:val="007F4708"/>
    <w:rsid w:val="007F49D5"/>
    <w:rsid w:val="00801393"/>
    <w:rsid w:val="00802F88"/>
    <w:rsid w:val="0081293E"/>
    <w:rsid w:val="00815465"/>
    <w:rsid w:val="00817912"/>
    <w:rsid w:val="00817E9A"/>
    <w:rsid w:val="0082060C"/>
    <w:rsid w:val="00821304"/>
    <w:rsid w:val="00821726"/>
    <w:rsid w:val="00823D76"/>
    <w:rsid w:val="00825B01"/>
    <w:rsid w:val="00827CA5"/>
    <w:rsid w:val="008306BD"/>
    <w:rsid w:val="00831A80"/>
    <w:rsid w:val="00832114"/>
    <w:rsid w:val="00833743"/>
    <w:rsid w:val="008340A4"/>
    <w:rsid w:val="0085549D"/>
    <w:rsid w:val="00856A6F"/>
    <w:rsid w:val="00861A30"/>
    <w:rsid w:val="0087135F"/>
    <w:rsid w:val="00871A98"/>
    <w:rsid w:val="008726DA"/>
    <w:rsid w:val="00872D94"/>
    <w:rsid w:val="00874901"/>
    <w:rsid w:val="00880364"/>
    <w:rsid w:val="00891592"/>
    <w:rsid w:val="008918EF"/>
    <w:rsid w:val="00891E9E"/>
    <w:rsid w:val="008A2F68"/>
    <w:rsid w:val="008A4181"/>
    <w:rsid w:val="008B4FA6"/>
    <w:rsid w:val="008B5282"/>
    <w:rsid w:val="008B5654"/>
    <w:rsid w:val="008B5932"/>
    <w:rsid w:val="008B7C17"/>
    <w:rsid w:val="008C2D01"/>
    <w:rsid w:val="008C40E6"/>
    <w:rsid w:val="008C79D0"/>
    <w:rsid w:val="008D0F7A"/>
    <w:rsid w:val="008D0FDE"/>
    <w:rsid w:val="008D4741"/>
    <w:rsid w:val="008D4C90"/>
    <w:rsid w:val="008D68E4"/>
    <w:rsid w:val="008D7C2D"/>
    <w:rsid w:val="008E0506"/>
    <w:rsid w:val="008E0715"/>
    <w:rsid w:val="008E0C1D"/>
    <w:rsid w:val="008E0CFF"/>
    <w:rsid w:val="008E53CF"/>
    <w:rsid w:val="008E5D6B"/>
    <w:rsid w:val="008E76F0"/>
    <w:rsid w:val="008F15FE"/>
    <w:rsid w:val="008F1ADA"/>
    <w:rsid w:val="008F2D29"/>
    <w:rsid w:val="008F367F"/>
    <w:rsid w:val="008F3EEA"/>
    <w:rsid w:val="008F5187"/>
    <w:rsid w:val="008F60D8"/>
    <w:rsid w:val="008F6BB0"/>
    <w:rsid w:val="008F7B9B"/>
    <w:rsid w:val="00901BE5"/>
    <w:rsid w:val="00902727"/>
    <w:rsid w:val="0090312B"/>
    <w:rsid w:val="00906C45"/>
    <w:rsid w:val="009137E6"/>
    <w:rsid w:val="00915D96"/>
    <w:rsid w:val="0091736D"/>
    <w:rsid w:val="00921D2A"/>
    <w:rsid w:val="0093037A"/>
    <w:rsid w:val="00933EE1"/>
    <w:rsid w:val="00934EBF"/>
    <w:rsid w:val="00935117"/>
    <w:rsid w:val="00937F7C"/>
    <w:rsid w:val="0094154D"/>
    <w:rsid w:val="009434B8"/>
    <w:rsid w:val="0095155F"/>
    <w:rsid w:val="00952D52"/>
    <w:rsid w:val="00954429"/>
    <w:rsid w:val="009563CE"/>
    <w:rsid w:val="00957684"/>
    <w:rsid w:val="009578E6"/>
    <w:rsid w:val="00960A40"/>
    <w:rsid w:val="0096105C"/>
    <w:rsid w:val="009610F3"/>
    <w:rsid w:val="00961778"/>
    <w:rsid w:val="00975D66"/>
    <w:rsid w:val="00976328"/>
    <w:rsid w:val="0097680D"/>
    <w:rsid w:val="00982438"/>
    <w:rsid w:val="009826DF"/>
    <w:rsid w:val="0098404C"/>
    <w:rsid w:val="0098432B"/>
    <w:rsid w:val="00985283"/>
    <w:rsid w:val="00992DA0"/>
    <w:rsid w:val="00995992"/>
    <w:rsid w:val="009A03E5"/>
    <w:rsid w:val="009A0F3B"/>
    <w:rsid w:val="009A1BB4"/>
    <w:rsid w:val="009A2628"/>
    <w:rsid w:val="009A3200"/>
    <w:rsid w:val="009A4A26"/>
    <w:rsid w:val="009A52FF"/>
    <w:rsid w:val="009B0897"/>
    <w:rsid w:val="009B6AD4"/>
    <w:rsid w:val="009B7BD9"/>
    <w:rsid w:val="009B7DFD"/>
    <w:rsid w:val="009B7EC7"/>
    <w:rsid w:val="009C7DD5"/>
    <w:rsid w:val="009D16C9"/>
    <w:rsid w:val="009D6819"/>
    <w:rsid w:val="009D79BB"/>
    <w:rsid w:val="009E227D"/>
    <w:rsid w:val="009E5019"/>
    <w:rsid w:val="009F4827"/>
    <w:rsid w:val="009F6098"/>
    <w:rsid w:val="00A012AE"/>
    <w:rsid w:val="00A04F1B"/>
    <w:rsid w:val="00A0501B"/>
    <w:rsid w:val="00A14947"/>
    <w:rsid w:val="00A15C9D"/>
    <w:rsid w:val="00A22C73"/>
    <w:rsid w:val="00A26D3A"/>
    <w:rsid w:val="00A32A83"/>
    <w:rsid w:val="00A34571"/>
    <w:rsid w:val="00A368DB"/>
    <w:rsid w:val="00A37FD7"/>
    <w:rsid w:val="00A423AA"/>
    <w:rsid w:val="00A45D50"/>
    <w:rsid w:val="00A46276"/>
    <w:rsid w:val="00A53DED"/>
    <w:rsid w:val="00A53EC6"/>
    <w:rsid w:val="00A55C0F"/>
    <w:rsid w:val="00A70DB0"/>
    <w:rsid w:val="00A72B55"/>
    <w:rsid w:val="00A75482"/>
    <w:rsid w:val="00A756C2"/>
    <w:rsid w:val="00A75874"/>
    <w:rsid w:val="00A800C1"/>
    <w:rsid w:val="00A82C0E"/>
    <w:rsid w:val="00A8713F"/>
    <w:rsid w:val="00A90BA1"/>
    <w:rsid w:val="00A929D7"/>
    <w:rsid w:val="00A95244"/>
    <w:rsid w:val="00A97A9A"/>
    <w:rsid w:val="00AA0671"/>
    <w:rsid w:val="00AA2531"/>
    <w:rsid w:val="00AA2900"/>
    <w:rsid w:val="00AA62C4"/>
    <w:rsid w:val="00AB13E1"/>
    <w:rsid w:val="00AB1BB8"/>
    <w:rsid w:val="00AB1E09"/>
    <w:rsid w:val="00AB4EE3"/>
    <w:rsid w:val="00AB5330"/>
    <w:rsid w:val="00AB7747"/>
    <w:rsid w:val="00AC14CE"/>
    <w:rsid w:val="00AC1967"/>
    <w:rsid w:val="00AC2A56"/>
    <w:rsid w:val="00AC57AD"/>
    <w:rsid w:val="00AD055E"/>
    <w:rsid w:val="00AD0C2C"/>
    <w:rsid w:val="00AD47A7"/>
    <w:rsid w:val="00AD5215"/>
    <w:rsid w:val="00AF0CBF"/>
    <w:rsid w:val="00AF257F"/>
    <w:rsid w:val="00AF33CF"/>
    <w:rsid w:val="00AF4D50"/>
    <w:rsid w:val="00AF6179"/>
    <w:rsid w:val="00AF6426"/>
    <w:rsid w:val="00B013C8"/>
    <w:rsid w:val="00B10BA1"/>
    <w:rsid w:val="00B1295A"/>
    <w:rsid w:val="00B20A45"/>
    <w:rsid w:val="00B22C5C"/>
    <w:rsid w:val="00B23ED6"/>
    <w:rsid w:val="00B24472"/>
    <w:rsid w:val="00B24F30"/>
    <w:rsid w:val="00B2640E"/>
    <w:rsid w:val="00B26B5C"/>
    <w:rsid w:val="00B31ABF"/>
    <w:rsid w:val="00B33BE3"/>
    <w:rsid w:val="00B379CF"/>
    <w:rsid w:val="00B41FC2"/>
    <w:rsid w:val="00B511C3"/>
    <w:rsid w:val="00B536D1"/>
    <w:rsid w:val="00B53857"/>
    <w:rsid w:val="00B53B5D"/>
    <w:rsid w:val="00B54332"/>
    <w:rsid w:val="00B5443F"/>
    <w:rsid w:val="00B56BAF"/>
    <w:rsid w:val="00B6055E"/>
    <w:rsid w:val="00B6317D"/>
    <w:rsid w:val="00B65072"/>
    <w:rsid w:val="00B66B2F"/>
    <w:rsid w:val="00B6772A"/>
    <w:rsid w:val="00B71524"/>
    <w:rsid w:val="00B76BCC"/>
    <w:rsid w:val="00B7723F"/>
    <w:rsid w:val="00B80534"/>
    <w:rsid w:val="00B81A3B"/>
    <w:rsid w:val="00B8433C"/>
    <w:rsid w:val="00B846FC"/>
    <w:rsid w:val="00B86459"/>
    <w:rsid w:val="00B87491"/>
    <w:rsid w:val="00B87F6B"/>
    <w:rsid w:val="00BA29E9"/>
    <w:rsid w:val="00BA3A85"/>
    <w:rsid w:val="00BA63FD"/>
    <w:rsid w:val="00BA7142"/>
    <w:rsid w:val="00BB13DB"/>
    <w:rsid w:val="00BB237C"/>
    <w:rsid w:val="00BB41A3"/>
    <w:rsid w:val="00BC24B3"/>
    <w:rsid w:val="00BC32DC"/>
    <w:rsid w:val="00BC35B6"/>
    <w:rsid w:val="00BC3C19"/>
    <w:rsid w:val="00BD0D36"/>
    <w:rsid w:val="00BD1B51"/>
    <w:rsid w:val="00BD3C69"/>
    <w:rsid w:val="00BD4596"/>
    <w:rsid w:val="00BE1405"/>
    <w:rsid w:val="00BE312D"/>
    <w:rsid w:val="00BF1265"/>
    <w:rsid w:val="00BF1C20"/>
    <w:rsid w:val="00BF26D3"/>
    <w:rsid w:val="00BF35F1"/>
    <w:rsid w:val="00C013E5"/>
    <w:rsid w:val="00C01E67"/>
    <w:rsid w:val="00C042B0"/>
    <w:rsid w:val="00C04A6D"/>
    <w:rsid w:val="00C06FB3"/>
    <w:rsid w:val="00C10578"/>
    <w:rsid w:val="00C135BC"/>
    <w:rsid w:val="00C15C95"/>
    <w:rsid w:val="00C24574"/>
    <w:rsid w:val="00C2596A"/>
    <w:rsid w:val="00C27537"/>
    <w:rsid w:val="00C31D1B"/>
    <w:rsid w:val="00C328FE"/>
    <w:rsid w:val="00C33507"/>
    <w:rsid w:val="00C3433D"/>
    <w:rsid w:val="00C41E2C"/>
    <w:rsid w:val="00C4409D"/>
    <w:rsid w:val="00C44E72"/>
    <w:rsid w:val="00C45A06"/>
    <w:rsid w:val="00C47325"/>
    <w:rsid w:val="00C47E5B"/>
    <w:rsid w:val="00C56475"/>
    <w:rsid w:val="00C56E0F"/>
    <w:rsid w:val="00C61B95"/>
    <w:rsid w:val="00C61E4B"/>
    <w:rsid w:val="00C64BFF"/>
    <w:rsid w:val="00C704E9"/>
    <w:rsid w:val="00C706B2"/>
    <w:rsid w:val="00C73706"/>
    <w:rsid w:val="00C753BC"/>
    <w:rsid w:val="00C763C9"/>
    <w:rsid w:val="00C77F4F"/>
    <w:rsid w:val="00C80057"/>
    <w:rsid w:val="00C812CD"/>
    <w:rsid w:val="00C8161F"/>
    <w:rsid w:val="00C82232"/>
    <w:rsid w:val="00C82913"/>
    <w:rsid w:val="00C82E5B"/>
    <w:rsid w:val="00C972B1"/>
    <w:rsid w:val="00CA1837"/>
    <w:rsid w:val="00CA2CCE"/>
    <w:rsid w:val="00CA43FD"/>
    <w:rsid w:val="00CA6248"/>
    <w:rsid w:val="00CA7EF8"/>
    <w:rsid w:val="00CB1316"/>
    <w:rsid w:val="00CB6C1B"/>
    <w:rsid w:val="00CB76E9"/>
    <w:rsid w:val="00CC1A36"/>
    <w:rsid w:val="00CC489B"/>
    <w:rsid w:val="00CC6655"/>
    <w:rsid w:val="00CD2BCD"/>
    <w:rsid w:val="00CD3536"/>
    <w:rsid w:val="00CD3A4C"/>
    <w:rsid w:val="00CE10E9"/>
    <w:rsid w:val="00CE267D"/>
    <w:rsid w:val="00CE2910"/>
    <w:rsid w:val="00CE3423"/>
    <w:rsid w:val="00CE4BEB"/>
    <w:rsid w:val="00CE5393"/>
    <w:rsid w:val="00CF36BE"/>
    <w:rsid w:val="00CF5500"/>
    <w:rsid w:val="00CF5E5E"/>
    <w:rsid w:val="00CF6000"/>
    <w:rsid w:val="00D003F3"/>
    <w:rsid w:val="00D0364F"/>
    <w:rsid w:val="00D06834"/>
    <w:rsid w:val="00D120D2"/>
    <w:rsid w:val="00D12496"/>
    <w:rsid w:val="00D308ED"/>
    <w:rsid w:val="00D36390"/>
    <w:rsid w:val="00D36D86"/>
    <w:rsid w:val="00D37764"/>
    <w:rsid w:val="00D41839"/>
    <w:rsid w:val="00D428AA"/>
    <w:rsid w:val="00D44E4E"/>
    <w:rsid w:val="00D46E65"/>
    <w:rsid w:val="00D50A34"/>
    <w:rsid w:val="00D53EFA"/>
    <w:rsid w:val="00D6299D"/>
    <w:rsid w:val="00D62EC2"/>
    <w:rsid w:val="00D732A6"/>
    <w:rsid w:val="00D91712"/>
    <w:rsid w:val="00D94A7C"/>
    <w:rsid w:val="00D95896"/>
    <w:rsid w:val="00DA019F"/>
    <w:rsid w:val="00DA33AE"/>
    <w:rsid w:val="00DB2983"/>
    <w:rsid w:val="00DB365C"/>
    <w:rsid w:val="00DC1257"/>
    <w:rsid w:val="00DC2C10"/>
    <w:rsid w:val="00DC3DC0"/>
    <w:rsid w:val="00DC5B2B"/>
    <w:rsid w:val="00DD1DF7"/>
    <w:rsid w:val="00DD318D"/>
    <w:rsid w:val="00DD6E5B"/>
    <w:rsid w:val="00DE0131"/>
    <w:rsid w:val="00DE0734"/>
    <w:rsid w:val="00DE0F9E"/>
    <w:rsid w:val="00DE6E2B"/>
    <w:rsid w:val="00DF0C81"/>
    <w:rsid w:val="00DF2AE2"/>
    <w:rsid w:val="00DF2E12"/>
    <w:rsid w:val="00DF514A"/>
    <w:rsid w:val="00DF6690"/>
    <w:rsid w:val="00DF6804"/>
    <w:rsid w:val="00E024D0"/>
    <w:rsid w:val="00E0358D"/>
    <w:rsid w:val="00E04323"/>
    <w:rsid w:val="00E05BDF"/>
    <w:rsid w:val="00E070A2"/>
    <w:rsid w:val="00E07396"/>
    <w:rsid w:val="00E12676"/>
    <w:rsid w:val="00E2142F"/>
    <w:rsid w:val="00E2656A"/>
    <w:rsid w:val="00E30FE8"/>
    <w:rsid w:val="00E32931"/>
    <w:rsid w:val="00E32B14"/>
    <w:rsid w:val="00E35149"/>
    <w:rsid w:val="00E412D0"/>
    <w:rsid w:val="00E44511"/>
    <w:rsid w:val="00E46151"/>
    <w:rsid w:val="00E50A3C"/>
    <w:rsid w:val="00E51980"/>
    <w:rsid w:val="00E56322"/>
    <w:rsid w:val="00E602F7"/>
    <w:rsid w:val="00E60982"/>
    <w:rsid w:val="00E62C62"/>
    <w:rsid w:val="00E654C1"/>
    <w:rsid w:val="00E65D97"/>
    <w:rsid w:val="00E66699"/>
    <w:rsid w:val="00E70D2E"/>
    <w:rsid w:val="00E70E25"/>
    <w:rsid w:val="00E71AD9"/>
    <w:rsid w:val="00E72A5A"/>
    <w:rsid w:val="00E73354"/>
    <w:rsid w:val="00E770B5"/>
    <w:rsid w:val="00E90176"/>
    <w:rsid w:val="00E91AE3"/>
    <w:rsid w:val="00E9242D"/>
    <w:rsid w:val="00E93D4C"/>
    <w:rsid w:val="00E94454"/>
    <w:rsid w:val="00E97E01"/>
    <w:rsid w:val="00EB02E7"/>
    <w:rsid w:val="00EB5255"/>
    <w:rsid w:val="00EB5C47"/>
    <w:rsid w:val="00EB7641"/>
    <w:rsid w:val="00EC2589"/>
    <w:rsid w:val="00EC407E"/>
    <w:rsid w:val="00ED0639"/>
    <w:rsid w:val="00ED080B"/>
    <w:rsid w:val="00ED105B"/>
    <w:rsid w:val="00EE45F7"/>
    <w:rsid w:val="00EF4187"/>
    <w:rsid w:val="00EF4755"/>
    <w:rsid w:val="00EF6D23"/>
    <w:rsid w:val="00EF7135"/>
    <w:rsid w:val="00EF74DB"/>
    <w:rsid w:val="00EF7955"/>
    <w:rsid w:val="00F02539"/>
    <w:rsid w:val="00F027DB"/>
    <w:rsid w:val="00F13C7B"/>
    <w:rsid w:val="00F14A7A"/>
    <w:rsid w:val="00F15D39"/>
    <w:rsid w:val="00F22057"/>
    <w:rsid w:val="00F22985"/>
    <w:rsid w:val="00F32DF7"/>
    <w:rsid w:val="00F3383E"/>
    <w:rsid w:val="00F4375C"/>
    <w:rsid w:val="00F44B9A"/>
    <w:rsid w:val="00F465A7"/>
    <w:rsid w:val="00F50B7C"/>
    <w:rsid w:val="00F5367B"/>
    <w:rsid w:val="00F550E6"/>
    <w:rsid w:val="00F5779C"/>
    <w:rsid w:val="00F74345"/>
    <w:rsid w:val="00F80662"/>
    <w:rsid w:val="00F80A0A"/>
    <w:rsid w:val="00F813B3"/>
    <w:rsid w:val="00F82B19"/>
    <w:rsid w:val="00F9212D"/>
    <w:rsid w:val="00F937A6"/>
    <w:rsid w:val="00F9492A"/>
    <w:rsid w:val="00F965DA"/>
    <w:rsid w:val="00FA406A"/>
    <w:rsid w:val="00FB503A"/>
    <w:rsid w:val="00FB516C"/>
    <w:rsid w:val="00FB6FCF"/>
    <w:rsid w:val="00FC1AAC"/>
    <w:rsid w:val="00FD0236"/>
    <w:rsid w:val="00FD10CC"/>
    <w:rsid w:val="00FD18F4"/>
    <w:rsid w:val="00FD26C0"/>
    <w:rsid w:val="00FD54DB"/>
    <w:rsid w:val="00FD619F"/>
    <w:rsid w:val="00FE1A0A"/>
    <w:rsid w:val="00FE6A7B"/>
    <w:rsid w:val="01290F7E"/>
    <w:rsid w:val="015D1E09"/>
    <w:rsid w:val="017D31AE"/>
    <w:rsid w:val="018F7283"/>
    <w:rsid w:val="01935532"/>
    <w:rsid w:val="01DB1C83"/>
    <w:rsid w:val="01DF79C5"/>
    <w:rsid w:val="01FD7E4B"/>
    <w:rsid w:val="02092C94"/>
    <w:rsid w:val="023D293E"/>
    <w:rsid w:val="02441F1E"/>
    <w:rsid w:val="02697903"/>
    <w:rsid w:val="026B1259"/>
    <w:rsid w:val="027F2F56"/>
    <w:rsid w:val="028356E7"/>
    <w:rsid w:val="02A36C44"/>
    <w:rsid w:val="02BC4A08"/>
    <w:rsid w:val="02F56D74"/>
    <w:rsid w:val="02F96569"/>
    <w:rsid w:val="030B6598"/>
    <w:rsid w:val="03443858"/>
    <w:rsid w:val="0397032C"/>
    <w:rsid w:val="039B791C"/>
    <w:rsid w:val="03A323C4"/>
    <w:rsid w:val="03C76963"/>
    <w:rsid w:val="03EA7B21"/>
    <w:rsid w:val="03F31506"/>
    <w:rsid w:val="04090D29"/>
    <w:rsid w:val="040E66FB"/>
    <w:rsid w:val="04207E21"/>
    <w:rsid w:val="051A51B8"/>
    <w:rsid w:val="055F11A1"/>
    <w:rsid w:val="05A97B5B"/>
    <w:rsid w:val="05D830A9"/>
    <w:rsid w:val="05F83EAE"/>
    <w:rsid w:val="063E7D85"/>
    <w:rsid w:val="06473D8B"/>
    <w:rsid w:val="068648B3"/>
    <w:rsid w:val="0687062B"/>
    <w:rsid w:val="069E1D00"/>
    <w:rsid w:val="06C8121B"/>
    <w:rsid w:val="07293586"/>
    <w:rsid w:val="07295285"/>
    <w:rsid w:val="074402CA"/>
    <w:rsid w:val="07632E46"/>
    <w:rsid w:val="07636392"/>
    <w:rsid w:val="077662BA"/>
    <w:rsid w:val="07770C56"/>
    <w:rsid w:val="07A5520D"/>
    <w:rsid w:val="086F1377"/>
    <w:rsid w:val="087B4F5C"/>
    <w:rsid w:val="089332B7"/>
    <w:rsid w:val="092217DD"/>
    <w:rsid w:val="093A7294"/>
    <w:rsid w:val="093F0D49"/>
    <w:rsid w:val="099A106B"/>
    <w:rsid w:val="09B90AFC"/>
    <w:rsid w:val="09F935EE"/>
    <w:rsid w:val="0A0D52EB"/>
    <w:rsid w:val="0A130D99"/>
    <w:rsid w:val="0A263993"/>
    <w:rsid w:val="0A2D3AC2"/>
    <w:rsid w:val="0A326B00"/>
    <w:rsid w:val="0A590531"/>
    <w:rsid w:val="0A7B2255"/>
    <w:rsid w:val="0A894972"/>
    <w:rsid w:val="0AA755DF"/>
    <w:rsid w:val="0AAB0D8C"/>
    <w:rsid w:val="0AAE262A"/>
    <w:rsid w:val="0ADA341F"/>
    <w:rsid w:val="0AF52007"/>
    <w:rsid w:val="0B120D44"/>
    <w:rsid w:val="0B661144"/>
    <w:rsid w:val="0B723658"/>
    <w:rsid w:val="0BD27BF6"/>
    <w:rsid w:val="0C142961"/>
    <w:rsid w:val="0C3B3C7D"/>
    <w:rsid w:val="0C594818"/>
    <w:rsid w:val="0C796C68"/>
    <w:rsid w:val="0C917B0E"/>
    <w:rsid w:val="0CAB2EAE"/>
    <w:rsid w:val="0CCC6D98"/>
    <w:rsid w:val="0CD8573D"/>
    <w:rsid w:val="0CE642FD"/>
    <w:rsid w:val="0D621C7D"/>
    <w:rsid w:val="0D771650"/>
    <w:rsid w:val="0DA970D9"/>
    <w:rsid w:val="0E1A1A6E"/>
    <w:rsid w:val="0E1F739B"/>
    <w:rsid w:val="0E6C0832"/>
    <w:rsid w:val="0E73034D"/>
    <w:rsid w:val="0EBA60CD"/>
    <w:rsid w:val="0EDE2DB2"/>
    <w:rsid w:val="0F13775A"/>
    <w:rsid w:val="0F362BEE"/>
    <w:rsid w:val="0F5F45FE"/>
    <w:rsid w:val="0F9A112B"/>
    <w:rsid w:val="106D2F64"/>
    <w:rsid w:val="10A5002C"/>
    <w:rsid w:val="10AA3894"/>
    <w:rsid w:val="10AF2C58"/>
    <w:rsid w:val="10B63710"/>
    <w:rsid w:val="10B63FE7"/>
    <w:rsid w:val="10ED552F"/>
    <w:rsid w:val="10F10820"/>
    <w:rsid w:val="111C2F7A"/>
    <w:rsid w:val="113118BF"/>
    <w:rsid w:val="113373E5"/>
    <w:rsid w:val="11665CA1"/>
    <w:rsid w:val="116C6D9B"/>
    <w:rsid w:val="116E2B13"/>
    <w:rsid w:val="118B7221"/>
    <w:rsid w:val="11BC387F"/>
    <w:rsid w:val="11C044F2"/>
    <w:rsid w:val="11DD1A47"/>
    <w:rsid w:val="12DE7825"/>
    <w:rsid w:val="13531CFB"/>
    <w:rsid w:val="13946135"/>
    <w:rsid w:val="13951726"/>
    <w:rsid w:val="13B54A2A"/>
    <w:rsid w:val="14123C2A"/>
    <w:rsid w:val="14276FAA"/>
    <w:rsid w:val="14396509"/>
    <w:rsid w:val="143C2A55"/>
    <w:rsid w:val="14C842E9"/>
    <w:rsid w:val="14DD2C3C"/>
    <w:rsid w:val="151412DC"/>
    <w:rsid w:val="15325C06"/>
    <w:rsid w:val="153E0A4F"/>
    <w:rsid w:val="156C1118"/>
    <w:rsid w:val="15BD5E17"/>
    <w:rsid w:val="15C90BF0"/>
    <w:rsid w:val="16087E1D"/>
    <w:rsid w:val="160B5183"/>
    <w:rsid w:val="16315EBE"/>
    <w:rsid w:val="168E3310"/>
    <w:rsid w:val="16932C15"/>
    <w:rsid w:val="16A13043"/>
    <w:rsid w:val="16FC64CC"/>
    <w:rsid w:val="17701D14"/>
    <w:rsid w:val="17735226"/>
    <w:rsid w:val="188F642D"/>
    <w:rsid w:val="189F624C"/>
    <w:rsid w:val="18CE39A4"/>
    <w:rsid w:val="18D51430"/>
    <w:rsid w:val="19550115"/>
    <w:rsid w:val="19602A4B"/>
    <w:rsid w:val="198B3B37"/>
    <w:rsid w:val="19AC5F87"/>
    <w:rsid w:val="1A1C66C0"/>
    <w:rsid w:val="1A42393B"/>
    <w:rsid w:val="1A766595"/>
    <w:rsid w:val="1AAD45DE"/>
    <w:rsid w:val="1ABC07FF"/>
    <w:rsid w:val="1AC94917"/>
    <w:rsid w:val="1AE300CE"/>
    <w:rsid w:val="1AF22B83"/>
    <w:rsid w:val="1B046F80"/>
    <w:rsid w:val="1B3267B5"/>
    <w:rsid w:val="1B40161D"/>
    <w:rsid w:val="1B441859"/>
    <w:rsid w:val="1B4D5548"/>
    <w:rsid w:val="1B60171F"/>
    <w:rsid w:val="1B6606B1"/>
    <w:rsid w:val="1B75304D"/>
    <w:rsid w:val="1BC132F8"/>
    <w:rsid w:val="1BEE6D2B"/>
    <w:rsid w:val="1BF81957"/>
    <w:rsid w:val="1C3861F8"/>
    <w:rsid w:val="1C5E7925"/>
    <w:rsid w:val="1C850D11"/>
    <w:rsid w:val="1CBF2475"/>
    <w:rsid w:val="1CD35F20"/>
    <w:rsid w:val="1CEB5018"/>
    <w:rsid w:val="1CEE68B6"/>
    <w:rsid w:val="1CFD070F"/>
    <w:rsid w:val="1D5F6196"/>
    <w:rsid w:val="1D6132A5"/>
    <w:rsid w:val="1D8E56D5"/>
    <w:rsid w:val="1E0A7720"/>
    <w:rsid w:val="1E3F7DBD"/>
    <w:rsid w:val="1E7A43DA"/>
    <w:rsid w:val="1E8C45D9"/>
    <w:rsid w:val="1EA92E4B"/>
    <w:rsid w:val="1F3E18CF"/>
    <w:rsid w:val="1F43738D"/>
    <w:rsid w:val="1F792DAF"/>
    <w:rsid w:val="1F8B19CE"/>
    <w:rsid w:val="1FE7539E"/>
    <w:rsid w:val="1FF266BE"/>
    <w:rsid w:val="1FF57F5C"/>
    <w:rsid w:val="20186798"/>
    <w:rsid w:val="20541126"/>
    <w:rsid w:val="20671BE0"/>
    <w:rsid w:val="20801F1B"/>
    <w:rsid w:val="20963CB8"/>
    <w:rsid w:val="20A81A1B"/>
    <w:rsid w:val="20B07FB6"/>
    <w:rsid w:val="20B646FB"/>
    <w:rsid w:val="20FB5A46"/>
    <w:rsid w:val="213B5E42"/>
    <w:rsid w:val="213B74B1"/>
    <w:rsid w:val="21463165"/>
    <w:rsid w:val="215A2310"/>
    <w:rsid w:val="21DE318A"/>
    <w:rsid w:val="21EF5B80"/>
    <w:rsid w:val="222F59A7"/>
    <w:rsid w:val="224F7DF7"/>
    <w:rsid w:val="22576990"/>
    <w:rsid w:val="22F47480"/>
    <w:rsid w:val="22FD3CF7"/>
    <w:rsid w:val="23307C29"/>
    <w:rsid w:val="23386ADD"/>
    <w:rsid w:val="234C2589"/>
    <w:rsid w:val="23C12F77"/>
    <w:rsid w:val="23DE1C48"/>
    <w:rsid w:val="240210CD"/>
    <w:rsid w:val="241D36B7"/>
    <w:rsid w:val="24661428"/>
    <w:rsid w:val="24BF09F7"/>
    <w:rsid w:val="24F44C86"/>
    <w:rsid w:val="25186BC6"/>
    <w:rsid w:val="252D53FE"/>
    <w:rsid w:val="25302162"/>
    <w:rsid w:val="25873D4C"/>
    <w:rsid w:val="25EC2D81"/>
    <w:rsid w:val="268D5392"/>
    <w:rsid w:val="26A10E3D"/>
    <w:rsid w:val="26D0472E"/>
    <w:rsid w:val="26E256DE"/>
    <w:rsid w:val="276A122F"/>
    <w:rsid w:val="277057A2"/>
    <w:rsid w:val="27906B30"/>
    <w:rsid w:val="280359B7"/>
    <w:rsid w:val="28D41056"/>
    <w:rsid w:val="28EE33BA"/>
    <w:rsid w:val="29051210"/>
    <w:rsid w:val="29206EB8"/>
    <w:rsid w:val="29595666"/>
    <w:rsid w:val="29874881"/>
    <w:rsid w:val="299B679F"/>
    <w:rsid w:val="29D07A70"/>
    <w:rsid w:val="29E325E0"/>
    <w:rsid w:val="2A32072A"/>
    <w:rsid w:val="2A452503"/>
    <w:rsid w:val="2A5D507B"/>
    <w:rsid w:val="2A88034A"/>
    <w:rsid w:val="2AFC6642"/>
    <w:rsid w:val="2B0674C1"/>
    <w:rsid w:val="2B3D7387"/>
    <w:rsid w:val="2B5E4A9B"/>
    <w:rsid w:val="2BA936A8"/>
    <w:rsid w:val="2BAD2E26"/>
    <w:rsid w:val="2BD575BF"/>
    <w:rsid w:val="2BF33EE9"/>
    <w:rsid w:val="2C1125C1"/>
    <w:rsid w:val="2C315A5A"/>
    <w:rsid w:val="2C4B1C25"/>
    <w:rsid w:val="2C4B7881"/>
    <w:rsid w:val="2C520C10"/>
    <w:rsid w:val="2C7843EE"/>
    <w:rsid w:val="2C9970C6"/>
    <w:rsid w:val="2D412A32"/>
    <w:rsid w:val="2D662499"/>
    <w:rsid w:val="2D8F19F0"/>
    <w:rsid w:val="2D9E56F5"/>
    <w:rsid w:val="2DCC3794"/>
    <w:rsid w:val="2E0B376C"/>
    <w:rsid w:val="2E0C3040"/>
    <w:rsid w:val="2E170DE7"/>
    <w:rsid w:val="2E1A39AF"/>
    <w:rsid w:val="2E2460D1"/>
    <w:rsid w:val="2E667F96"/>
    <w:rsid w:val="2E67296D"/>
    <w:rsid w:val="2E6861D0"/>
    <w:rsid w:val="2E693FEF"/>
    <w:rsid w:val="2E8226AB"/>
    <w:rsid w:val="2E9A064C"/>
    <w:rsid w:val="2E9A4AF0"/>
    <w:rsid w:val="2EB238AE"/>
    <w:rsid w:val="2FC02334"/>
    <w:rsid w:val="2FD065E6"/>
    <w:rsid w:val="2FD96870"/>
    <w:rsid w:val="30580BC9"/>
    <w:rsid w:val="305B3E0B"/>
    <w:rsid w:val="307A0735"/>
    <w:rsid w:val="30823A8E"/>
    <w:rsid w:val="309D08C8"/>
    <w:rsid w:val="30D75B88"/>
    <w:rsid w:val="311346E6"/>
    <w:rsid w:val="311E2ED7"/>
    <w:rsid w:val="312F4EF5"/>
    <w:rsid w:val="3152520E"/>
    <w:rsid w:val="315619EE"/>
    <w:rsid w:val="315C449C"/>
    <w:rsid w:val="31631388"/>
    <w:rsid w:val="31886E82"/>
    <w:rsid w:val="31975317"/>
    <w:rsid w:val="31B82709"/>
    <w:rsid w:val="31D05482"/>
    <w:rsid w:val="31E06CBE"/>
    <w:rsid w:val="31E340B8"/>
    <w:rsid w:val="31E71DFA"/>
    <w:rsid w:val="32400B34"/>
    <w:rsid w:val="324E375D"/>
    <w:rsid w:val="3256735F"/>
    <w:rsid w:val="329E6876"/>
    <w:rsid w:val="32D3237F"/>
    <w:rsid w:val="33210E29"/>
    <w:rsid w:val="332E5807"/>
    <w:rsid w:val="333015F2"/>
    <w:rsid w:val="334B6320"/>
    <w:rsid w:val="33501496"/>
    <w:rsid w:val="33D934D4"/>
    <w:rsid w:val="33FE2F6A"/>
    <w:rsid w:val="340E07E5"/>
    <w:rsid w:val="34235BF7"/>
    <w:rsid w:val="347D25A2"/>
    <w:rsid w:val="34FE6287"/>
    <w:rsid w:val="358C5FA8"/>
    <w:rsid w:val="358D0F0B"/>
    <w:rsid w:val="35A3072E"/>
    <w:rsid w:val="35BA7826"/>
    <w:rsid w:val="35BE10C4"/>
    <w:rsid w:val="35C15DF1"/>
    <w:rsid w:val="36074A7F"/>
    <w:rsid w:val="36280C33"/>
    <w:rsid w:val="365E28A7"/>
    <w:rsid w:val="366A124C"/>
    <w:rsid w:val="36923549"/>
    <w:rsid w:val="36B75FBF"/>
    <w:rsid w:val="36BD0C45"/>
    <w:rsid w:val="36EA7C97"/>
    <w:rsid w:val="37135440"/>
    <w:rsid w:val="378345B0"/>
    <w:rsid w:val="37E00298"/>
    <w:rsid w:val="38284F1B"/>
    <w:rsid w:val="384D672F"/>
    <w:rsid w:val="38B302F9"/>
    <w:rsid w:val="38F12CD3"/>
    <w:rsid w:val="38F94775"/>
    <w:rsid w:val="392971ED"/>
    <w:rsid w:val="39325651"/>
    <w:rsid w:val="39785A2E"/>
    <w:rsid w:val="3A3758E9"/>
    <w:rsid w:val="3A612966"/>
    <w:rsid w:val="3A872856"/>
    <w:rsid w:val="3ABB3E24"/>
    <w:rsid w:val="3AF85D6A"/>
    <w:rsid w:val="3B1654FE"/>
    <w:rsid w:val="3B2C2F74"/>
    <w:rsid w:val="3B3763D1"/>
    <w:rsid w:val="3BB84807"/>
    <w:rsid w:val="3BC1190E"/>
    <w:rsid w:val="3BF33A92"/>
    <w:rsid w:val="3C1D466B"/>
    <w:rsid w:val="3C2F6E1E"/>
    <w:rsid w:val="3C3245BA"/>
    <w:rsid w:val="3C344625"/>
    <w:rsid w:val="3C4F64BA"/>
    <w:rsid w:val="3CB12751"/>
    <w:rsid w:val="3CDA245A"/>
    <w:rsid w:val="3D1E06B7"/>
    <w:rsid w:val="3D863719"/>
    <w:rsid w:val="3DD376D7"/>
    <w:rsid w:val="3E2B7513"/>
    <w:rsid w:val="3E601ADA"/>
    <w:rsid w:val="3E6D3687"/>
    <w:rsid w:val="3E903A6C"/>
    <w:rsid w:val="3ED220AE"/>
    <w:rsid w:val="3EDA0523"/>
    <w:rsid w:val="3F0146F2"/>
    <w:rsid w:val="3F5B7984"/>
    <w:rsid w:val="3F696545"/>
    <w:rsid w:val="3F6F51DD"/>
    <w:rsid w:val="3FCF2120"/>
    <w:rsid w:val="3FD31C10"/>
    <w:rsid w:val="404B3E9C"/>
    <w:rsid w:val="40784565"/>
    <w:rsid w:val="407A6407"/>
    <w:rsid w:val="40890521"/>
    <w:rsid w:val="40986295"/>
    <w:rsid w:val="412A5860"/>
    <w:rsid w:val="412D181C"/>
    <w:rsid w:val="41602BA6"/>
    <w:rsid w:val="41BD4926"/>
    <w:rsid w:val="41FB36A0"/>
    <w:rsid w:val="4200449D"/>
    <w:rsid w:val="421B33FA"/>
    <w:rsid w:val="423A3BCC"/>
    <w:rsid w:val="424E57D2"/>
    <w:rsid w:val="426468F6"/>
    <w:rsid w:val="42B26C49"/>
    <w:rsid w:val="42DC527F"/>
    <w:rsid w:val="433A6FE6"/>
    <w:rsid w:val="43480868"/>
    <w:rsid w:val="4350713C"/>
    <w:rsid w:val="436653E0"/>
    <w:rsid w:val="43776D56"/>
    <w:rsid w:val="439F50D6"/>
    <w:rsid w:val="43C4431A"/>
    <w:rsid w:val="44136A7F"/>
    <w:rsid w:val="441442B5"/>
    <w:rsid w:val="44511355"/>
    <w:rsid w:val="445F7F16"/>
    <w:rsid w:val="44B951CC"/>
    <w:rsid w:val="44CB735A"/>
    <w:rsid w:val="44CD14E0"/>
    <w:rsid w:val="44D65D76"/>
    <w:rsid w:val="44E919BB"/>
    <w:rsid w:val="44F20B0B"/>
    <w:rsid w:val="45107462"/>
    <w:rsid w:val="452E5F4C"/>
    <w:rsid w:val="453942C3"/>
    <w:rsid w:val="45435142"/>
    <w:rsid w:val="454B2644"/>
    <w:rsid w:val="45612018"/>
    <w:rsid w:val="457C0654"/>
    <w:rsid w:val="458946E9"/>
    <w:rsid w:val="45A47C0E"/>
    <w:rsid w:val="45D16596"/>
    <w:rsid w:val="45D466E2"/>
    <w:rsid w:val="45DD3AD3"/>
    <w:rsid w:val="45E43B02"/>
    <w:rsid w:val="460348D1"/>
    <w:rsid w:val="4618037D"/>
    <w:rsid w:val="461A0599"/>
    <w:rsid w:val="462E7BA0"/>
    <w:rsid w:val="4651388E"/>
    <w:rsid w:val="46577FD6"/>
    <w:rsid w:val="46605154"/>
    <w:rsid w:val="466510E8"/>
    <w:rsid w:val="46D955A7"/>
    <w:rsid w:val="46DB13AA"/>
    <w:rsid w:val="46ED7A5B"/>
    <w:rsid w:val="47133957"/>
    <w:rsid w:val="477A6E15"/>
    <w:rsid w:val="47954CFD"/>
    <w:rsid w:val="47A07E0C"/>
    <w:rsid w:val="47AA594C"/>
    <w:rsid w:val="48270D4B"/>
    <w:rsid w:val="482C6361"/>
    <w:rsid w:val="4870272E"/>
    <w:rsid w:val="488F68F0"/>
    <w:rsid w:val="48C42A3E"/>
    <w:rsid w:val="48D12A65"/>
    <w:rsid w:val="490C1736"/>
    <w:rsid w:val="490E5A67"/>
    <w:rsid w:val="49296D45"/>
    <w:rsid w:val="493F3E72"/>
    <w:rsid w:val="49C16F7D"/>
    <w:rsid w:val="49DC7715"/>
    <w:rsid w:val="4A023139"/>
    <w:rsid w:val="4A05330E"/>
    <w:rsid w:val="4A4F27DB"/>
    <w:rsid w:val="4A62250E"/>
    <w:rsid w:val="4A7B576F"/>
    <w:rsid w:val="4AE64EED"/>
    <w:rsid w:val="4AF561A9"/>
    <w:rsid w:val="4AFF5FAF"/>
    <w:rsid w:val="4B315A3D"/>
    <w:rsid w:val="4B457227"/>
    <w:rsid w:val="4B773D97"/>
    <w:rsid w:val="4B9304A5"/>
    <w:rsid w:val="4B9366F7"/>
    <w:rsid w:val="4C0373D9"/>
    <w:rsid w:val="4C365A00"/>
    <w:rsid w:val="4C455C43"/>
    <w:rsid w:val="4C4A0649"/>
    <w:rsid w:val="4C567E51"/>
    <w:rsid w:val="4C7E5ECA"/>
    <w:rsid w:val="4C821E99"/>
    <w:rsid w:val="4C876AA5"/>
    <w:rsid w:val="4CA26BF2"/>
    <w:rsid w:val="4CFA4C80"/>
    <w:rsid w:val="4D043409"/>
    <w:rsid w:val="4D0E00FB"/>
    <w:rsid w:val="4D176606"/>
    <w:rsid w:val="4D31441A"/>
    <w:rsid w:val="4D330192"/>
    <w:rsid w:val="4D4E3D25"/>
    <w:rsid w:val="4DC34F00"/>
    <w:rsid w:val="4DC96400"/>
    <w:rsid w:val="4DEC4FB0"/>
    <w:rsid w:val="4E075D8A"/>
    <w:rsid w:val="4E0B4C6B"/>
    <w:rsid w:val="4E233D62"/>
    <w:rsid w:val="4E6F5FF4"/>
    <w:rsid w:val="4E984750"/>
    <w:rsid w:val="4EB3158A"/>
    <w:rsid w:val="4EBB3F9B"/>
    <w:rsid w:val="4EBE1CDD"/>
    <w:rsid w:val="4EC00FAD"/>
    <w:rsid w:val="4EF86F9D"/>
    <w:rsid w:val="4F1B0EDE"/>
    <w:rsid w:val="4F3B50DC"/>
    <w:rsid w:val="4F9843DC"/>
    <w:rsid w:val="4FC62A8C"/>
    <w:rsid w:val="4FCC04E8"/>
    <w:rsid w:val="4FE20F0D"/>
    <w:rsid w:val="4FE51552"/>
    <w:rsid w:val="50504C4B"/>
    <w:rsid w:val="506F328F"/>
    <w:rsid w:val="509C6E7C"/>
    <w:rsid w:val="50AD3FE0"/>
    <w:rsid w:val="50BE7D72"/>
    <w:rsid w:val="50DC644B"/>
    <w:rsid w:val="51360251"/>
    <w:rsid w:val="5162104E"/>
    <w:rsid w:val="51CE0489"/>
    <w:rsid w:val="521C7446"/>
    <w:rsid w:val="526F3A1A"/>
    <w:rsid w:val="52892F20"/>
    <w:rsid w:val="52E00474"/>
    <w:rsid w:val="52E8557B"/>
    <w:rsid w:val="532D075E"/>
    <w:rsid w:val="53394028"/>
    <w:rsid w:val="5362532D"/>
    <w:rsid w:val="537D2167"/>
    <w:rsid w:val="537E1A3B"/>
    <w:rsid w:val="53967073"/>
    <w:rsid w:val="539F032F"/>
    <w:rsid w:val="53A039CC"/>
    <w:rsid w:val="53A1505A"/>
    <w:rsid w:val="54014B46"/>
    <w:rsid w:val="54063E08"/>
    <w:rsid w:val="54063F0A"/>
    <w:rsid w:val="543437E8"/>
    <w:rsid w:val="543E18F6"/>
    <w:rsid w:val="546C1713"/>
    <w:rsid w:val="54F73313"/>
    <w:rsid w:val="54F80955"/>
    <w:rsid w:val="55094EE7"/>
    <w:rsid w:val="555170A7"/>
    <w:rsid w:val="556E620B"/>
    <w:rsid w:val="5587536D"/>
    <w:rsid w:val="559B174B"/>
    <w:rsid w:val="55AE4859"/>
    <w:rsid w:val="55C51BA3"/>
    <w:rsid w:val="55CE0CF4"/>
    <w:rsid w:val="56093A85"/>
    <w:rsid w:val="56423997"/>
    <w:rsid w:val="564B2308"/>
    <w:rsid w:val="56B22A9C"/>
    <w:rsid w:val="57076D51"/>
    <w:rsid w:val="57B72A76"/>
    <w:rsid w:val="57C3426C"/>
    <w:rsid w:val="57CE1F93"/>
    <w:rsid w:val="58751E65"/>
    <w:rsid w:val="588743D1"/>
    <w:rsid w:val="5887701A"/>
    <w:rsid w:val="58BB4B83"/>
    <w:rsid w:val="58DA7713"/>
    <w:rsid w:val="58DF11CE"/>
    <w:rsid w:val="590A624B"/>
    <w:rsid w:val="592B4413"/>
    <w:rsid w:val="59617E35"/>
    <w:rsid w:val="597638E0"/>
    <w:rsid w:val="598002BB"/>
    <w:rsid w:val="59C0439F"/>
    <w:rsid w:val="59E940B2"/>
    <w:rsid w:val="59F222AC"/>
    <w:rsid w:val="5A201CD9"/>
    <w:rsid w:val="5A2055FA"/>
    <w:rsid w:val="5A53777D"/>
    <w:rsid w:val="5A6574B1"/>
    <w:rsid w:val="5A985AD8"/>
    <w:rsid w:val="5AB20409"/>
    <w:rsid w:val="5ABE2233"/>
    <w:rsid w:val="5AE42ACB"/>
    <w:rsid w:val="5AF61591"/>
    <w:rsid w:val="5AF96577"/>
    <w:rsid w:val="5B062A42"/>
    <w:rsid w:val="5B94004E"/>
    <w:rsid w:val="5BDF5D95"/>
    <w:rsid w:val="5BFE7528"/>
    <w:rsid w:val="5C1D6295"/>
    <w:rsid w:val="5C427AAA"/>
    <w:rsid w:val="5C523F5E"/>
    <w:rsid w:val="5C551355"/>
    <w:rsid w:val="5C606182"/>
    <w:rsid w:val="5C797243"/>
    <w:rsid w:val="5C8117D5"/>
    <w:rsid w:val="5C89392A"/>
    <w:rsid w:val="5CDA5F34"/>
    <w:rsid w:val="5D1D45AA"/>
    <w:rsid w:val="5D4A130C"/>
    <w:rsid w:val="5D835622"/>
    <w:rsid w:val="5DBB5D65"/>
    <w:rsid w:val="5DC7295C"/>
    <w:rsid w:val="5E2467F1"/>
    <w:rsid w:val="5E3C677A"/>
    <w:rsid w:val="5E6957C1"/>
    <w:rsid w:val="5E7128C8"/>
    <w:rsid w:val="5E835B04"/>
    <w:rsid w:val="5EE66E12"/>
    <w:rsid w:val="5F1A2B43"/>
    <w:rsid w:val="5FB837BB"/>
    <w:rsid w:val="5FD01870"/>
    <w:rsid w:val="5FF05A6E"/>
    <w:rsid w:val="6089533D"/>
    <w:rsid w:val="60C2740B"/>
    <w:rsid w:val="60CC405A"/>
    <w:rsid w:val="6109503A"/>
    <w:rsid w:val="612459A5"/>
    <w:rsid w:val="61572249"/>
    <w:rsid w:val="61A20441"/>
    <w:rsid w:val="61B03707"/>
    <w:rsid w:val="61E215D8"/>
    <w:rsid w:val="621912AD"/>
    <w:rsid w:val="621B3775"/>
    <w:rsid w:val="6230728C"/>
    <w:rsid w:val="62364782"/>
    <w:rsid w:val="6285642F"/>
    <w:rsid w:val="62B66AFB"/>
    <w:rsid w:val="63293771"/>
    <w:rsid w:val="633B34A5"/>
    <w:rsid w:val="63585E05"/>
    <w:rsid w:val="63715118"/>
    <w:rsid w:val="6394356A"/>
    <w:rsid w:val="63B74620"/>
    <w:rsid w:val="63C61B2C"/>
    <w:rsid w:val="63D40BE9"/>
    <w:rsid w:val="63DA0F0F"/>
    <w:rsid w:val="63DA6BC7"/>
    <w:rsid w:val="64102431"/>
    <w:rsid w:val="64836EB1"/>
    <w:rsid w:val="649B0F77"/>
    <w:rsid w:val="64A5243A"/>
    <w:rsid w:val="64B452BD"/>
    <w:rsid w:val="64D94D23"/>
    <w:rsid w:val="64F531DE"/>
    <w:rsid w:val="65046244"/>
    <w:rsid w:val="65362175"/>
    <w:rsid w:val="65373578"/>
    <w:rsid w:val="65613696"/>
    <w:rsid w:val="65652548"/>
    <w:rsid w:val="65876E75"/>
    <w:rsid w:val="65EB2E01"/>
    <w:rsid w:val="66B2560C"/>
    <w:rsid w:val="66DB4D83"/>
    <w:rsid w:val="671F124A"/>
    <w:rsid w:val="6723497B"/>
    <w:rsid w:val="674E19F8"/>
    <w:rsid w:val="677A33C6"/>
    <w:rsid w:val="68064081"/>
    <w:rsid w:val="681F6961"/>
    <w:rsid w:val="68610A2F"/>
    <w:rsid w:val="686139AD"/>
    <w:rsid w:val="68784853"/>
    <w:rsid w:val="68805514"/>
    <w:rsid w:val="689E250C"/>
    <w:rsid w:val="68BC0BE4"/>
    <w:rsid w:val="68F33635"/>
    <w:rsid w:val="69316E2F"/>
    <w:rsid w:val="694E2071"/>
    <w:rsid w:val="69766163"/>
    <w:rsid w:val="69780FAF"/>
    <w:rsid w:val="697A3B33"/>
    <w:rsid w:val="69877444"/>
    <w:rsid w:val="69B53FB1"/>
    <w:rsid w:val="69D06A8E"/>
    <w:rsid w:val="69D44760"/>
    <w:rsid w:val="6A116D0D"/>
    <w:rsid w:val="6A520EC7"/>
    <w:rsid w:val="6AF87E20"/>
    <w:rsid w:val="6B23231D"/>
    <w:rsid w:val="6B322639"/>
    <w:rsid w:val="6BC32289"/>
    <w:rsid w:val="6BE623D6"/>
    <w:rsid w:val="6C2F565E"/>
    <w:rsid w:val="6C636C38"/>
    <w:rsid w:val="6C7C2B64"/>
    <w:rsid w:val="6C8847AD"/>
    <w:rsid w:val="6C904861"/>
    <w:rsid w:val="6CB70D4C"/>
    <w:rsid w:val="6CBF6EF4"/>
    <w:rsid w:val="6CCD1611"/>
    <w:rsid w:val="6CD7423E"/>
    <w:rsid w:val="6CDE55CC"/>
    <w:rsid w:val="6D7059B2"/>
    <w:rsid w:val="6D8C5028"/>
    <w:rsid w:val="6DA13742"/>
    <w:rsid w:val="6DA46816"/>
    <w:rsid w:val="6DB34098"/>
    <w:rsid w:val="6DB545B6"/>
    <w:rsid w:val="6DCA3DA3"/>
    <w:rsid w:val="6DE02FB4"/>
    <w:rsid w:val="6E2C2368"/>
    <w:rsid w:val="6E2E4E0D"/>
    <w:rsid w:val="6E514CED"/>
    <w:rsid w:val="6E8D72AA"/>
    <w:rsid w:val="6EB563D5"/>
    <w:rsid w:val="6EC24A7A"/>
    <w:rsid w:val="6ED92677"/>
    <w:rsid w:val="6EF72976"/>
    <w:rsid w:val="6F125A01"/>
    <w:rsid w:val="6F225983"/>
    <w:rsid w:val="6F543924"/>
    <w:rsid w:val="6FC82564"/>
    <w:rsid w:val="6FFC5590"/>
    <w:rsid w:val="70384FF4"/>
    <w:rsid w:val="706D1DD0"/>
    <w:rsid w:val="70856B87"/>
    <w:rsid w:val="70D527EE"/>
    <w:rsid w:val="7104581E"/>
    <w:rsid w:val="71107D1F"/>
    <w:rsid w:val="712832BA"/>
    <w:rsid w:val="712B6906"/>
    <w:rsid w:val="714A1482"/>
    <w:rsid w:val="715B5300"/>
    <w:rsid w:val="71A05546"/>
    <w:rsid w:val="71D27F8A"/>
    <w:rsid w:val="71FB09CF"/>
    <w:rsid w:val="72553024"/>
    <w:rsid w:val="726C367A"/>
    <w:rsid w:val="72DA4A88"/>
    <w:rsid w:val="73122968"/>
    <w:rsid w:val="731F5D5E"/>
    <w:rsid w:val="734E4B2E"/>
    <w:rsid w:val="735373D4"/>
    <w:rsid w:val="735E638B"/>
    <w:rsid w:val="73C51AD5"/>
    <w:rsid w:val="73ED4347"/>
    <w:rsid w:val="73F456D6"/>
    <w:rsid w:val="740D49E9"/>
    <w:rsid w:val="741E793C"/>
    <w:rsid w:val="74277859"/>
    <w:rsid w:val="745E3944"/>
    <w:rsid w:val="74EC45FF"/>
    <w:rsid w:val="75507C8F"/>
    <w:rsid w:val="75614FED"/>
    <w:rsid w:val="756D3991"/>
    <w:rsid w:val="75BE243F"/>
    <w:rsid w:val="75CF3C31"/>
    <w:rsid w:val="75E31EA6"/>
    <w:rsid w:val="75E654F2"/>
    <w:rsid w:val="75F06371"/>
    <w:rsid w:val="7635099D"/>
    <w:rsid w:val="763D7808"/>
    <w:rsid w:val="76472434"/>
    <w:rsid w:val="76612DCA"/>
    <w:rsid w:val="76E71522"/>
    <w:rsid w:val="76ED78FA"/>
    <w:rsid w:val="77100A78"/>
    <w:rsid w:val="77762421"/>
    <w:rsid w:val="77B56B1F"/>
    <w:rsid w:val="77B66204"/>
    <w:rsid w:val="780F09F4"/>
    <w:rsid w:val="78212A28"/>
    <w:rsid w:val="7851759A"/>
    <w:rsid w:val="787D038F"/>
    <w:rsid w:val="78A07BDA"/>
    <w:rsid w:val="78A90480"/>
    <w:rsid w:val="78FC54C5"/>
    <w:rsid w:val="795F5CE7"/>
    <w:rsid w:val="79627585"/>
    <w:rsid w:val="79786DA9"/>
    <w:rsid w:val="79BC0A44"/>
    <w:rsid w:val="79BC4EE7"/>
    <w:rsid w:val="7A364017"/>
    <w:rsid w:val="7A756E44"/>
    <w:rsid w:val="7A8265E1"/>
    <w:rsid w:val="7AA03EC1"/>
    <w:rsid w:val="7AD46261"/>
    <w:rsid w:val="7B2A40D3"/>
    <w:rsid w:val="7B686D42"/>
    <w:rsid w:val="7B774C70"/>
    <w:rsid w:val="7B841746"/>
    <w:rsid w:val="7BBA0E0B"/>
    <w:rsid w:val="7BE129E3"/>
    <w:rsid w:val="7BE44282"/>
    <w:rsid w:val="7C02295A"/>
    <w:rsid w:val="7C5E07C3"/>
    <w:rsid w:val="7C6C5AC7"/>
    <w:rsid w:val="7CA26617"/>
    <w:rsid w:val="7CA51C63"/>
    <w:rsid w:val="7CC6544B"/>
    <w:rsid w:val="7D0239FF"/>
    <w:rsid w:val="7D1312C2"/>
    <w:rsid w:val="7D180687"/>
    <w:rsid w:val="7D5E40CD"/>
    <w:rsid w:val="7D7B0C16"/>
    <w:rsid w:val="7DCD56F2"/>
    <w:rsid w:val="7DD10836"/>
    <w:rsid w:val="7DD16A88"/>
    <w:rsid w:val="7E431733"/>
    <w:rsid w:val="7E717795"/>
    <w:rsid w:val="7E7E276B"/>
    <w:rsid w:val="7EC14D4E"/>
    <w:rsid w:val="7EC30AC6"/>
    <w:rsid w:val="7F001CE7"/>
    <w:rsid w:val="7F0569E9"/>
    <w:rsid w:val="7F651B7D"/>
    <w:rsid w:val="7F89761A"/>
    <w:rsid w:val="7F902DA4"/>
    <w:rsid w:val="7FA93818"/>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iPriority="39"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qFormat="1" w:unhideWhenUsed="0" w:uiPriority="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qFormat="1" w:uiPriority="0" w:semiHidden="0" w:name="List 2" w:locked="1"/>
    <w:lsdException w:qFormat="1"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iPriority="99"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qFormat="1"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58"/>
    <w:qFormat/>
    <w:locked/>
    <w:uiPriority w:val="0"/>
    <w:pPr>
      <w:keepNext/>
      <w:keepLines/>
      <w:spacing w:before="260" w:after="260" w:line="416" w:lineRule="auto"/>
      <w:ind w:firstLine="200" w:firstLineChars="200"/>
      <w:jc w:val="left"/>
      <w:outlineLvl w:val="1"/>
    </w:pPr>
    <w:rPr>
      <w:rFonts w:ascii="Cambria" w:hAnsi="Cambria"/>
      <w:b/>
      <w:bCs/>
      <w:sz w:val="32"/>
      <w:szCs w:val="32"/>
      <w:lang w:val="en-GB" w:eastAsia="zh-TW"/>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unhideWhenUsed/>
    <w:qFormat/>
    <w:locked/>
    <w:uiPriority w:val="0"/>
    <w:pPr>
      <w:spacing w:after="120" w:line="360" w:lineRule="auto"/>
      <w:ind w:left="1440" w:leftChars="700" w:right="1440" w:rightChars="700" w:firstLine="200" w:firstLineChars="200"/>
      <w:jc w:val="left"/>
    </w:pPr>
    <w:rPr>
      <w:sz w:val="24"/>
      <w:lang w:val="en-GB" w:eastAsia="zh-TW"/>
    </w:rPr>
  </w:style>
  <w:style w:type="paragraph" w:styleId="5">
    <w:name w:val="List 3"/>
    <w:basedOn w:val="1"/>
    <w:qFormat/>
    <w:locked/>
    <w:uiPriority w:val="0"/>
    <w:pPr>
      <w:ind w:left="100" w:leftChars="400" w:hanging="200" w:hangingChars="200"/>
    </w:pPr>
  </w:style>
  <w:style w:type="paragraph" w:styleId="6">
    <w:name w:val="toc 7"/>
    <w:basedOn w:val="1"/>
    <w:next w:val="1"/>
    <w:unhideWhenUsed/>
    <w:qFormat/>
    <w:locked/>
    <w:uiPriority w:val="39"/>
    <w:pPr>
      <w:spacing w:line="360" w:lineRule="auto"/>
      <w:jc w:val="center"/>
    </w:pPr>
    <w:rPr>
      <w:rFonts w:cs="Calibri"/>
      <w:b/>
      <w:szCs w:val="18"/>
    </w:rPr>
  </w:style>
  <w:style w:type="paragraph" w:styleId="7">
    <w:name w:val="Normal Indent"/>
    <w:basedOn w:val="1"/>
    <w:next w:val="1"/>
    <w:link w:val="76"/>
    <w:qFormat/>
    <w:locked/>
    <w:uiPriority w:val="0"/>
    <w:pPr>
      <w:adjustRightInd w:val="0"/>
      <w:snapToGrid w:val="0"/>
      <w:spacing w:line="460" w:lineRule="atLeast"/>
      <w:ind w:firstLine="200" w:firstLineChars="200"/>
    </w:pPr>
    <w:rPr>
      <w:sz w:val="28"/>
      <w:szCs w:val="28"/>
    </w:rPr>
  </w:style>
  <w:style w:type="paragraph" w:styleId="8">
    <w:name w:val="caption"/>
    <w:basedOn w:val="1"/>
    <w:next w:val="1"/>
    <w:qFormat/>
    <w:locked/>
    <w:uiPriority w:val="0"/>
    <w:pPr>
      <w:ind w:firstLine="0" w:firstLineChars="0"/>
      <w:jc w:val="center"/>
    </w:pPr>
    <w:rPr>
      <w:sz w:val="21"/>
      <w:szCs w:val="20"/>
    </w:rPr>
  </w:style>
  <w:style w:type="paragraph" w:styleId="9">
    <w:name w:val="Document Map"/>
    <w:basedOn w:val="1"/>
    <w:semiHidden/>
    <w:qFormat/>
    <w:locked/>
    <w:uiPriority w:val="0"/>
    <w:pPr>
      <w:shd w:val="clear" w:color="auto" w:fill="000080"/>
    </w:pPr>
  </w:style>
  <w:style w:type="paragraph" w:styleId="10">
    <w:name w:val="annotation text"/>
    <w:basedOn w:val="1"/>
    <w:link w:val="47"/>
    <w:semiHidden/>
    <w:qFormat/>
    <w:uiPriority w:val="0"/>
    <w:pPr>
      <w:jc w:val="left"/>
    </w:pPr>
    <w:rPr>
      <w:kern w:val="0"/>
      <w:sz w:val="24"/>
      <w:szCs w:val="20"/>
    </w:rPr>
  </w:style>
  <w:style w:type="paragraph" w:styleId="11">
    <w:name w:val="Body Text"/>
    <w:basedOn w:val="1"/>
    <w:next w:val="12"/>
    <w:link w:val="46"/>
    <w:qFormat/>
    <w:uiPriority w:val="0"/>
    <w:pPr>
      <w:widowControl/>
      <w:snapToGrid w:val="0"/>
      <w:spacing w:before="60" w:after="160" w:line="259" w:lineRule="auto"/>
      <w:ind w:right="113"/>
    </w:pPr>
    <w:rPr>
      <w:kern w:val="0"/>
      <w:sz w:val="18"/>
      <w:szCs w:val="20"/>
    </w:rPr>
  </w:style>
  <w:style w:type="paragraph" w:customStyle="1" w:styleId="12">
    <w:name w:val="正文部分"/>
    <w:basedOn w:val="1"/>
    <w:next w:val="1"/>
    <w:qFormat/>
    <w:uiPriority w:val="99"/>
    <w:pPr>
      <w:spacing w:line="460" w:lineRule="exact"/>
      <w:textAlignment w:val="baseline"/>
    </w:pPr>
    <w:rPr>
      <w:rFonts w:ascii="宋体" w:hAnsi="宋体"/>
      <w:sz w:val="30"/>
      <w:szCs w:val="20"/>
    </w:rPr>
  </w:style>
  <w:style w:type="paragraph" w:styleId="13">
    <w:name w:val="Body Text Indent"/>
    <w:basedOn w:val="1"/>
    <w:next w:val="14"/>
    <w:link w:val="55"/>
    <w:qFormat/>
    <w:uiPriority w:val="0"/>
    <w:pPr>
      <w:spacing w:after="120"/>
      <w:ind w:left="420" w:leftChars="200"/>
    </w:pPr>
    <w:rPr>
      <w:kern w:val="0"/>
      <w:sz w:val="24"/>
      <w:szCs w:val="20"/>
    </w:rPr>
  </w:style>
  <w:style w:type="paragraph" w:styleId="14">
    <w:name w:val="header"/>
    <w:basedOn w:val="1"/>
    <w:link w:val="53"/>
    <w:qFormat/>
    <w:uiPriority w:val="0"/>
    <w:pPr>
      <w:pBdr>
        <w:bottom w:val="single" w:color="auto" w:sz="6" w:space="1"/>
      </w:pBdr>
      <w:tabs>
        <w:tab w:val="center" w:pos="4153"/>
        <w:tab w:val="right" w:pos="8306"/>
      </w:tabs>
      <w:snapToGrid w:val="0"/>
      <w:jc w:val="center"/>
    </w:pPr>
    <w:rPr>
      <w:kern w:val="0"/>
      <w:sz w:val="18"/>
      <w:szCs w:val="20"/>
    </w:rPr>
  </w:style>
  <w:style w:type="paragraph" w:styleId="15">
    <w:name w:val="List 2"/>
    <w:basedOn w:val="1"/>
    <w:link w:val="78"/>
    <w:unhideWhenUsed/>
    <w:qFormat/>
    <w:locked/>
    <w:uiPriority w:val="0"/>
    <w:pPr>
      <w:contextualSpacing/>
      <w:jc w:val="center"/>
    </w:pPr>
    <w:rPr>
      <w:szCs w:val="20"/>
    </w:rPr>
  </w:style>
  <w:style w:type="paragraph" w:styleId="16">
    <w:name w:val="Plain Text"/>
    <w:basedOn w:val="1"/>
    <w:link w:val="61"/>
    <w:qFormat/>
    <w:locked/>
    <w:uiPriority w:val="0"/>
    <w:rPr>
      <w:rFonts w:ascii="宋体" w:hAnsi="Courier New" w:eastAsia="Times New Roman"/>
      <w:szCs w:val="20"/>
    </w:rPr>
  </w:style>
  <w:style w:type="paragraph" w:styleId="17">
    <w:name w:val="Date"/>
    <w:basedOn w:val="1"/>
    <w:next w:val="1"/>
    <w:link w:val="42"/>
    <w:qFormat/>
    <w:uiPriority w:val="0"/>
    <w:pPr>
      <w:ind w:left="100" w:leftChars="2500"/>
    </w:pPr>
    <w:rPr>
      <w:kern w:val="0"/>
      <w:sz w:val="24"/>
      <w:szCs w:val="20"/>
    </w:rPr>
  </w:style>
  <w:style w:type="paragraph" w:styleId="18">
    <w:name w:val="Body Text Indent 2"/>
    <w:basedOn w:val="1"/>
    <w:next w:val="19"/>
    <w:qFormat/>
    <w:locked/>
    <w:uiPriority w:val="0"/>
    <w:pPr>
      <w:spacing w:line="400" w:lineRule="exact"/>
      <w:ind w:firstLine="629"/>
    </w:pPr>
    <w:rPr>
      <w:rFonts w:eastAsia="仿宋_GB2312"/>
      <w:sz w:val="32"/>
    </w:rPr>
  </w:style>
  <w:style w:type="paragraph" w:styleId="19">
    <w:name w:val="Body Text First Indent 2"/>
    <w:basedOn w:val="13"/>
    <w:next w:val="1"/>
    <w:qFormat/>
    <w:locked/>
    <w:uiPriority w:val="0"/>
    <w:pPr>
      <w:spacing w:after="120" w:line="240" w:lineRule="auto"/>
      <w:ind w:left="420" w:leftChars="200" w:firstLine="210" w:firstLineChars="200"/>
    </w:pPr>
    <w:rPr>
      <w:rFonts w:ascii="Times New Roman" w:hAnsi="Times New Roman"/>
      <w:sz w:val="21"/>
    </w:rPr>
  </w:style>
  <w:style w:type="paragraph" w:styleId="20">
    <w:name w:val="Balloon Text"/>
    <w:basedOn w:val="1"/>
    <w:link w:val="51"/>
    <w:semiHidden/>
    <w:qFormat/>
    <w:uiPriority w:val="0"/>
    <w:rPr>
      <w:kern w:val="0"/>
      <w:sz w:val="18"/>
      <w:szCs w:val="20"/>
    </w:rPr>
  </w:style>
  <w:style w:type="paragraph" w:styleId="21">
    <w:name w:val="footer"/>
    <w:basedOn w:val="1"/>
    <w:link w:val="41"/>
    <w:qFormat/>
    <w:uiPriority w:val="99"/>
    <w:pPr>
      <w:tabs>
        <w:tab w:val="center" w:pos="4153"/>
        <w:tab w:val="right" w:pos="8306"/>
      </w:tabs>
      <w:snapToGrid w:val="0"/>
      <w:jc w:val="left"/>
    </w:pPr>
    <w:rPr>
      <w:kern w:val="0"/>
      <w:sz w:val="18"/>
      <w:szCs w:val="20"/>
    </w:rPr>
  </w:style>
  <w:style w:type="paragraph" w:styleId="22">
    <w:name w:val="List"/>
    <w:basedOn w:val="1"/>
    <w:qFormat/>
    <w:locked/>
    <w:uiPriority w:val="0"/>
    <w:pPr>
      <w:ind w:left="200" w:hanging="200" w:hangingChars="200"/>
      <w:contextualSpacing/>
    </w:pPr>
  </w:style>
  <w:style w:type="paragraph" w:styleId="23">
    <w:name w:val="table of figures"/>
    <w:basedOn w:val="1"/>
    <w:next w:val="1"/>
    <w:semiHidden/>
    <w:qFormat/>
    <w:locked/>
    <w:uiPriority w:val="0"/>
    <w:pPr>
      <w:ind w:left="200" w:leftChars="200" w:hanging="200" w:hangingChars="200"/>
    </w:pPr>
  </w:style>
  <w:style w:type="paragraph" w:styleId="24">
    <w:name w:val="Body Text 2"/>
    <w:basedOn w:val="1"/>
    <w:qFormat/>
    <w:locked/>
    <w:uiPriority w:val="0"/>
    <w:pPr>
      <w:spacing w:after="120" w:line="480" w:lineRule="auto"/>
    </w:pPr>
  </w:style>
  <w:style w:type="paragraph" w:styleId="25">
    <w:name w:val="Normal (Web)"/>
    <w:basedOn w:val="1"/>
    <w:link w:val="44"/>
    <w:qFormat/>
    <w:uiPriority w:val="0"/>
    <w:pPr>
      <w:widowControl/>
      <w:spacing w:before="100" w:beforeAutospacing="1" w:after="100" w:afterAutospacing="1"/>
      <w:jc w:val="left"/>
    </w:pPr>
    <w:rPr>
      <w:rFonts w:ascii="宋体" w:hAnsi="宋体"/>
      <w:kern w:val="0"/>
      <w:sz w:val="24"/>
      <w:szCs w:val="20"/>
    </w:rPr>
  </w:style>
  <w:style w:type="paragraph" w:styleId="26">
    <w:name w:val="Title"/>
    <w:basedOn w:val="1"/>
    <w:next w:val="1"/>
    <w:link w:val="74"/>
    <w:qFormat/>
    <w:locked/>
    <w:uiPriority w:val="0"/>
    <w:pPr>
      <w:adjustRightInd w:val="0"/>
      <w:snapToGrid w:val="0"/>
      <w:jc w:val="center"/>
    </w:pPr>
    <w:rPr>
      <w:rFonts w:eastAsia="Times New Roman"/>
      <w:b/>
      <w:bCs/>
      <w:sz w:val="24"/>
      <w:szCs w:val="32"/>
    </w:rPr>
  </w:style>
  <w:style w:type="paragraph" w:styleId="27">
    <w:name w:val="annotation subject"/>
    <w:basedOn w:val="10"/>
    <w:next w:val="10"/>
    <w:link w:val="52"/>
    <w:semiHidden/>
    <w:qFormat/>
    <w:uiPriority w:val="0"/>
    <w:rPr>
      <w:b/>
    </w:rPr>
  </w:style>
  <w:style w:type="paragraph" w:styleId="28">
    <w:name w:val="Body Text First Indent"/>
    <w:basedOn w:val="11"/>
    <w:next w:val="23"/>
    <w:unhideWhenUsed/>
    <w:qFormat/>
    <w:locked/>
    <w:uiPriority w:val="99"/>
    <w:pPr>
      <w:spacing w:after="0" w:line="360" w:lineRule="auto"/>
      <w:ind w:firstLine="200" w:firstLineChars="200"/>
    </w:pPr>
    <w:rPr>
      <w:rFonts w:ascii="Times New Roman" w:hAnsi="Times New Roman"/>
      <w:sz w:val="24"/>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locked/>
    <w:uiPriority w:val="0"/>
  </w:style>
  <w:style w:type="character" w:styleId="33">
    <w:name w:val="Hyperlink"/>
    <w:qFormat/>
    <w:locked/>
    <w:uiPriority w:val="0"/>
    <w:rPr>
      <w:color w:val="0000FF"/>
      <w:u w:val="single"/>
    </w:rPr>
  </w:style>
  <w:style w:type="character" w:styleId="34">
    <w:name w:val="annotation reference"/>
    <w:semiHidden/>
    <w:qFormat/>
    <w:uiPriority w:val="0"/>
    <w:rPr>
      <w:sz w:val="21"/>
    </w:rPr>
  </w:style>
  <w:style w:type="paragraph" w:customStyle="1" w:styleId="35">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6">
    <w:name w:val="样式5"/>
    <w:basedOn w:val="7"/>
    <w:qFormat/>
    <w:uiPriority w:val="0"/>
    <w:pPr>
      <w:jc w:val="center"/>
    </w:pPr>
  </w:style>
  <w:style w:type="paragraph" w:customStyle="1" w:styleId="37">
    <w:name w:val="样式 小四"/>
    <w:basedOn w:val="1"/>
    <w:qFormat/>
    <w:uiPriority w:val="0"/>
    <w:pPr>
      <w:ind w:firstLine="200" w:firstLineChars="200"/>
    </w:pPr>
    <w:rPr>
      <w:sz w:val="24"/>
    </w:rPr>
  </w:style>
  <w:style w:type="paragraph" w:customStyle="1" w:styleId="38">
    <w:name w:val="xl27"/>
    <w:basedOn w:val="1"/>
    <w:next w:val="18"/>
    <w:qFormat/>
    <w:uiPriority w:val="0"/>
    <w:pPr>
      <w:widowControl/>
      <w:spacing w:before="100" w:beforeAutospacing="1" w:after="100" w:afterAutospacing="1"/>
      <w:jc w:val="center"/>
    </w:pPr>
    <w:rPr>
      <w:rFonts w:ascii="新宋体-18030" w:hAnsi="新宋体-18030" w:eastAsia="新宋体-18030" w:cs="新宋体-18030"/>
      <w:kern w:val="0"/>
    </w:rPr>
  </w:style>
  <w:style w:type="paragraph" w:customStyle="1" w:styleId="39">
    <w:name w:val="Default"/>
    <w:basedOn w:val="11"/>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文本"/>
    <w:basedOn w:val="1"/>
    <w:next w:val="1"/>
    <w:qFormat/>
    <w:uiPriority w:val="0"/>
    <w:pPr>
      <w:spacing w:line="360" w:lineRule="auto"/>
      <w:ind w:firstLine="200" w:firstLineChars="200"/>
    </w:pPr>
    <w:rPr>
      <w:rFonts w:ascii="宋体" w:hAnsi="宋体"/>
      <w:sz w:val="28"/>
      <w:szCs w:val="28"/>
    </w:rPr>
  </w:style>
  <w:style w:type="character" w:customStyle="1" w:styleId="41">
    <w:name w:val="页脚 字符1"/>
    <w:link w:val="21"/>
    <w:qFormat/>
    <w:locked/>
    <w:uiPriority w:val="99"/>
    <w:rPr>
      <w:sz w:val="18"/>
    </w:rPr>
  </w:style>
  <w:style w:type="character" w:customStyle="1" w:styleId="42">
    <w:name w:val="日期 字符1"/>
    <w:link w:val="17"/>
    <w:qFormat/>
    <w:locked/>
    <w:uiPriority w:val="0"/>
    <w:rPr>
      <w:rFonts w:ascii="Times New Roman" w:hAnsi="Times New Roman" w:eastAsia="宋体"/>
      <w:sz w:val="24"/>
    </w:rPr>
  </w:style>
  <w:style w:type="character" w:customStyle="1" w:styleId="43">
    <w:name w:val="页脚 字符"/>
    <w:basedOn w:val="31"/>
    <w:qFormat/>
    <w:uiPriority w:val="99"/>
  </w:style>
  <w:style w:type="character" w:customStyle="1" w:styleId="44">
    <w:name w:val="普通(网站) 字符"/>
    <w:link w:val="25"/>
    <w:qFormat/>
    <w:locked/>
    <w:uiPriority w:val="0"/>
    <w:rPr>
      <w:rFonts w:ascii="宋体" w:hAnsi="宋体" w:eastAsia="宋体"/>
      <w:sz w:val="24"/>
    </w:rPr>
  </w:style>
  <w:style w:type="character" w:customStyle="1" w:styleId="45">
    <w:name w:val="正文文本 字符1"/>
    <w:semiHidden/>
    <w:qFormat/>
    <w:uiPriority w:val="0"/>
    <w:rPr>
      <w:rFonts w:ascii="Times New Roman" w:hAnsi="Times New Roman" w:eastAsia="宋体"/>
      <w:sz w:val="24"/>
    </w:rPr>
  </w:style>
  <w:style w:type="character" w:customStyle="1" w:styleId="46">
    <w:name w:val="正文文本 字符"/>
    <w:link w:val="11"/>
    <w:qFormat/>
    <w:locked/>
    <w:uiPriority w:val="0"/>
    <w:rPr>
      <w:sz w:val="18"/>
    </w:rPr>
  </w:style>
  <w:style w:type="character" w:customStyle="1" w:styleId="47">
    <w:name w:val="批注文字 字符"/>
    <w:link w:val="10"/>
    <w:qFormat/>
    <w:locked/>
    <w:uiPriority w:val="0"/>
    <w:rPr>
      <w:rFonts w:ascii="Times New Roman" w:hAnsi="Times New Roman" w:eastAsia="宋体"/>
      <w:sz w:val="24"/>
    </w:rPr>
  </w:style>
  <w:style w:type="character" w:customStyle="1" w:styleId="48">
    <w:name w:val="表格 Char"/>
    <w:link w:val="49"/>
    <w:qFormat/>
    <w:locked/>
    <w:uiPriority w:val="0"/>
    <w:rPr>
      <w:rFonts w:ascii="宋体"/>
      <w:sz w:val="21"/>
    </w:rPr>
  </w:style>
  <w:style w:type="paragraph" w:customStyle="1" w:styleId="49">
    <w:name w:val="表格"/>
    <w:basedOn w:val="1"/>
    <w:next w:val="1"/>
    <w:link w:val="48"/>
    <w:qFormat/>
    <w:uiPriority w:val="0"/>
    <w:pPr>
      <w:adjustRightInd w:val="0"/>
      <w:snapToGrid w:val="0"/>
      <w:spacing w:beforeLines="10" w:afterLines="10" w:line="259" w:lineRule="auto"/>
      <w:jc w:val="center"/>
    </w:pPr>
    <w:rPr>
      <w:rFonts w:ascii="宋体"/>
      <w:kern w:val="0"/>
      <w:szCs w:val="20"/>
    </w:rPr>
  </w:style>
  <w:style w:type="character" w:customStyle="1" w:styleId="50">
    <w:name w:val="日期 字符"/>
    <w:semiHidden/>
    <w:qFormat/>
    <w:uiPriority w:val="0"/>
    <w:rPr>
      <w:rFonts w:ascii="Times New Roman" w:hAnsi="Times New Roman" w:eastAsia="宋体"/>
      <w:sz w:val="24"/>
    </w:rPr>
  </w:style>
  <w:style w:type="character" w:customStyle="1" w:styleId="51">
    <w:name w:val="批注框文本 字符"/>
    <w:link w:val="20"/>
    <w:semiHidden/>
    <w:qFormat/>
    <w:locked/>
    <w:uiPriority w:val="0"/>
    <w:rPr>
      <w:rFonts w:ascii="Times New Roman" w:hAnsi="Times New Roman" w:eastAsia="宋体"/>
      <w:sz w:val="18"/>
    </w:rPr>
  </w:style>
  <w:style w:type="character" w:customStyle="1" w:styleId="52">
    <w:name w:val="批注主题 字符"/>
    <w:link w:val="27"/>
    <w:semiHidden/>
    <w:qFormat/>
    <w:locked/>
    <w:uiPriority w:val="0"/>
    <w:rPr>
      <w:rFonts w:ascii="Times New Roman" w:hAnsi="Times New Roman" w:eastAsia="宋体"/>
      <w:b/>
      <w:kern w:val="2"/>
      <w:sz w:val="24"/>
    </w:rPr>
  </w:style>
  <w:style w:type="character" w:customStyle="1" w:styleId="53">
    <w:name w:val="页眉 字符"/>
    <w:link w:val="14"/>
    <w:qFormat/>
    <w:locked/>
    <w:uiPriority w:val="0"/>
    <w:rPr>
      <w:sz w:val="18"/>
    </w:rPr>
  </w:style>
  <w:style w:type="character" w:customStyle="1" w:styleId="54">
    <w:name w:val="批注文字 字符1"/>
    <w:semiHidden/>
    <w:qFormat/>
    <w:uiPriority w:val="0"/>
    <w:rPr>
      <w:rFonts w:ascii="Times New Roman" w:hAnsi="Times New Roman" w:eastAsia="宋体"/>
      <w:sz w:val="24"/>
    </w:rPr>
  </w:style>
  <w:style w:type="character" w:customStyle="1" w:styleId="55">
    <w:name w:val="正文文本缩进 字符"/>
    <w:link w:val="13"/>
    <w:semiHidden/>
    <w:qFormat/>
    <w:locked/>
    <w:uiPriority w:val="0"/>
    <w:rPr>
      <w:rFonts w:ascii="Times New Roman" w:hAnsi="Times New Roman" w:eastAsia="宋体"/>
      <w:sz w:val="24"/>
    </w:rPr>
  </w:style>
  <w:style w:type="paragraph" w:customStyle="1" w:styleId="56">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58">
    <w:name w:val="标题 2 字符"/>
    <w:link w:val="4"/>
    <w:semiHidden/>
    <w:qFormat/>
    <w:uiPriority w:val="0"/>
    <w:rPr>
      <w:rFonts w:ascii="Cambria" w:hAnsi="Cambria" w:eastAsia="宋体"/>
      <w:b/>
      <w:bCs/>
      <w:kern w:val="2"/>
      <w:sz w:val="32"/>
      <w:szCs w:val="32"/>
      <w:lang w:val="en-GB" w:eastAsia="zh-TW" w:bidi="ar-SA"/>
    </w:rPr>
  </w:style>
  <w:style w:type="character" w:customStyle="1" w:styleId="59">
    <w:name w:val="样式 (符号) 宋体 小四 行距: 1.5 倍行距 Char"/>
    <w:link w:val="60"/>
    <w:qFormat/>
    <w:uiPriority w:val="0"/>
    <w:rPr>
      <w:rFonts w:hAnsi="宋体"/>
      <w:kern w:val="2"/>
      <w:sz w:val="24"/>
      <w:lang w:bidi="ar-SA"/>
    </w:rPr>
  </w:style>
  <w:style w:type="paragraph" w:customStyle="1" w:styleId="60">
    <w:name w:val="样式 (符号) 宋体 小四 行距: 1.5 倍行距"/>
    <w:basedOn w:val="1"/>
    <w:link w:val="59"/>
    <w:qFormat/>
    <w:uiPriority w:val="0"/>
    <w:pPr>
      <w:spacing w:line="360" w:lineRule="auto"/>
      <w:ind w:firstLine="480" w:firstLineChars="200"/>
    </w:pPr>
    <w:rPr>
      <w:rFonts w:hAnsi="宋体" w:eastAsia="Times New Roman"/>
      <w:sz w:val="24"/>
      <w:szCs w:val="20"/>
    </w:rPr>
  </w:style>
  <w:style w:type="character" w:customStyle="1" w:styleId="61">
    <w:name w:val="纯文本 字符"/>
    <w:link w:val="16"/>
    <w:qFormat/>
    <w:uiPriority w:val="0"/>
    <w:rPr>
      <w:rFonts w:ascii="宋体" w:hAnsi="Courier New"/>
      <w:kern w:val="2"/>
      <w:sz w:val="21"/>
      <w:lang w:bidi="ar-SA"/>
    </w:rPr>
  </w:style>
  <w:style w:type="character" w:customStyle="1" w:styleId="62">
    <w:name w:val="样式 宋体"/>
    <w:qFormat/>
    <w:uiPriority w:val="0"/>
    <w:rPr>
      <w:rFonts w:ascii="Times New Roman" w:hAnsi="Times New Roman" w:eastAsia="宋体"/>
      <w:sz w:val="24"/>
      <w:vertAlign w:val="baseline"/>
    </w:rPr>
  </w:style>
  <w:style w:type="character" w:customStyle="1" w:styleId="63">
    <w:name w:val="!BG_正文 Char Char"/>
    <w:link w:val="64"/>
    <w:qFormat/>
    <w:locked/>
    <w:uiPriority w:val="0"/>
    <w:rPr>
      <w:kern w:val="2"/>
      <w:sz w:val="24"/>
      <w:szCs w:val="24"/>
      <w:lang w:val="en-GB" w:eastAsia="zh-TW" w:bidi="ar-SA"/>
    </w:rPr>
  </w:style>
  <w:style w:type="paragraph" w:customStyle="1" w:styleId="64">
    <w:name w:val="!BG_正文"/>
    <w:basedOn w:val="1"/>
    <w:link w:val="63"/>
    <w:qFormat/>
    <w:uiPriority w:val="0"/>
    <w:pPr>
      <w:tabs>
        <w:tab w:val="left" w:pos="360"/>
        <w:tab w:val="left" w:pos="540"/>
      </w:tabs>
      <w:spacing w:line="360" w:lineRule="auto"/>
      <w:ind w:firstLine="200" w:firstLineChars="200"/>
      <w:jc w:val="left"/>
    </w:pPr>
    <w:rPr>
      <w:rFonts w:eastAsia="Times New Roman"/>
      <w:sz w:val="24"/>
      <w:lang w:val="en-GB" w:eastAsia="zh-TW"/>
    </w:rPr>
  </w:style>
  <w:style w:type="paragraph" w:customStyle="1" w:styleId="65">
    <w:name w:val="报告表格"/>
    <w:basedOn w:val="1"/>
    <w:qFormat/>
    <w:uiPriority w:val="0"/>
    <w:pPr>
      <w:autoSpaceDE w:val="0"/>
      <w:autoSpaceDN w:val="0"/>
      <w:adjustRightInd w:val="0"/>
      <w:spacing w:before="40" w:after="40"/>
      <w:ind w:firstLine="200" w:firstLineChars="200"/>
      <w:jc w:val="center"/>
      <w:textAlignment w:val="bottom"/>
    </w:pPr>
    <w:rPr>
      <w:kern w:val="0"/>
      <w:szCs w:val="20"/>
      <w:lang w:val="en-GB" w:eastAsia="zh-TW"/>
    </w:rPr>
  </w:style>
  <w:style w:type="paragraph" w:customStyle="1" w:styleId="66">
    <w:name w:val="正文样式4"/>
    <w:basedOn w:val="1"/>
    <w:qFormat/>
    <w:uiPriority w:val="0"/>
    <w:pPr>
      <w:autoSpaceDE w:val="0"/>
      <w:autoSpaceDN w:val="0"/>
      <w:spacing w:line="360" w:lineRule="auto"/>
      <w:ind w:firstLine="200" w:firstLineChars="200"/>
      <w:jc w:val="left"/>
    </w:pPr>
    <w:rPr>
      <w:kern w:val="0"/>
      <w:sz w:val="24"/>
      <w:lang w:val="en-GB" w:eastAsia="zh-TW"/>
    </w:rPr>
  </w:style>
  <w:style w:type="character" w:customStyle="1" w:styleId="67">
    <w:name w:val="author"/>
    <w:qFormat/>
    <w:uiPriority w:val="0"/>
    <w:rPr>
      <w:color w:val="777777"/>
      <w:sz w:val="21"/>
      <w:szCs w:val="21"/>
    </w:rPr>
  </w:style>
  <w:style w:type="paragraph" w:customStyle="1" w:styleId="68">
    <w:name w:val="ZW正文"/>
    <w:basedOn w:val="1"/>
    <w:qFormat/>
    <w:uiPriority w:val="0"/>
    <w:pPr>
      <w:spacing w:line="500" w:lineRule="exact"/>
      <w:ind w:firstLine="480" w:firstLineChars="200"/>
    </w:pPr>
    <w:rPr>
      <w:sz w:val="24"/>
    </w:rPr>
  </w:style>
  <w:style w:type="paragraph" w:customStyle="1" w:styleId="69">
    <w:name w:val="表1"/>
    <w:next w:val="1"/>
    <w:link w:val="70"/>
    <w:qFormat/>
    <w:uiPriority w:val="0"/>
    <w:pPr>
      <w:adjustRightInd w:val="0"/>
      <w:snapToGrid w:val="0"/>
      <w:jc w:val="center"/>
    </w:pPr>
    <w:rPr>
      <w:rFonts w:ascii="Times New Roman" w:hAnsi="Times New Roman" w:eastAsia="宋体" w:cs="Times New Roman"/>
      <w:sz w:val="21"/>
      <w:lang w:val="en-US" w:eastAsia="zh-CN" w:bidi="ar-SA"/>
    </w:rPr>
  </w:style>
  <w:style w:type="character" w:customStyle="1" w:styleId="70">
    <w:name w:val="表1 Char"/>
    <w:link w:val="69"/>
    <w:qFormat/>
    <w:uiPriority w:val="0"/>
    <w:rPr>
      <w:rFonts w:eastAsia="宋体"/>
      <w:sz w:val="21"/>
      <w:lang w:val="en-US" w:eastAsia="zh-CN" w:bidi="ar-SA"/>
    </w:rPr>
  </w:style>
  <w:style w:type="paragraph" w:customStyle="1" w:styleId="71">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72">
    <w:name w:val="Table Paragraph"/>
    <w:basedOn w:val="1"/>
    <w:qFormat/>
    <w:uiPriority w:val="1"/>
    <w:pPr>
      <w:spacing w:line="360" w:lineRule="auto"/>
      <w:ind w:firstLine="200" w:firstLineChars="200"/>
      <w:jc w:val="left"/>
    </w:pPr>
    <w:rPr>
      <w:rFonts w:ascii="Calibri" w:hAnsi="Calibri"/>
      <w:kern w:val="0"/>
      <w:sz w:val="22"/>
      <w:szCs w:val="22"/>
      <w:lang w:eastAsia="en-US"/>
    </w:rPr>
  </w:style>
  <w:style w:type="paragraph" w:customStyle="1" w:styleId="73">
    <w:name w:val="正文-ls"/>
    <w:basedOn w:val="1"/>
    <w:qFormat/>
    <w:uiPriority w:val="0"/>
    <w:pPr>
      <w:spacing w:line="360" w:lineRule="auto"/>
      <w:ind w:firstLine="200" w:firstLineChars="200"/>
    </w:pPr>
    <w:rPr>
      <w:rFonts w:hAnsi="宋体"/>
      <w:sz w:val="24"/>
      <w:szCs w:val="28"/>
    </w:rPr>
  </w:style>
  <w:style w:type="character" w:customStyle="1" w:styleId="74">
    <w:name w:val="标题 字符"/>
    <w:link w:val="26"/>
    <w:qFormat/>
    <w:uiPriority w:val="0"/>
    <w:rPr>
      <w:b/>
      <w:bCs/>
      <w:kern w:val="2"/>
      <w:sz w:val="24"/>
      <w:szCs w:val="32"/>
      <w:lang w:bidi="ar-SA"/>
    </w:rPr>
  </w:style>
  <w:style w:type="paragraph" w:customStyle="1" w:styleId="75">
    <w:name w:val="文华表格内文字"/>
    <w:basedOn w:val="1"/>
    <w:qFormat/>
    <w:uiPriority w:val="0"/>
    <w:pPr>
      <w:adjustRightInd w:val="0"/>
      <w:snapToGrid w:val="0"/>
      <w:jc w:val="left"/>
    </w:pPr>
    <w:rPr>
      <w:szCs w:val="21"/>
      <w:lang w:val="en-GB"/>
    </w:rPr>
  </w:style>
  <w:style w:type="character" w:customStyle="1" w:styleId="76">
    <w:name w:val="正文缩进 字符"/>
    <w:link w:val="7"/>
    <w:qFormat/>
    <w:uiPriority w:val="0"/>
    <w:rPr>
      <w:kern w:val="2"/>
      <w:sz w:val="28"/>
      <w:szCs w:val="28"/>
    </w:rPr>
  </w:style>
  <w:style w:type="paragraph" w:customStyle="1" w:styleId="77">
    <w:name w:val="表格内容"/>
    <w:basedOn w:val="1"/>
    <w:qFormat/>
    <w:uiPriority w:val="0"/>
    <w:pPr>
      <w:tabs>
        <w:tab w:val="left" w:pos="2340"/>
      </w:tabs>
      <w:snapToGrid w:val="0"/>
      <w:jc w:val="center"/>
    </w:pPr>
    <w:rPr>
      <w:rFonts w:ascii="Calibri" w:hAnsi="宋体"/>
      <w:kern w:val="0"/>
      <w:sz w:val="20"/>
      <w:szCs w:val="20"/>
    </w:rPr>
  </w:style>
  <w:style w:type="character" w:customStyle="1" w:styleId="78">
    <w:name w:val="列表 2 字符"/>
    <w:link w:val="15"/>
    <w:qFormat/>
    <w:uiPriority w:val="0"/>
    <w:rPr>
      <w:kern w:val="2"/>
      <w:sz w:val="21"/>
    </w:rPr>
  </w:style>
  <w:style w:type="paragraph" w:customStyle="1" w:styleId="79">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table" w:customStyle="1" w:styleId="80">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81">
    <w:name w:val="正文首行缩进1"/>
    <w:basedOn w:val="1"/>
    <w:qFormat/>
    <w:uiPriority w:val="99"/>
    <w:pPr>
      <w:spacing w:after="120"/>
      <w:ind w:firstLine="420" w:firstLineChars="100"/>
    </w:pPr>
  </w:style>
  <w:style w:type="paragraph" w:customStyle="1" w:styleId="82">
    <w:name w:val="表名"/>
    <w:basedOn w:val="8"/>
    <w:qFormat/>
    <w:uiPriority w:val="0"/>
    <w:pPr>
      <w:jc w:val="center"/>
    </w:pPr>
    <w:rPr>
      <w:rFonts w:cs="宋体"/>
      <w:b/>
      <w:bCs/>
      <w:color w:val="000000"/>
      <w:spacing w:val="4"/>
    </w:rPr>
  </w:style>
  <w:style w:type="paragraph" w:customStyle="1" w:styleId="83">
    <w:name w:val="Table Text"/>
    <w:basedOn w:val="1"/>
    <w:semiHidden/>
    <w:qFormat/>
    <w:uiPriority w:val="0"/>
    <w:rPr>
      <w:rFonts w:ascii="宋体" w:hAnsi="宋体" w:eastAsia="宋体" w:cs="宋体"/>
      <w:sz w:val="24"/>
      <w:szCs w:val="24"/>
      <w:lang w:val="en-US" w:eastAsia="en-US" w:bidi="ar-SA"/>
    </w:rPr>
  </w:style>
  <w:style w:type="paragraph" w:customStyle="1" w:styleId="84">
    <w:name w:val="报告正文"/>
    <w:basedOn w:val="1"/>
    <w:qFormat/>
    <w:uiPriority w:val="0"/>
    <w:pPr>
      <w:spacing w:line="480" w:lineRule="exact"/>
      <w:ind w:firstLine="200" w:firstLineChars="200"/>
      <w:jc w:val="left"/>
    </w:pPr>
    <w:rPr>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1.bin"/><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dyn\Library\Containers\com.kingsoft.wpsoffice.mac\Data\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extobjs>
    <extobj name="F360BE8B-6686-4F3D-AEAF-501FE73E4058-1">
      <extobjdata type="F360BE8B-6686-4F3D-AEAF-501FE73E4058" data="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53</Pages>
  <Words>28551</Words>
  <Characters>32430</Characters>
  <Lines>270</Lines>
  <Paragraphs>76</Paragraphs>
  <TotalTime>7</TotalTime>
  <ScaleCrop>false</ScaleCrop>
  <LinksUpToDate>false</LinksUpToDate>
  <CharactersWithSpaces>32692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2021-05-19T10:24:00Z</dcterms:created>
  <dc:creator>lhj</dc:creator>
  <cp:lastModifiedBy>ゼネボポ</cp:lastModifiedBy>
  <cp:lastPrinted>2023-09-22T07:27:00Z</cp:lastPrinted>
  <dcterms:modified xsi:type="dcterms:W3CDTF">2024-01-11T08:23:43Z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719BD9889E864CDEB1F7CD8F471E0E90_13</vt:lpwstr>
  </property>
</Properties>
</file>