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97EC6">
      <w:pPr>
        <w:keepNext w:val="0"/>
        <w:keepLines w:val="0"/>
        <w:pageBreakBefore w:val="0"/>
        <w:widowControl/>
        <w:tabs>
          <w:tab w:val="left" w:pos="7959"/>
        </w:tabs>
        <w:kinsoku/>
        <w:wordWrap/>
        <w:overflowPunct w:val="0"/>
        <w:topLinePunct w:val="0"/>
        <w:autoSpaceDE/>
        <w:autoSpaceDN/>
        <w:bidi w:val="0"/>
        <w:adjustRightInd w:val="0"/>
        <w:snapToGrid w:val="0"/>
        <w:spacing w:after="0" w:line="860" w:lineRule="exact"/>
        <w:ind w:firstLine="0" w:firstLineChars="0"/>
        <w:jc w:val="left"/>
        <w:textAlignment w:val="baseline"/>
        <w:rPr>
          <w:rFonts w:hint="eastAsia" w:ascii="仿宋_GB2312" w:hAnsi="仿宋_GB2312" w:eastAsia="仿宋_GB2312" w:cs="仿宋_GB2312"/>
          <w:kern w:val="0"/>
          <w:sz w:val="32"/>
          <w:szCs w:val="32"/>
        </w:rPr>
      </w:pPr>
    </w:p>
    <w:p w14:paraId="1B777E15">
      <w:pPr>
        <w:keepNext w:val="0"/>
        <w:keepLines w:val="0"/>
        <w:pageBreakBefore w:val="0"/>
        <w:widowControl/>
        <w:kinsoku/>
        <w:wordWrap/>
        <w:overflowPunct w:val="0"/>
        <w:topLinePunct w:val="0"/>
        <w:autoSpaceDE/>
        <w:autoSpaceDN/>
        <w:bidi w:val="0"/>
        <w:adjustRightInd w:val="0"/>
        <w:snapToGrid w:val="0"/>
        <w:spacing w:line="560" w:lineRule="exact"/>
        <w:ind w:firstLine="5760" w:firstLineChars="1800"/>
        <w:jc w:val="both"/>
        <w:textAlignment w:val="baseline"/>
        <w:rPr>
          <w:rFonts w:ascii="仿宋_GB2312" w:hAnsi="仿宋" w:eastAsia="仿宋_GB2312" w:cs="宋体"/>
          <w:kern w:val="0"/>
          <w:sz w:val="32"/>
          <w:szCs w:val="32"/>
        </w:rPr>
      </w:pPr>
      <w:r>
        <w:rPr>
          <w:rFonts w:hint="eastAsia" w:ascii="仿宋_GB2312" w:hAnsi="仿宋" w:eastAsia="仿宋_GB2312" w:cs="宋体"/>
          <w:kern w:val="0"/>
          <w:sz w:val="32"/>
          <w:szCs w:val="32"/>
        </w:rPr>
        <w:t>镇</w:t>
      </w:r>
      <w:r>
        <w:rPr>
          <w:rFonts w:hint="eastAsia" w:ascii="仿宋_GB2312" w:hAnsi="仿宋" w:eastAsia="仿宋_GB2312" w:cs="宋体"/>
          <w:kern w:val="0"/>
          <w:sz w:val="32"/>
          <w:szCs w:val="32"/>
          <w:lang w:eastAsia="zh-CN"/>
        </w:rPr>
        <w:t>政</w:t>
      </w:r>
      <w:r>
        <w:rPr>
          <w:rFonts w:hint="eastAsia" w:ascii="仿宋_GB2312" w:hAnsi="仿宋" w:eastAsia="仿宋_GB2312" w:cs="宋体"/>
          <w:kern w:val="0"/>
          <w:sz w:val="32"/>
          <w:szCs w:val="32"/>
        </w:rPr>
        <w:t>函〔202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106</w:t>
      </w:r>
      <w:r>
        <w:rPr>
          <w:rFonts w:hint="eastAsia" w:ascii="仿宋_GB2312" w:hAnsi="仿宋" w:eastAsia="仿宋_GB2312" w:cs="宋体"/>
          <w:kern w:val="0"/>
          <w:sz w:val="32"/>
          <w:szCs w:val="32"/>
        </w:rPr>
        <w:t>号</w:t>
      </w:r>
    </w:p>
    <w:p w14:paraId="341EB16A">
      <w:pPr>
        <w:spacing w:line="560" w:lineRule="exact"/>
        <w:jc w:val="center"/>
        <w:rPr>
          <w:rFonts w:hint="eastAsia" w:ascii="方正小标宋简体" w:hAnsi="宋体" w:eastAsia="方正小标宋简体" w:cs="宋体"/>
          <w:bCs/>
          <w:color w:val="000000"/>
          <w:sz w:val="44"/>
          <w:szCs w:val="44"/>
        </w:rPr>
      </w:pPr>
    </w:p>
    <w:p w14:paraId="78D7A9A0">
      <w:pPr>
        <w:spacing w:line="560" w:lineRule="exact"/>
        <w:jc w:val="center"/>
        <w:rPr>
          <w:rFonts w:ascii="方正小标宋简体" w:eastAsia="方正小标宋简体"/>
          <w:w w:val="98"/>
          <w:sz w:val="44"/>
          <w:szCs w:val="44"/>
        </w:rPr>
      </w:pPr>
      <w:r>
        <w:rPr>
          <w:rFonts w:hint="eastAsia" w:ascii="方正小标宋简体" w:eastAsia="方正小标宋简体"/>
          <w:w w:val="98"/>
          <w:sz w:val="44"/>
          <w:szCs w:val="44"/>
        </w:rPr>
        <w:t>镇安县人民政府</w:t>
      </w:r>
    </w:p>
    <w:p w14:paraId="28315383">
      <w:pPr>
        <w:spacing w:line="560" w:lineRule="exact"/>
        <w:jc w:val="center"/>
        <w:rPr>
          <w:rFonts w:hint="eastAsia" w:ascii="方正小标宋简体" w:hAnsi="宋体" w:eastAsia="方正小标宋简体" w:cs="宋体"/>
          <w:bCs/>
          <w:color w:val="000000"/>
          <w:w w:val="98"/>
          <w:sz w:val="44"/>
          <w:szCs w:val="44"/>
        </w:rPr>
      </w:pPr>
      <w:r>
        <w:rPr>
          <w:rFonts w:hint="eastAsia" w:ascii="方正小标宋简体" w:hAnsi="宋体" w:eastAsia="方正小标宋简体"/>
          <w:bCs/>
          <w:color w:val="000000"/>
          <w:w w:val="98"/>
          <w:sz w:val="44"/>
          <w:szCs w:val="44"/>
        </w:rPr>
        <w:t>对市政协五届三次会议</w:t>
      </w:r>
      <w:r>
        <w:rPr>
          <w:rFonts w:hint="eastAsia" w:ascii="方正小标宋简体" w:hAnsi="宋体" w:eastAsia="方正小标宋简体" w:cs="宋体"/>
          <w:bCs/>
          <w:color w:val="000000"/>
          <w:w w:val="98"/>
          <w:sz w:val="44"/>
          <w:szCs w:val="44"/>
        </w:rPr>
        <w:t>第282号提案的答复函</w:t>
      </w:r>
    </w:p>
    <w:p w14:paraId="65B84E43">
      <w:pPr>
        <w:widowControl/>
        <w:shd w:val="clear" w:color="auto" w:fill="FFFFFF"/>
        <w:spacing w:line="540" w:lineRule="exact"/>
        <w:rPr>
          <w:rFonts w:hint="eastAsia" w:ascii="仿宋_GB2312" w:hAnsi="仿宋" w:eastAsia="仿宋_GB2312"/>
          <w:sz w:val="32"/>
          <w:szCs w:val="32"/>
        </w:rPr>
      </w:pPr>
    </w:p>
    <w:p w14:paraId="38884FB5">
      <w:pPr>
        <w:widowControl/>
        <w:shd w:val="clear" w:color="auto" w:fill="FFFFFF"/>
        <w:spacing w:line="540" w:lineRule="exact"/>
        <w:rPr>
          <w:rFonts w:hint="eastAsia" w:ascii="仿宋_GB2312" w:hAnsi="仿宋" w:eastAsia="仿宋_GB2312"/>
          <w:sz w:val="32"/>
          <w:szCs w:val="32"/>
        </w:rPr>
      </w:pPr>
      <w:r>
        <w:rPr>
          <w:rFonts w:hint="eastAsia" w:ascii="仿宋_GB2312" w:hAnsi="仿宋" w:eastAsia="仿宋_GB2312"/>
          <w:sz w:val="32"/>
          <w:szCs w:val="32"/>
        </w:rPr>
        <w:t>民建商洛市委会：</w:t>
      </w:r>
    </w:p>
    <w:p w14:paraId="4CAE8BF2">
      <w:pPr>
        <w:widowControl/>
        <w:shd w:val="clear" w:color="auto" w:fill="FFFFFF"/>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您提出的“关于加强农村垃圾收集处理建设和美乡村的建议”收悉，现答复如下：</w:t>
      </w:r>
    </w:p>
    <w:p w14:paraId="09A4B23E">
      <w:pPr>
        <w:pBdr>
          <w:bottom w:val="single" w:color="FFFFFF" w:sz="6" w:space="31"/>
        </w:pBdr>
        <w:autoSpaceDE w:val="0"/>
        <w:spacing w:line="540" w:lineRule="exact"/>
        <w:ind w:firstLine="640" w:firstLineChars="200"/>
        <w:outlineLvl w:val="0"/>
        <w:rPr>
          <w:rFonts w:ascii="仿宋_GB2312" w:hAnsi="仿宋_GB2312" w:eastAsia="仿宋_GB2312" w:cs="仿宋_GB2312"/>
          <w:sz w:val="32"/>
          <w:szCs w:val="32"/>
        </w:rPr>
      </w:pPr>
      <w:r>
        <w:rPr>
          <w:rFonts w:hint="eastAsia" w:ascii="仿宋_GB2312" w:hAnsi="宋体" w:eastAsia="仿宋_GB2312"/>
          <w:sz w:val="32"/>
          <w:szCs w:val="32"/>
        </w:rPr>
        <w:t>近年来，我县</w:t>
      </w:r>
      <w:r>
        <w:rPr>
          <w:rFonts w:hint="eastAsia" w:ascii="仿宋_GB2312" w:hAnsi="黑体" w:eastAsia="仿宋_GB2312"/>
          <w:sz w:val="32"/>
          <w:szCs w:val="32"/>
        </w:rPr>
        <w:t>深入贯彻落实习近平生态文明思想和习近平总书记来陕考察重要讲话重要指示精神，全面落实市委、市政府工作部署，</w:t>
      </w:r>
      <w:r>
        <w:rPr>
          <w:rFonts w:hint="eastAsia" w:ascii="仿宋_GB2312" w:eastAsia="仿宋_GB2312"/>
          <w:sz w:val="32"/>
          <w:szCs w:val="32"/>
        </w:rPr>
        <w:t>以建设“西安后花园</w:t>
      </w:r>
      <w:r>
        <w:rPr>
          <w:rFonts w:hint="eastAsia" w:hAnsi="宋体" w:eastAsia="仿宋_GB2312"/>
          <w:sz w:val="32"/>
          <w:szCs w:val="32"/>
          <w:lang w:val="en-US" w:eastAsia="zh-CN"/>
        </w:rPr>
        <w:t>·</w:t>
      </w:r>
      <w:r>
        <w:rPr>
          <w:rFonts w:hint="eastAsia" w:ascii="仿宋_GB2312" w:hAnsi="仿宋_GB2312" w:eastAsia="仿宋_GB2312" w:cs="仿宋_GB2312"/>
          <w:sz w:val="32"/>
          <w:szCs w:val="32"/>
        </w:rPr>
        <w:t>中国康养城”为目标，</w:t>
      </w:r>
      <w:r>
        <w:rPr>
          <w:rFonts w:hint="eastAsia" w:ascii="仿宋_GB2312" w:eastAsia="仿宋_GB2312"/>
          <w:sz w:val="32"/>
          <w:szCs w:val="32"/>
        </w:rPr>
        <w:t>按照“环境整治打基础、文化建设树灵魂、产业发展强支撑、整县推进惠民生”的创建工作思路，</w:t>
      </w:r>
      <w:r>
        <w:rPr>
          <w:rFonts w:hint="eastAsia" w:ascii="仿宋_GB2312" w:hAnsi="宋体" w:eastAsia="仿宋_GB2312"/>
          <w:sz w:val="32"/>
          <w:szCs w:val="32"/>
        </w:rPr>
        <w:t>全面巩固人居环境整治成果，加快建设宜居宜业和美乡村。</w:t>
      </w:r>
    </w:p>
    <w:p w14:paraId="645608EF">
      <w:pPr>
        <w:pBdr>
          <w:bottom w:val="single" w:color="FFFFFF" w:sz="6" w:space="31"/>
        </w:pBdr>
        <w:autoSpaceDE w:val="0"/>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一、加强宣传，凝聚合力</w:t>
      </w:r>
    </w:p>
    <w:p w14:paraId="439CE62D">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46"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按照“治理环境齐动手，村容整洁共分享”的思路，发动和引导群众广泛参与农村人居环境整治，自觉养成爱护环境、保持卫生的良好习惯，打赢农村人居环境整治的攻坚战。</w:t>
      </w:r>
      <w:r>
        <w:rPr>
          <w:rFonts w:hint="eastAsia" w:ascii="仿宋_GB2312" w:hAnsi="仿宋_GB2312" w:eastAsia="仿宋_GB2312" w:cs="仿宋_GB2312"/>
          <w:sz w:val="32"/>
          <w:szCs w:val="32"/>
        </w:rPr>
        <w:t>通过电视、网站、报纸、发放宣传资料等多种形式对村民进行环境整治宣传和教育，</w:t>
      </w:r>
      <w:r>
        <w:rPr>
          <w:rFonts w:hint="eastAsia" w:ascii="仿宋_GB2312" w:hAnsi="仿宋_GB2312" w:eastAsia="仿宋_GB2312" w:cs="仿宋_GB2312"/>
          <w:color w:val="000000"/>
          <w:sz w:val="32"/>
          <w:szCs w:val="32"/>
        </w:rPr>
        <w:t>深入开展流动小红旗、红黑榜、文明家庭、“五美”庭院等评比创建活动，完善爱心超市积分管理办法，提高群众对农村人居环境整治的知晓率、参与度，</w:t>
      </w:r>
      <w:r>
        <w:rPr>
          <w:rFonts w:hint="eastAsia" w:ascii="仿宋_GB2312" w:hAnsi="仿宋_GB2312" w:eastAsia="仿宋_GB2312" w:cs="仿宋_GB2312"/>
          <w:sz w:val="32"/>
          <w:szCs w:val="32"/>
        </w:rPr>
        <w:t>不断转变生产生活观念，提高环保意识，自觉做好垃圾分类处理，积极开展</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厕所改造和生活污水处理，不断提升村容村貌。</w:t>
      </w:r>
    </w:p>
    <w:p w14:paraId="22316367">
      <w:pPr>
        <w:keepNext w:val="0"/>
        <w:keepLines w:val="0"/>
        <w:pageBreakBefore w:val="0"/>
        <w:widowControl w:val="0"/>
        <w:pBdr>
          <w:bottom w:val="single" w:color="FFFFFF" w:sz="6" w:space="31"/>
        </w:pBdr>
        <w:kinsoku/>
        <w:wordWrap/>
        <w:overflowPunct/>
        <w:topLinePunct w:val="0"/>
        <w:autoSpaceDN/>
        <w:bidi w:val="0"/>
        <w:adjustRightInd/>
        <w:snapToGrid/>
        <w:spacing w:line="54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二、健全机制，统一标准</w:t>
      </w:r>
    </w:p>
    <w:p w14:paraId="68BEABB6">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46" w:lineRule="exact"/>
        <w:ind w:firstLine="640" w:firstLineChars="200"/>
        <w:textAlignment w:val="auto"/>
        <w:outlineLvl w:val="0"/>
        <w:rPr>
          <w:rFonts w:hint="eastAsia" w:ascii="仿宋_GB2312" w:eastAsia="仿宋_GB2312"/>
          <w:sz w:val="32"/>
          <w:szCs w:val="32"/>
        </w:rPr>
      </w:pPr>
      <w:r>
        <w:rPr>
          <w:rFonts w:hint="eastAsia" w:ascii="仿宋_GB2312" w:hAnsi="仿宋_GB2312" w:eastAsia="仿宋_GB2312" w:cs="仿宋_GB2312"/>
          <w:sz w:val="32"/>
          <w:szCs w:val="32"/>
        </w:rPr>
        <w:t>进一步完善农村基础设施，统一建设标准，健全后期管护机制。坚持因地制宜，分类推进垃圾治理、污水处理、厕所革命三项重点任务，</w:t>
      </w:r>
      <w:r>
        <w:rPr>
          <w:rFonts w:hint="eastAsia" w:ascii="仿宋_GB2312" w:hAnsi="Verdana" w:eastAsia="仿宋_GB2312"/>
          <w:sz w:val="32"/>
          <w:szCs w:val="32"/>
        </w:rPr>
        <w:t>建立县城周边“村收镇运县处理”、镇（街道）周边“村收镇运片区处理”和边远乡村“就近就地生态环保处理”的垃圾收运处理体系，</w:t>
      </w:r>
      <w:r>
        <w:rPr>
          <w:rFonts w:hint="eastAsia" w:ascii="仿宋_GB2312" w:hAnsi="仿宋_GB2312" w:eastAsia="仿宋_GB2312" w:cs="仿宋_GB2312"/>
          <w:sz w:val="32"/>
          <w:szCs w:val="32"/>
        </w:rPr>
        <w:t>破解垃圾乱堆乱扔乱烧的突出问题；</w:t>
      </w:r>
      <w:r>
        <w:rPr>
          <w:rFonts w:hint="eastAsia" w:ascii="仿宋_GB2312" w:hAnsi="Verdana" w:eastAsia="仿宋_GB2312"/>
          <w:sz w:val="32"/>
          <w:szCs w:val="32"/>
        </w:rPr>
        <w:t>对工业集中区和城乡结合部通过延伸污水管网，纳入县污水处理厂统一治理，对集镇和集中安置点通过建设小型污水处理厂进行集中处理;对相对集中的院落结合户厕改造，通过建设小型湿地和大三格化粪池进行生态化、无害化处理;对其他分散农户通过改圈改厕，就近还林还田进行资源化利用；</w:t>
      </w:r>
      <w:r>
        <w:rPr>
          <w:rFonts w:hint="eastAsia" w:ascii="仿宋_GB2312" w:eastAsia="仿宋_GB2312"/>
          <w:sz w:val="32"/>
          <w:szCs w:val="32"/>
        </w:rPr>
        <w:t>根据群众意愿、生活习惯、供水条件、海拔高度等因素，因地制宜</w:t>
      </w:r>
      <w:r>
        <w:rPr>
          <w:rFonts w:hint="eastAsia" w:ascii="仿宋_GB2312" w:hAnsi="Verdana" w:eastAsia="仿宋_GB2312"/>
          <w:sz w:val="32"/>
          <w:szCs w:val="32"/>
        </w:rPr>
        <w:t>科学选择适宜改厕模式，宜水则水，宜旱则旱，</w:t>
      </w:r>
      <w:r>
        <w:rPr>
          <w:rFonts w:hint="eastAsia" w:ascii="仿宋_GB2312" w:eastAsia="仿宋_GB2312"/>
          <w:sz w:val="32"/>
          <w:szCs w:val="32"/>
        </w:rPr>
        <w:t>推广简单适用、成本适中的水冲三格式卫生厕所和卫生旱厕。</w:t>
      </w:r>
    </w:p>
    <w:p w14:paraId="6F49F32A">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46"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三、完善机制，加强监督</w:t>
      </w:r>
    </w:p>
    <w:p w14:paraId="0CA0A789">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46" w:lineRule="exact"/>
        <w:ind w:firstLine="640" w:firstLineChars="200"/>
        <w:textAlignment w:val="auto"/>
        <w:outlineLvl w:val="0"/>
        <w:rPr>
          <w:rFonts w:ascii="仿宋_GB2312" w:hAnsi="仿宋_GB2312" w:eastAsia="仿宋_GB2312" w:cs="仿宋_GB2312"/>
          <w:bCs/>
          <w:sz w:val="32"/>
          <w:szCs w:val="32"/>
        </w:rPr>
      </w:pPr>
      <w:r>
        <w:rPr>
          <w:rFonts w:hint="eastAsia" w:ascii="仿宋_GB2312" w:hAnsi="仿宋_GB2312" w:eastAsia="仿宋_GB2312" w:cs="仿宋_GB2312"/>
          <w:sz w:val="32"/>
          <w:szCs w:val="32"/>
        </w:rPr>
        <w:t>积极发挥村规民约作用，采取一事一议的方式，探索“群众自主定标、群众自主付费、群众自主约束、群众自主监督”的农村生活垃圾处理付费制度，提高群众主动性和积极性。不断完善农村公共基础设施“353”管理机制，围绕有人管、有钱管、有机制管“三大目标”，充分发挥镇（街道）管理所、村管理站的作用，加强村保洁公益岗位人员考核管理，将保洁与管护有机融合，做到了管护到哪里保洁就跟进到哪里，实现由“管得了”向“管得好”转变。</w:t>
      </w:r>
    </w:p>
    <w:p w14:paraId="5E2C49B5">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46"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四、整合资源，强化保障</w:t>
      </w:r>
    </w:p>
    <w:p w14:paraId="522832FB">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46" w:lineRule="exact"/>
        <w:ind w:firstLine="640" w:firstLineChars="200"/>
        <w:textAlignment w:val="auto"/>
        <w:outlineLvl w:val="0"/>
        <w:rPr>
          <w:rFonts w:hint="eastAsia" w:ascii="仿宋_GB2312" w:eastAsia="仿宋_GB2312"/>
          <w:sz w:val="32"/>
          <w:szCs w:val="32"/>
        </w:rPr>
      </w:pPr>
      <w:r>
        <w:rPr>
          <w:rFonts w:hint="eastAsia" w:ascii="仿宋_GB2312" w:eastAsia="仿宋_GB2312"/>
          <w:sz w:val="32"/>
          <w:szCs w:val="32"/>
        </w:rPr>
        <w:t>在资金来源上切实发挥政府引导作用，通过政府补、群众集、整合项目资金、发展壮大村集体经济等方式多方筹集资金，逐步建立起多元化投资机制；在资金使用管理上力求提升效益，本着“多花心思少花钱”的原则，通过“以奖代补”等形式，充分调动镇村积极性。选优配强基层班子，建设一支爱农村、敢为善为的基层干部队伍，不断提升乡村建设治理能力；鼓励和支持外出务工经商成功人士带资金、带项目、带技术、带先进的管理经验返乡创业兴业，推动农业增效、农民增收、农村繁荣。</w:t>
      </w:r>
    </w:p>
    <w:p w14:paraId="315A577C">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46"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感谢您对我县农村人居环境整治工作的关心支持，希望今后一如既往关心支持我县农村人居环境整治提升工作，提出更多的宝贵意见。</w:t>
      </w:r>
    </w:p>
    <w:p w14:paraId="3A7AA8EA">
      <w:pPr>
        <w:pBdr>
          <w:bottom w:val="single" w:color="FFFFFF" w:sz="6" w:space="31"/>
        </w:pBdr>
        <w:autoSpaceDE w:val="0"/>
        <w:spacing w:line="540" w:lineRule="exact"/>
        <w:ind w:firstLine="640" w:firstLineChars="200"/>
        <w:outlineLvl w:val="0"/>
        <w:rPr>
          <w:rFonts w:hint="eastAsia" w:ascii="仿宋_GB2312" w:hAnsi="仿宋" w:eastAsia="仿宋_GB2312" w:cs="仿宋_GB2312"/>
          <w:sz w:val="32"/>
          <w:szCs w:val="32"/>
          <w:lang w:bidi="ar"/>
        </w:rPr>
      </w:pPr>
    </w:p>
    <w:p w14:paraId="2108A3C9">
      <w:pPr>
        <w:pBdr>
          <w:bottom w:val="single" w:color="FFFFFF" w:sz="6" w:space="31"/>
        </w:pBdr>
        <w:autoSpaceDE w:val="0"/>
        <w:spacing w:line="540" w:lineRule="exact"/>
        <w:ind w:firstLine="640" w:firstLineChars="200"/>
        <w:outlineLvl w:val="0"/>
        <w:rPr>
          <w:rFonts w:hint="eastAsia" w:ascii="仿宋_GB2312" w:hAnsi="仿宋" w:eastAsia="仿宋_GB2312" w:cs="仿宋_GB2312"/>
          <w:sz w:val="32"/>
          <w:szCs w:val="32"/>
          <w:lang w:bidi="ar"/>
        </w:rPr>
      </w:pPr>
    </w:p>
    <w:p w14:paraId="4A78D3A7">
      <w:pPr>
        <w:pBdr>
          <w:bottom w:val="single" w:color="FFFFFF" w:sz="6" w:space="31"/>
        </w:pBdr>
        <w:tabs>
          <w:tab w:val="left" w:pos="7560"/>
        </w:tabs>
        <w:wordWrap/>
        <w:autoSpaceDE w:val="0"/>
        <w:spacing w:line="540" w:lineRule="exact"/>
        <w:ind w:left="0" w:leftChars="0" w:firstLine="5318" w:firstLineChars="1662"/>
        <w:jc w:val="left"/>
        <w:outlineLvl w:val="0"/>
        <w:rPr>
          <w:rFonts w:hint="eastAsia" w:ascii="仿宋_GB2312" w:hAnsi="仿宋" w:eastAsia="仿宋_GB2312" w:cs="仿宋_GB2312"/>
          <w:sz w:val="32"/>
          <w:szCs w:val="32"/>
          <w:lang w:bidi="ar"/>
        </w:rPr>
      </w:pPr>
      <w:r>
        <w:rPr>
          <w:rFonts w:hint="eastAsia" w:ascii="仿宋_GB2312" w:hAnsi="仿宋" w:eastAsia="仿宋_GB2312" w:cs="仿宋_GB2312"/>
          <w:sz w:val="32"/>
          <w:szCs w:val="32"/>
          <w:lang w:bidi="ar"/>
        </w:rPr>
        <w:t>镇安县人民政府</w:t>
      </w:r>
    </w:p>
    <w:p w14:paraId="0868FB30">
      <w:pPr>
        <w:pBdr>
          <w:bottom w:val="single" w:color="FFFFFF" w:sz="6" w:space="31"/>
        </w:pBdr>
        <w:wordWrap/>
        <w:autoSpaceDE w:val="0"/>
        <w:spacing w:line="540" w:lineRule="exact"/>
        <w:ind w:left="0" w:leftChars="0" w:firstLine="5219" w:firstLineChars="1631"/>
        <w:jc w:val="left"/>
        <w:outlineLvl w:val="0"/>
        <w:rPr>
          <w:rFonts w:hint="eastAsia" w:ascii="仿宋_GB2312" w:hAnsi="仿宋" w:eastAsia="仿宋_GB2312" w:cs="仿宋_GB2312"/>
          <w:sz w:val="32"/>
          <w:szCs w:val="32"/>
          <w:lang w:bidi="ar"/>
        </w:rPr>
      </w:pPr>
      <w:r>
        <w:rPr>
          <w:rFonts w:hint="eastAsia" w:ascii="仿宋_GB2312" w:hAnsi="仿宋" w:eastAsia="仿宋_GB2312" w:cs="仿宋_GB2312"/>
          <w:sz w:val="32"/>
          <w:szCs w:val="32"/>
          <w:lang w:bidi="ar"/>
        </w:rPr>
        <w:t>2024年7月</w:t>
      </w:r>
      <w:r>
        <w:rPr>
          <w:rFonts w:hint="eastAsia" w:ascii="仿宋_GB2312" w:hAnsi="仿宋" w:eastAsia="仿宋_GB2312" w:cs="仿宋_GB2312"/>
          <w:sz w:val="32"/>
          <w:szCs w:val="32"/>
          <w:lang w:val="en-US" w:eastAsia="zh-CN" w:bidi="ar"/>
        </w:rPr>
        <w:t>18</w:t>
      </w:r>
      <w:r>
        <w:rPr>
          <w:rFonts w:hint="eastAsia" w:ascii="仿宋_GB2312" w:hAnsi="仿宋" w:eastAsia="仿宋_GB2312" w:cs="仿宋_GB2312"/>
          <w:sz w:val="32"/>
          <w:szCs w:val="32"/>
          <w:lang w:bidi="ar"/>
        </w:rPr>
        <w:t>日</w:t>
      </w:r>
    </w:p>
    <w:p w14:paraId="7DED15E8">
      <w:pPr>
        <w:spacing w:line="550" w:lineRule="exact"/>
        <w:ind w:firstLine="640" w:firstLineChars="200"/>
        <w:rPr>
          <w:rFonts w:hint="eastAsia" w:ascii="仿宋_GB2312" w:hAnsi="仿宋" w:eastAsia="仿宋_GB2312" w:cs="仿宋_GB2312"/>
          <w:kern w:val="0"/>
          <w:sz w:val="32"/>
          <w:szCs w:val="32"/>
          <w:lang w:bidi="ar"/>
        </w:rPr>
      </w:pPr>
      <w:r>
        <w:rPr>
          <w:rFonts w:hint="eastAsia" w:ascii="仿宋_GB2312" w:hAnsi="仿宋" w:eastAsia="仿宋_GB2312" w:cs="仿宋_GB2312"/>
          <w:kern w:val="0"/>
          <w:sz w:val="32"/>
          <w:szCs w:val="32"/>
          <w:lang w:bidi="ar"/>
        </w:rPr>
        <w:t>（联系人：温宗土，电话：13679269578）</w:t>
      </w:r>
    </w:p>
    <w:p w14:paraId="12C892FF">
      <w:pPr>
        <w:spacing w:line="550" w:lineRule="exact"/>
        <w:rPr>
          <w:rFonts w:hint="eastAsia" w:ascii="仿宋_GB2312" w:hAnsi="仿宋" w:eastAsia="仿宋_GB2312" w:cs="仿宋_GB2312"/>
          <w:kern w:val="0"/>
          <w:sz w:val="32"/>
          <w:szCs w:val="32"/>
          <w:lang w:bidi="ar"/>
        </w:rPr>
      </w:pPr>
    </w:p>
    <w:p w14:paraId="3E2ABE9D">
      <w:pPr>
        <w:spacing w:line="550" w:lineRule="exact"/>
        <w:rPr>
          <w:rFonts w:hint="eastAsia" w:ascii="仿宋_GB2312" w:hAnsi="仿宋" w:eastAsia="仿宋_GB2312" w:cs="仿宋_GB2312"/>
          <w:kern w:val="0"/>
          <w:sz w:val="32"/>
          <w:szCs w:val="32"/>
          <w:lang w:bidi="ar"/>
        </w:rPr>
      </w:pPr>
    </w:p>
    <w:p w14:paraId="309F5CCA">
      <w:pPr>
        <w:spacing w:line="400" w:lineRule="exact"/>
        <w:rPr>
          <w:rFonts w:hint="eastAsia" w:ascii="仿宋_GB2312" w:hAnsi="仿宋" w:eastAsia="仿宋_GB2312"/>
          <w:sz w:val="28"/>
          <w:szCs w:val="28"/>
        </w:rPr>
      </w:pPr>
    </w:p>
    <w:p w14:paraId="1598521F">
      <w:pPr>
        <w:spacing w:line="400" w:lineRule="exact"/>
        <w:rPr>
          <w:rFonts w:hint="eastAsia" w:ascii="仿宋_GB2312" w:hAnsi="仿宋" w:eastAsia="仿宋_GB2312"/>
          <w:sz w:val="28"/>
          <w:szCs w:val="28"/>
        </w:rPr>
      </w:pPr>
    </w:p>
    <w:p w14:paraId="41C6FDD9">
      <w:pPr>
        <w:spacing w:line="400" w:lineRule="exact"/>
        <w:rPr>
          <w:rFonts w:hint="eastAsia" w:ascii="仿宋_GB2312" w:hAnsi="仿宋" w:eastAsia="仿宋_GB2312"/>
          <w:sz w:val="28"/>
          <w:szCs w:val="28"/>
        </w:rPr>
      </w:pPr>
    </w:p>
    <w:p w14:paraId="0827C79B">
      <w:pPr>
        <w:spacing w:line="400" w:lineRule="exact"/>
        <w:rPr>
          <w:rFonts w:hint="eastAsia" w:ascii="仿宋_GB2312" w:hAnsi="仿宋" w:eastAsia="仿宋_GB2312"/>
          <w:sz w:val="28"/>
          <w:szCs w:val="28"/>
        </w:rPr>
      </w:pPr>
    </w:p>
    <w:p w14:paraId="4D317E30">
      <w:pPr>
        <w:spacing w:line="400" w:lineRule="exact"/>
        <w:rPr>
          <w:rFonts w:hint="eastAsia" w:ascii="仿宋_GB2312" w:hAnsi="仿宋" w:eastAsia="仿宋_GB2312"/>
          <w:sz w:val="28"/>
          <w:szCs w:val="28"/>
        </w:rPr>
      </w:pPr>
    </w:p>
    <w:p w14:paraId="76814492">
      <w:pPr>
        <w:spacing w:line="400" w:lineRule="exact"/>
        <w:rPr>
          <w:rFonts w:hint="eastAsia" w:ascii="仿宋_GB2312" w:hAnsi="仿宋" w:eastAsia="仿宋_GB2312"/>
          <w:sz w:val="28"/>
          <w:szCs w:val="28"/>
        </w:rPr>
      </w:pPr>
    </w:p>
    <w:p w14:paraId="063E5EAD">
      <w:pPr>
        <w:spacing w:line="400" w:lineRule="exact"/>
        <w:rPr>
          <w:rFonts w:hint="eastAsia" w:ascii="仿宋_GB2312" w:hAnsi="仿宋" w:eastAsia="仿宋_GB2312"/>
          <w:sz w:val="28"/>
          <w:szCs w:val="28"/>
        </w:rPr>
      </w:pPr>
    </w:p>
    <w:p w14:paraId="02F40B9C">
      <w:pPr>
        <w:spacing w:line="400" w:lineRule="exact"/>
        <w:rPr>
          <w:rFonts w:hint="eastAsia" w:ascii="仿宋_GB2312" w:hAnsi="仿宋" w:eastAsia="仿宋_GB2312"/>
          <w:sz w:val="28"/>
          <w:szCs w:val="28"/>
        </w:rPr>
      </w:pPr>
    </w:p>
    <w:p w14:paraId="24A9DB31">
      <w:pPr>
        <w:spacing w:line="400" w:lineRule="exact"/>
        <w:rPr>
          <w:rFonts w:hint="eastAsia" w:ascii="仿宋_GB2312" w:hAnsi="仿宋" w:eastAsia="仿宋_GB2312"/>
          <w:sz w:val="28"/>
          <w:szCs w:val="28"/>
        </w:rPr>
      </w:pPr>
    </w:p>
    <w:p w14:paraId="614EB281">
      <w:pPr>
        <w:spacing w:line="400" w:lineRule="exact"/>
        <w:rPr>
          <w:rFonts w:hint="eastAsia" w:ascii="仿宋_GB2312" w:hAnsi="仿宋" w:eastAsia="仿宋_GB2312"/>
          <w:sz w:val="28"/>
          <w:szCs w:val="28"/>
        </w:rPr>
      </w:pPr>
    </w:p>
    <w:p w14:paraId="73A93FD1">
      <w:pPr>
        <w:spacing w:line="400" w:lineRule="exact"/>
        <w:rPr>
          <w:rFonts w:hint="eastAsia" w:ascii="仿宋_GB2312" w:hAnsi="仿宋" w:eastAsia="仿宋_GB2312"/>
          <w:sz w:val="28"/>
          <w:szCs w:val="28"/>
        </w:rPr>
      </w:pPr>
    </w:p>
    <w:p w14:paraId="0EE4C099">
      <w:pPr>
        <w:spacing w:line="400" w:lineRule="exact"/>
        <w:rPr>
          <w:rFonts w:hint="eastAsia" w:ascii="仿宋_GB2312" w:hAnsi="仿宋" w:eastAsia="仿宋_GB2312"/>
          <w:sz w:val="28"/>
          <w:szCs w:val="28"/>
        </w:rPr>
      </w:pPr>
    </w:p>
    <w:p w14:paraId="4F30B5D3">
      <w:pPr>
        <w:spacing w:line="400" w:lineRule="exact"/>
        <w:rPr>
          <w:rFonts w:hint="eastAsia" w:ascii="仿宋_GB2312" w:hAnsi="仿宋" w:eastAsia="仿宋_GB2312"/>
          <w:sz w:val="28"/>
          <w:szCs w:val="28"/>
        </w:rPr>
      </w:pPr>
    </w:p>
    <w:p w14:paraId="7E4AB2EF">
      <w:pPr>
        <w:spacing w:line="400" w:lineRule="exact"/>
        <w:rPr>
          <w:rFonts w:hint="eastAsia" w:ascii="仿宋_GB2312" w:hAnsi="仿宋" w:eastAsia="仿宋_GB2312"/>
          <w:sz w:val="28"/>
          <w:szCs w:val="28"/>
        </w:rPr>
      </w:pPr>
    </w:p>
    <w:p w14:paraId="50813F66">
      <w:pPr>
        <w:spacing w:line="400" w:lineRule="exact"/>
        <w:rPr>
          <w:rFonts w:hint="eastAsia" w:ascii="仿宋_GB2312" w:hAnsi="仿宋" w:eastAsia="仿宋_GB2312"/>
          <w:sz w:val="28"/>
          <w:szCs w:val="28"/>
        </w:rPr>
      </w:pPr>
    </w:p>
    <w:p w14:paraId="5081E903">
      <w:pPr>
        <w:spacing w:line="400" w:lineRule="exact"/>
        <w:rPr>
          <w:rFonts w:hint="eastAsia" w:ascii="仿宋_GB2312" w:hAnsi="仿宋" w:eastAsia="仿宋_GB2312"/>
          <w:sz w:val="28"/>
          <w:szCs w:val="28"/>
        </w:rPr>
      </w:pPr>
    </w:p>
    <w:p w14:paraId="5D64BB11">
      <w:pPr>
        <w:spacing w:line="400" w:lineRule="exact"/>
        <w:rPr>
          <w:rFonts w:hint="eastAsia" w:ascii="仿宋_GB2312" w:hAnsi="仿宋" w:eastAsia="仿宋_GB2312"/>
          <w:sz w:val="28"/>
          <w:szCs w:val="28"/>
        </w:rPr>
      </w:pPr>
    </w:p>
    <w:p w14:paraId="1B239292">
      <w:pPr>
        <w:spacing w:line="400" w:lineRule="exact"/>
        <w:rPr>
          <w:rFonts w:hint="eastAsia" w:ascii="仿宋_GB2312" w:hAnsi="仿宋" w:eastAsia="仿宋_GB2312"/>
          <w:sz w:val="28"/>
          <w:szCs w:val="28"/>
        </w:rPr>
      </w:pPr>
    </w:p>
    <w:p w14:paraId="72DE5B3F">
      <w:pPr>
        <w:spacing w:line="400" w:lineRule="exact"/>
        <w:rPr>
          <w:rFonts w:hint="eastAsia" w:ascii="仿宋_GB2312" w:hAnsi="仿宋" w:eastAsia="仿宋_GB2312"/>
          <w:sz w:val="28"/>
          <w:szCs w:val="28"/>
        </w:rPr>
      </w:pPr>
    </w:p>
    <w:p w14:paraId="3A74DA5E">
      <w:pPr>
        <w:spacing w:line="400" w:lineRule="exact"/>
        <w:rPr>
          <w:rFonts w:hint="eastAsia" w:ascii="仿宋_GB2312" w:hAnsi="仿宋" w:eastAsia="仿宋_GB2312"/>
          <w:sz w:val="28"/>
          <w:szCs w:val="28"/>
        </w:rPr>
      </w:pPr>
    </w:p>
    <w:p w14:paraId="5DA3CE98">
      <w:pPr>
        <w:spacing w:line="400" w:lineRule="exact"/>
        <w:rPr>
          <w:rFonts w:hint="eastAsia" w:ascii="仿宋_GB2312" w:hAnsi="仿宋" w:eastAsia="仿宋_GB2312"/>
          <w:sz w:val="28"/>
          <w:szCs w:val="28"/>
        </w:rPr>
      </w:pPr>
    </w:p>
    <w:p w14:paraId="1DED2B1B">
      <w:pPr>
        <w:spacing w:line="400" w:lineRule="exact"/>
        <w:rPr>
          <w:rFonts w:hint="eastAsia" w:ascii="仿宋_GB2312" w:hAnsi="仿宋" w:eastAsia="仿宋_GB2312"/>
          <w:sz w:val="28"/>
          <w:szCs w:val="28"/>
        </w:rPr>
      </w:pPr>
    </w:p>
    <w:p w14:paraId="17406F68">
      <w:pPr>
        <w:spacing w:line="400" w:lineRule="exact"/>
        <w:rPr>
          <w:rFonts w:hint="eastAsia" w:ascii="仿宋_GB2312" w:hAnsi="仿宋" w:eastAsia="仿宋_GB2312"/>
          <w:sz w:val="28"/>
          <w:szCs w:val="28"/>
        </w:rPr>
      </w:pPr>
    </w:p>
    <w:p w14:paraId="16DA0A46">
      <w:pPr>
        <w:spacing w:line="400" w:lineRule="exact"/>
        <w:rPr>
          <w:rFonts w:hint="eastAsia" w:ascii="仿宋_GB2312" w:hAnsi="仿宋" w:eastAsia="仿宋_GB2312"/>
          <w:sz w:val="28"/>
          <w:szCs w:val="28"/>
        </w:rPr>
      </w:pPr>
    </w:p>
    <w:p w14:paraId="2A0E175B">
      <w:pPr>
        <w:spacing w:line="400" w:lineRule="exact"/>
        <w:rPr>
          <w:rFonts w:hint="eastAsia" w:ascii="仿宋_GB2312" w:hAnsi="仿宋" w:eastAsia="仿宋_GB2312"/>
          <w:sz w:val="28"/>
          <w:szCs w:val="28"/>
        </w:rPr>
      </w:pPr>
    </w:p>
    <w:p w14:paraId="44003E1E">
      <w:pPr>
        <w:spacing w:line="400" w:lineRule="exact"/>
        <w:rPr>
          <w:rFonts w:hint="eastAsia" w:ascii="仿宋_GB2312" w:hAnsi="仿宋" w:eastAsia="仿宋_GB2312"/>
          <w:sz w:val="28"/>
          <w:szCs w:val="28"/>
        </w:rPr>
      </w:pPr>
    </w:p>
    <w:p w14:paraId="4336FD34">
      <w:pPr>
        <w:spacing w:line="400" w:lineRule="exact"/>
        <w:rPr>
          <w:rFonts w:hint="eastAsia" w:ascii="仿宋_GB2312" w:hAnsi="仿宋" w:eastAsia="仿宋_GB2312"/>
          <w:sz w:val="28"/>
          <w:szCs w:val="28"/>
        </w:rPr>
      </w:pPr>
    </w:p>
    <w:p w14:paraId="32BA558E">
      <w:pPr>
        <w:spacing w:line="400" w:lineRule="exact"/>
        <w:rPr>
          <w:rFonts w:hint="eastAsia" w:ascii="仿宋_GB2312" w:hAnsi="仿宋" w:eastAsia="仿宋_GB2312"/>
          <w:sz w:val="28"/>
          <w:szCs w:val="28"/>
        </w:rPr>
      </w:pPr>
    </w:p>
    <w:p w14:paraId="6DDB89DF">
      <w:pPr>
        <w:spacing w:line="400" w:lineRule="exact"/>
        <w:rPr>
          <w:rFonts w:hint="eastAsia" w:ascii="仿宋_GB2312" w:hAnsi="仿宋" w:eastAsia="仿宋_GB2312"/>
          <w:sz w:val="28"/>
          <w:szCs w:val="28"/>
        </w:rPr>
      </w:pPr>
    </w:p>
    <w:p w14:paraId="6DC36DD7">
      <w:pPr>
        <w:spacing w:line="400" w:lineRule="exact"/>
        <w:rPr>
          <w:rFonts w:hint="eastAsia" w:ascii="仿宋_GB2312" w:hAnsi="仿宋" w:eastAsia="仿宋_GB2312"/>
          <w:sz w:val="28"/>
          <w:szCs w:val="28"/>
        </w:rPr>
      </w:pPr>
    </w:p>
    <w:p w14:paraId="3ED66772">
      <w:pPr>
        <w:spacing w:line="400" w:lineRule="exact"/>
        <w:rPr>
          <w:rFonts w:hint="eastAsia" w:ascii="仿宋_GB2312" w:hAnsi="仿宋" w:eastAsia="仿宋_GB2312"/>
          <w:sz w:val="28"/>
          <w:szCs w:val="28"/>
        </w:rPr>
      </w:pPr>
    </w:p>
    <w:p w14:paraId="75945E37">
      <w:pPr>
        <w:spacing w:line="400" w:lineRule="exact"/>
        <w:rPr>
          <w:rFonts w:hint="eastAsia" w:ascii="仿宋_GB2312" w:hAnsi="仿宋" w:eastAsia="仿宋_GB2312"/>
          <w:sz w:val="28"/>
          <w:szCs w:val="28"/>
        </w:rPr>
      </w:pPr>
      <w:bookmarkStart w:id="0" w:name="_GoBack"/>
      <w:bookmarkEnd w:id="0"/>
    </w:p>
    <w:p w14:paraId="332F8F20">
      <w:pPr>
        <w:spacing w:line="400" w:lineRule="exact"/>
        <w:ind w:firstLine="280" w:firstLineChars="100"/>
        <w:rPr>
          <w:sz w:val="28"/>
          <w:szCs w:val="28"/>
        </w:rPr>
      </w:pPr>
      <w:r>
        <w:rPr>
          <w:sz w:val="28"/>
        </w:rPr>
        <w:pict>
          <v:shape id="_x0000_s2050" o:spid="_x0000_s2050" o:spt="202" type="#_x0000_t202" style="position:absolute;left:0pt;margin-left:-3.15pt;margin-top:27.65pt;height:24.75pt;width:60pt;z-index:251659264;mso-width-relative:page;mso-height-relative:page;" fillcolor="#FFFFFF" filled="t" stroked="t" coordsize="21600,21600">
            <v:path/>
            <v:fill on="t" focussize="0,0"/>
            <v:stroke color="#FFFFFF"/>
            <v:imagedata o:title=""/>
            <o:lock v:ext="edit" aspectratio="f"/>
            <v:textbox>
              <w:txbxContent>
                <w:p w14:paraId="2F58A428"/>
              </w:txbxContent>
            </v:textbox>
          </v:shape>
        </w:pict>
      </w:r>
      <w:r>
        <w:rPr>
          <w:rFonts w:hint="eastAsia" w:ascii="仿宋_GB2312" w:hAnsi="仿宋" w:eastAsia="仿宋_GB2312"/>
          <w:sz w:val="28"/>
          <w:szCs w:val="28"/>
        </w:rPr>
        <w:t>抄送：市委（政府）督查办，市政协提案委员会。</w:t>
      </w:r>
    </w:p>
    <w:sectPr>
      <w:headerReference r:id="rId3" w:type="first"/>
      <w:footerReference r:id="rId4" w:type="default"/>
      <w:pgSz w:w="11906" w:h="16838"/>
      <w:pgMar w:top="2098" w:right="1474" w:bottom="1871" w:left="1587" w:header="964" w:footer="158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73AE">
    <w:pPr>
      <w:pStyle w:val="3"/>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FB73BA3">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3ADB0">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default"/>
        <w:lang w:val="en-US"/>
      </w:rPr>
    </w:pP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类别</w:t>
    </w:r>
    <w:r>
      <w:rPr>
        <w:rFonts w:hint="eastAsia" w:ascii="宋体" w:hAnsi="宋体" w:cs="仿宋_GB2312"/>
        <w:b/>
        <w:bCs/>
        <w:color w:val="000000"/>
        <w:sz w:val="32"/>
        <w:szCs w:val="32"/>
      </w:rPr>
      <w:t>：</w:t>
    </w:r>
    <w:r>
      <w:rPr>
        <w:rFonts w:hint="eastAsia" w:ascii="宋体" w:hAnsi="宋体" w:cs="仿宋_GB2312"/>
        <w:b/>
        <w:bCs/>
        <w:color w:val="000000"/>
        <w:sz w:val="32"/>
        <w:szCs w:val="32"/>
        <w:lang w:val="en-US" w:eastAsia="zh-CN"/>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mMjVlMTJlZDUxY2U2NjIzZjIxMjQ5ZTllYTZmMDAifQ=="/>
  </w:docVars>
  <w:rsids>
    <w:rsidRoot w:val="003566E4"/>
    <w:rsid w:val="000336FA"/>
    <w:rsid w:val="00176482"/>
    <w:rsid w:val="00227069"/>
    <w:rsid w:val="003566E4"/>
    <w:rsid w:val="00377B9B"/>
    <w:rsid w:val="003B3413"/>
    <w:rsid w:val="004B3F1A"/>
    <w:rsid w:val="005A293E"/>
    <w:rsid w:val="00620E15"/>
    <w:rsid w:val="006746FC"/>
    <w:rsid w:val="00720085"/>
    <w:rsid w:val="00803C60"/>
    <w:rsid w:val="00817FFC"/>
    <w:rsid w:val="008E7ED5"/>
    <w:rsid w:val="00913F1C"/>
    <w:rsid w:val="00974CF4"/>
    <w:rsid w:val="00A1612D"/>
    <w:rsid w:val="00BE2273"/>
    <w:rsid w:val="00C22B70"/>
    <w:rsid w:val="00E47228"/>
    <w:rsid w:val="00E810A7"/>
    <w:rsid w:val="00E81A06"/>
    <w:rsid w:val="00EF3393"/>
    <w:rsid w:val="00F44787"/>
    <w:rsid w:val="02987B74"/>
    <w:rsid w:val="09095327"/>
    <w:rsid w:val="09167A44"/>
    <w:rsid w:val="0B8608B9"/>
    <w:rsid w:val="0D80268F"/>
    <w:rsid w:val="219519F6"/>
    <w:rsid w:val="230706D2"/>
    <w:rsid w:val="231774AE"/>
    <w:rsid w:val="24EC5058"/>
    <w:rsid w:val="292A511A"/>
    <w:rsid w:val="2A2B114A"/>
    <w:rsid w:val="36AA6ABF"/>
    <w:rsid w:val="4439400C"/>
    <w:rsid w:val="46D9135A"/>
    <w:rsid w:val="490948F4"/>
    <w:rsid w:val="4A946683"/>
    <w:rsid w:val="505C355C"/>
    <w:rsid w:val="50F6486C"/>
    <w:rsid w:val="532E37DF"/>
    <w:rsid w:val="603135D2"/>
    <w:rsid w:val="623558FB"/>
    <w:rsid w:val="68FC0009"/>
    <w:rsid w:val="6A154A4F"/>
    <w:rsid w:val="79870D9A"/>
    <w:rsid w:val="7A811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120"/>
      <w:jc w:val="both"/>
    </w:pPr>
    <w:rPr>
      <w:rFonts w:ascii="Calibri" w:hAnsi="Calibri" w:eastAsia="宋体" w:cs="黑体"/>
      <w:kern w:val="2"/>
      <w:sz w:val="21"/>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rFonts w:asciiTheme="minorHAnsi" w:hAnsiTheme="minorHAnsi" w:eastAsiaTheme="minorEastAsia" w:cstheme="minorBidi"/>
      <w:kern w:val="2"/>
      <w:sz w:val="18"/>
      <w:szCs w:val="18"/>
    </w:rPr>
  </w:style>
  <w:style w:type="character" w:customStyle="1" w:styleId="11">
    <w:name w:val="15"/>
    <w:basedOn w:val="7"/>
    <w:qFormat/>
    <w:uiPriority w:val="0"/>
    <w:rPr>
      <w:rFonts w:hint="default"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1379</Words>
  <Characters>1401</Characters>
  <Lines>3</Lines>
  <Paragraphs>1</Paragraphs>
  <TotalTime>5</TotalTime>
  <ScaleCrop>false</ScaleCrop>
  <LinksUpToDate>false</LinksUpToDate>
  <CharactersWithSpaces>1403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2024-05-11T07:36:00Z</dcterms:created>
  <dc:creator>lenovo</dc:creator>
  <cp:lastModifiedBy>刘静</cp:lastModifiedBy>
  <cp:lastPrinted>2024-06-27T09:47:00Z</cp:lastPrinted>
  <dcterms:modified xsi:type="dcterms:W3CDTF">2024-07-18T08:11:18Z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5CE8281AA5614F8DBBB67DDD9746B9CE_12</vt:lpwstr>
  </property>
</Properties>
</file>