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D001F">
      <w:pPr>
        <w:spacing w:line="560" w:lineRule="exact"/>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镇安县职业高级中学</w:t>
      </w:r>
      <w:r>
        <w:rPr>
          <w:rFonts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rPr>
        <w:t>20年度质量报告</w:t>
      </w:r>
    </w:p>
    <w:p w14:paraId="3D7DF424">
      <w:pPr>
        <w:spacing w:line="560" w:lineRule="exact"/>
        <w:ind w:firstLine="880" w:firstLineChars="200"/>
        <w:jc w:val="center"/>
        <w:rPr>
          <w:rFonts w:ascii="仿宋" w:hAnsi="仿宋" w:eastAsia="仿宋" w:cs="Times New Roman"/>
          <w:sz w:val="44"/>
          <w:szCs w:val="44"/>
        </w:rPr>
      </w:pPr>
    </w:p>
    <w:p w14:paraId="22E466D1">
      <w:pPr>
        <w:spacing w:line="360" w:lineRule="auto"/>
        <w:ind w:firstLine="672" w:firstLineChars="200"/>
        <w:rPr>
          <w:rFonts w:ascii="仿宋_GB2312" w:eastAsia="仿宋_GB2312"/>
          <w:color w:val="333333"/>
          <w:spacing w:val="8"/>
          <w:sz w:val="32"/>
          <w:szCs w:val="32"/>
          <w:shd w:val="clear" w:color="auto" w:fill="FFFFFF"/>
        </w:rPr>
      </w:pPr>
      <w:r>
        <w:rPr>
          <w:rFonts w:hint="eastAsia" w:ascii="仿宋_GB2312" w:eastAsia="仿宋_GB2312"/>
          <w:color w:val="333333"/>
          <w:spacing w:val="8"/>
          <w:sz w:val="32"/>
          <w:szCs w:val="32"/>
          <w:shd w:val="clear" w:color="auto" w:fill="FFFFFF"/>
        </w:rPr>
        <w:t>为全面深化职业教育改革，加快发展现代职业教育，我校根据教育部《关于做好2020年中等职业教育质量报告编制、发布和报送工作的通知》（教职成司函〔2020〕36号）文件精神和省市要求,认真进行年报编制工作，报告具体内容如下：</w:t>
      </w:r>
    </w:p>
    <w:p w14:paraId="1AFA5AAD">
      <w:pPr>
        <w:spacing w:line="360" w:lineRule="auto"/>
        <w:ind w:firstLine="640" w:firstLineChars="200"/>
        <w:rPr>
          <w:rFonts w:ascii="黑体" w:hAnsi="黑体" w:eastAsia="黑体" w:cs="Times New Roman"/>
          <w:sz w:val="32"/>
          <w:szCs w:val="32"/>
        </w:rPr>
      </w:pPr>
      <w:r>
        <w:rPr>
          <w:rFonts w:ascii="黑体" w:hAnsi="黑体" w:eastAsia="黑体" w:cs="黑体"/>
          <w:sz w:val="32"/>
          <w:szCs w:val="32"/>
        </w:rPr>
        <w:t>1.</w:t>
      </w:r>
      <w:r>
        <w:rPr>
          <w:rFonts w:hint="eastAsia" w:ascii="黑体" w:hAnsi="黑体" w:eastAsia="黑体" w:cs="黑体"/>
          <w:sz w:val="32"/>
          <w:szCs w:val="32"/>
        </w:rPr>
        <w:t>基本情况</w:t>
      </w:r>
    </w:p>
    <w:p w14:paraId="7AA8E180">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1.1</w:t>
      </w:r>
      <w:r>
        <w:rPr>
          <w:rFonts w:hint="eastAsia" w:ascii="仿宋_GB2312" w:hAnsi="仿宋" w:eastAsia="仿宋_GB2312" w:cs="仿宋_GB2312"/>
          <w:b/>
          <w:bCs/>
          <w:sz w:val="32"/>
          <w:szCs w:val="32"/>
        </w:rPr>
        <w:t>学校概况</w:t>
      </w:r>
    </w:p>
    <w:p w14:paraId="3E90F3D0">
      <w:pPr>
        <w:spacing w:line="360" w:lineRule="auto"/>
        <w:ind w:firstLine="672" w:firstLineChars="200"/>
        <w:rPr>
          <w:rFonts w:ascii="仿宋_GB2312" w:eastAsia="仿宋_GB2312"/>
          <w:color w:val="333333"/>
          <w:spacing w:val="8"/>
          <w:sz w:val="32"/>
          <w:szCs w:val="32"/>
          <w:shd w:val="clear" w:color="auto" w:fill="FFFFFF"/>
        </w:rPr>
      </w:pPr>
      <w:r>
        <w:rPr>
          <w:rFonts w:hint="eastAsia" w:ascii="仿宋_GB2312" w:eastAsia="仿宋_GB2312"/>
          <w:color w:val="333333"/>
          <w:spacing w:val="8"/>
          <w:sz w:val="32"/>
          <w:szCs w:val="32"/>
          <w:shd w:val="clear" w:color="auto" w:fill="FFFFFF"/>
        </w:rPr>
        <w:t>镇安县职业高级中学创办于1983年，是一所多专业、大容量、综合性的国家级重点和省级示范中等职业学校。位于县城东关，占地面积23.3亩，建筑面积2.98万平方米。学校承担着中等职业技术学历教育、成人函授学历教育、干部职工岗位培训、农村劳动力转移就业技能培训、农村实用技术推广培训、农民学历提升、职教脱贫等多种职能。</w:t>
      </w:r>
    </w:p>
    <w:p w14:paraId="002F65F6">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1.2</w:t>
      </w:r>
      <w:r>
        <w:rPr>
          <w:rFonts w:hint="eastAsia" w:ascii="仿宋_GB2312" w:hAnsi="仿宋" w:eastAsia="仿宋_GB2312" w:cs="仿宋_GB2312"/>
          <w:b/>
          <w:bCs/>
          <w:sz w:val="32"/>
          <w:szCs w:val="32"/>
        </w:rPr>
        <w:t>学生情况</w:t>
      </w:r>
    </w:p>
    <w:p w14:paraId="2230AECA">
      <w:pPr>
        <w:spacing w:line="360" w:lineRule="auto"/>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目前，学校全日制和非全日制在册学生（学员）总计3088人，其中全日制2183人，非全日制成人函授学历教育在册学员905人。全日制教育，</w:t>
      </w:r>
      <w:r>
        <w:rPr>
          <w:rFonts w:ascii="仿宋_GB2312" w:hAnsi="仿宋" w:eastAsia="仿宋_GB2312" w:cs="仿宋_GB2312"/>
          <w:sz w:val="32"/>
          <w:szCs w:val="32"/>
        </w:rPr>
        <w:t>20</w:t>
      </w:r>
      <w:r>
        <w:rPr>
          <w:rFonts w:hint="eastAsia" w:ascii="仿宋_GB2312" w:hAnsi="仿宋" w:eastAsia="仿宋_GB2312" w:cs="仿宋_GB2312"/>
          <w:sz w:val="32"/>
          <w:szCs w:val="32"/>
        </w:rPr>
        <w:t>20年度职普招生比例为4：6，职教招生比率大幅上升。文化课合格率2019年为</w:t>
      </w:r>
      <w:r>
        <w:rPr>
          <w:rFonts w:ascii="仿宋_GB2312" w:hAnsi="仿宋" w:eastAsia="仿宋_GB2312" w:cs="仿宋_GB2312"/>
          <w:sz w:val="32"/>
          <w:szCs w:val="32"/>
        </w:rPr>
        <w:t>98.</w:t>
      </w:r>
      <w:r>
        <w:rPr>
          <w:rFonts w:hint="eastAsia" w:ascii="仿宋_GB2312" w:hAnsi="仿宋" w:eastAsia="仿宋_GB2312" w:cs="仿宋_GB2312"/>
          <w:sz w:val="32"/>
          <w:szCs w:val="32"/>
        </w:rPr>
        <w:t>2</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20</w:t>
      </w:r>
      <w:r>
        <w:rPr>
          <w:rFonts w:hint="eastAsia" w:ascii="仿宋_GB2312" w:hAnsi="仿宋" w:eastAsia="仿宋_GB2312" w:cs="仿宋_GB2312"/>
          <w:sz w:val="32"/>
          <w:szCs w:val="32"/>
        </w:rPr>
        <w:t>20年为</w:t>
      </w:r>
      <w:r>
        <w:rPr>
          <w:rFonts w:ascii="仿宋_GB2312" w:hAnsi="仿宋" w:eastAsia="仿宋_GB2312" w:cs="仿宋_GB2312"/>
          <w:sz w:val="32"/>
          <w:szCs w:val="32"/>
        </w:rPr>
        <w:t>98.</w:t>
      </w:r>
      <w:r>
        <w:rPr>
          <w:rFonts w:hint="eastAsia" w:ascii="仿宋_GB2312" w:hAnsi="仿宋" w:eastAsia="仿宋_GB2312" w:cs="仿宋_GB2312"/>
          <w:sz w:val="32"/>
          <w:szCs w:val="32"/>
        </w:rPr>
        <w:t>3</w:t>
      </w:r>
      <w:r>
        <w:rPr>
          <w:rFonts w:ascii="仿宋_GB2312" w:hAnsi="仿宋" w:eastAsia="仿宋_GB2312" w:cs="仿宋_GB2312"/>
          <w:sz w:val="32"/>
          <w:szCs w:val="32"/>
        </w:rPr>
        <w:t>%</w:t>
      </w:r>
      <w:r>
        <w:rPr>
          <w:rFonts w:hint="eastAsia" w:ascii="仿宋_GB2312" w:hAnsi="仿宋" w:eastAsia="仿宋_GB2312" w:cs="仿宋_GB2312"/>
          <w:sz w:val="32"/>
          <w:szCs w:val="32"/>
        </w:rPr>
        <w:t>，同比上升</w:t>
      </w:r>
      <w:r>
        <w:rPr>
          <w:rFonts w:ascii="仿宋_GB2312" w:hAnsi="仿宋" w:eastAsia="仿宋_GB2312" w:cs="仿宋_GB2312"/>
          <w:sz w:val="32"/>
          <w:szCs w:val="32"/>
        </w:rPr>
        <w:t>0.1</w:t>
      </w:r>
      <w:r>
        <w:rPr>
          <w:rFonts w:hint="eastAsia" w:ascii="仿宋_GB2312" w:hAnsi="仿宋" w:eastAsia="仿宋_GB2312" w:cs="仿宋_GB2312"/>
          <w:sz w:val="32"/>
          <w:szCs w:val="32"/>
        </w:rPr>
        <w:t>个百分点；专业技能合格率</w:t>
      </w:r>
      <w:r>
        <w:rPr>
          <w:rFonts w:ascii="仿宋_GB2312" w:hAnsi="仿宋" w:eastAsia="仿宋_GB2312" w:cs="仿宋_GB2312"/>
          <w:sz w:val="32"/>
          <w:szCs w:val="32"/>
        </w:rPr>
        <w:t>20</w:t>
      </w:r>
      <w:r>
        <w:rPr>
          <w:rFonts w:hint="eastAsia" w:ascii="仿宋_GB2312" w:hAnsi="仿宋" w:eastAsia="仿宋_GB2312" w:cs="仿宋_GB2312"/>
          <w:sz w:val="32"/>
          <w:szCs w:val="32"/>
        </w:rPr>
        <w:t>19年为</w:t>
      </w:r>
      <w:r>
        <w:rPr>
          <w:rFonts w:ascii="仿宋_GB2312" w:hAnsi="仿宋" w:eastAsia="仿宋_GB2312" w:cs="仿宋_GB2312"/>
          <w:sz w:val="32"/>
          <w:szCs w:val="32"/>
        </w:rPr>
        <w:t>97.</w:t>
      </w:r>
      <w:r>
        <w:rPr>
          <w:rFonts w:hint="eastAsia" w:ascii="仿宋_GB2312" w:hAnsi="仿宋" w:eastAsia="仿宋_GB2312" w:cs="仿宋_GB2312"/>
          <w:sz w:val="32"/>
          <w:szCs w:val="32"/>
        </w:rPr>
        <w:t>4</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20</w:t>
      </w:r>
      <w:r>
        <w:rPr>
          <w:rFonts w:hint="eastAsia" w:ascii="仿宋_GB2312" w:hAnsi="仿宋" w:eastAsia="仿宋_GB2312" w:cs="仿宋_GB2312"/>
          <w:sz w:val="32"/>
          <w:szCs w:val="32"/>
        </w:rPr>
        <w:t>20年为</w:t>
      </w:r>
      <w:r>
        <w:rPr>
          <w:rFonts w:ascii="仿宋_GB2312" w:hAnsi="仿宋" w:eastAsia="仿宋_GB2312" w:cs="仿宋_GB2312"/>
          <w:sz w:val="32"/>
          <w:szCs w:val="32"/>
        </w:rPr>
        <w:t>97.4%</w:t>
      </w:r>
      <w:r>
        <w:rPr>
          <w:rFonts w:hint="eastAsia" w:ascii="仿宋_GB2312" w:hAnsi="仿宋" w:eastAsia="仿宋_GB2312" w:cs="仿宋_GB2312"/>
          <w:sz w:val="32"/>
          <w:szCs w:val="32"/>
        </w:rPr>
        <w:t>，与上一年度持平；体质测评合格率</w:t>
      </w:r>
      <w:r>
        <w:rPr>
          <w:rFonts w:ascii="仿宋_GB2312" w:hAnsi="仿宋" w:eastAsia="仿宋_GB2312" w:cs="仿宋_GB2312"/>
          <w:sz w:val="32"/>
          <w:szCs w:val="32"/>
        </w:rPr>
        <w:t>20</w:t>
      </w:r>
      <w:r>
        <w:rPr>
          <w:rFonts w:hint="eastAsia" w:ascii="仿宋_GB2312" w:hAnsi="仿宋" w:eastAsia="仿宋_GB2312" w:cs="仿宋_GB2312"/>
          <w:sz w:val="32"/>
          <w:szCs w:val="32"/>
        </w:rPr>
        <w:t>19年为</w:t>
      </w:r>
      <w:r>
        <w:rPr>
          <w:rFonts w:ascii="仿宋_GB2312" w:hAnsi="仿宋" w:eastAsia="仿宋_GB2312" w:cs="仿宋_GB2312"/>
          <w:sz w:val="32"/>
          <w:szCs w:val="32"/>
        </w:rPr>
        <w:t>97.</w:t>
      </w:r>
      <w:r>
        <w:rPr>
          <w:rFonts w:hint="eastAsia" w:ascii="仿宋_GB2312" w:hAnsi="仿宋" w:eastAsia="仿宋_GB2312" w:cs="仿宋_GB2312"/>
          <w:sz w:val="32"/>
          <w:szCs w:val="32"/>
        </w:rPr>
        <w:t>7</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20</w:t>
      </w:r>
      <w:r>
        <w:rPr>
          <w:rFonts w:hint="eastAsia" w:ascii="仿宋_GB2312" w:hAnsi="仿宋" w:eastAsia="仿宋_GB2312" w:cs="仿宋_GB2312"/>
          <w:sz w:val="32"/>
          <w:szCs w:val="32"/>
        </w:rPr>
        <w:t>20年为</w:t>
      </w:r>
      <w:r>
        <w:rPr>
          <w:rFonts w:ascii="仿宋_GB2312" w:hAnsi="仿宋" w:eastAsia="仿宋_GB2312" w:cs="仿宋_GB2312"/>
          <w:sz w:val="32"/>
          <w:szCs w:val="32"/>
        </w:rPr>
        <w:t>97.7%</w:t>
      </w:r>
      <w:r>
        <w:rPr>
          <w:rFonts w:hint="eastAsia" w:ascii="仿宋_GB2312" w:hAnsi="仿宋" w:eastAsia="仿宋_GB2312" w:cs="仿宋_GB2312"/>
          <w:sz w:val="32"/>
          <w:szCs w:val="32"/>
        </w:rPr>
        <w:t>，与上一年度持平；</w:t>
      </w:r>
      <w:r>
        <w:rPr>
          <w:rFonts w:ascii="仿宋_GB2312" w:hAnsi="仿宋" w:eastAsia="仿宋_GB2312" w:cs="仿宋_GB2312"/>
          <w:sz w:val="32"/>
          <w:szCs w:val="32"/>
        </w:rPr>
        <w:t>20</w:t>
      </w:r>
      <w:r>
        <w:rPr>
          <w:rFonts w:hint="eastAsia" w:ascii="仿宋_GB2312" w:hAnsi="仿宋" w:eastAsia="仿宋_GB2312" w:cs="仿宋_GB2312"/>
          <w:sz w:val="32"/>
          <w:szCs w:val="32"/>
        </w:rPr>
        <w:t>20年学生毕业率达</w:t>
      </w:r>
      <w:r>
        <w:rPr>
          <w:rFonts w:ascii="仿宋_GB2312" w:hAnsi="仿宋" w:eastAsia="仿宋_GB2312" w:cs="仿宋_GB2312"/>
          <w:sz w:val="32"/>
          <w:szCs w:val="32"/>
        </w:rPr>
        <w:t>9</w:t>
      </w:r>
      <w:r>
        <w:rPr>
          <w:rFonts w:hint="eastAsia" w:ascii="仿宋_GB2312" w:hAnsi="仿宋" w:eastAsia="仿宋_GB2312" w:cs="仿宋_GB2312"/>
          <w:sz w:val="32"/>
          <w:szCs w:val="32"/>
        </w:rPr>
        <w:t>7</w:t>
      </w:r>
      <w:r>
        <w:rPr>
          <w:rFonts w:ascii="仿宋_GB2312" w:hAnsi="仿宋" w:eastAsia="仿宋_GB2312" w:cs="仿宋_GB2312"/>
          <w:sz w:val="32"/>
          <w:szCs w:val="32"/>
        </w:rPr>
        <w:t>%</w:t>
      </w:r>
      <w:r>
        <w:rPr>
          <w:rFonts w:hint="eastAsia" w:ascii="仿宋_GB2312" w:hAnsi="仿宋" w:eastAsia="仿宋_GB2312" w:cs="仿宋_GB2312"/>
          <w:sz w:val="32"/>
          <w:szCs w:val="32"/>
        </w:rPr>
        <w:t>以上。</w:t>
      </w:r>
    </w:p>
    <w:p w14:paraId="09E014BD">
      <w:pPr>
        <w:spacing w:before="156" w:beforeLines="50" w:after="156" w:afterLines="50"/>
        <w:ind w:firstLine="420"/>
        <w:jc w:val="center"/>
        <w:rPr>
          <w:rFonts w:ascii="宋体" w:hAnsi="宋体" w:cs="仿宋_GB2312"/>
          <w:sz w:val="28"/>
          <w:szCs w:val="28"/>
        </w:rPr>
      </w:pPr>
      <w:r>
        <w:rPr>
          <w:rFonts w:hint="eastAsia" w:ascii="宋体" w:hAnsi="宋体" w:cs="仿宋_GB2312"/>
          <w:sz w:val="28"/>
          <w:szCs w:val="28"/>
        </w:rPr>
        <w:t>图表</w:t>
      </w:r>
      <w:r>
        <w:rPr>
          <w:rFonts w:ascii="宋体" w:hAnsi="宋体" w:cs="仿宋_GB2312"/>
          <w:sz w:val="28"/>
          <w:szCs w:val="28"/>
        </w:rPr>
        <w:t xml:space="preserve">1   </w:t>
      </w:r>
      <w:r>
        <w:rPr>
          <w:rFonts w:hint="eastAsia" w:ascii="宋体" w:hAnsi="宋体" w:cs="仿宋_GB2312"/>
          <w:sz w:val="28"/>
          <w:szCs w:val="28"/>
        </w:rPr>
        <w:t>在校学生情况统计</w:t>
      </w:r>
      <w:r>
        <w:drawing>
          <wp:inline distT="0" distB="0" distL="0" distR="0">
            <wp:extent cx="5274310" cy="27197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74310" cy="2720177"/>
                    </a:xfrm>
                    <a:prstGeom prst="rect">
                      <a:avLst/>
                    </a:prstGeom>
                  </pic:spPr>
                </pic:pic>
              </a:graphicData>
            </a:graphic>
          </wp:inline>
        </w:drawing>
      </w:r>
    </w:p>
    <w:p w14:paraId="4367FE11">
      <w:pPr>
        <w:ind w:firstLine="420"/>
        <w:jc w:val="center"/>
        <w:rPr>
          <w:rFonts w:ascii="宋体" w:hAnsi="宋体" w:cs="仿宋_GB2312"/>
          <w:sz w:val="28"/>
          <w:szCs w:val="28"/>
        </w:rPr>
      </w:pPr>
    </w:p>
    <w:p w14:paraId="25EEBEA1">
      <w:pPr>
        <w:spacing w:line="400" w:lineRule="exact"/>
        <w:ind w:firstLine="420"/>
        <w:jc w:val="center"/>
        <w:rPr>
          <w:rFonts w:ascii="宋体" w:hAnsi="宋体" w:cs="仿宋_GB2312"/>
          <w:sz w:val="28"/>
          <w:szCs w:val="28"/>
        </w:rPr>
      </w:pPr>
      <w:r>
        <w:rPr>
          <w:rFonts w:hint="eastAsia" w:ascii="宋体" w:hAnsi="宋体" w:cs="仿宋_GB2312"/>
          <w:sz w:val="28"/>
          <w:szCs w:val="28"/>
        </w:rPr>
        <w:t>图表2</w:t>
      </w:r>
      <w:r>
        <w:rPr>
          <w:rFonts w:ascii="宋体" w:hAnsi="宋体" w:cs="仿宋_GB2312"/>
          <w:sz w:val="28"/>
          <w:szCs w:val="28"/>
        </w:rPr>
        <w:t xml:space="preserve">  2019</w:t>
      </w:r>
      <w:r>
        <w:rPr>
          <w:rFonts w:hint="eastAsia" w:ascii="宋体" w:hAnsi="宋体" w:cs="仿宋_GB2312"/>
          <w:sz w:val="28"/>
          <w:szCs w:val="28"/>
        </w:rPr>
        <w:t>年和</w:t>
      </w:r>
      <w:r>
        <w:rPr>
          <w:rFonts w:ascii="宋体" w:hAnsi="宋体" w:cs="仿宋_GB2312"/>
          <w:sz w:val="28"/>
          <w:szCs w:val="28"/>
        </w:rPr>
        <w:t>2020</w:t>
      </w:r>
      <w:r>
        <w:rPr>
          <w:rFonts w:hint="eastAsia" w:ascii="宋体" w:hAnsi="宋体" w:cs="仿宋_GB2312"/>
          <w:sz w:val="28"/>
          <w:szCs w:val="28"/>
        </w:rPr>
        <w:t>年学生数对比</w:t>
      </w:r>
    </w:p>
    <w:p w14:paraId="37D63B3A">
      <w:pPr>
        <w:spacing w:before="156" w:beforeLines="50" w:after="156" w:afterLines="50"/>
        <w:rPr>
          <w:rFonts w:ascii="宋体" w:hAnsi="宋体" w:cs="仿宋_GB2312"/>
          <w:sz w:val="28"/>
          <w:szCs w:val="28"/>
        </w:rPr>
      </w:pPr>
      <w:r>
        <w:drawing>
          <wp:inline distT="0" distB="0" distL="0" distR="0">
            <wp:extent cx="5276850" cy="10858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5284256" cy="1087374"/>
                    </a:xfrm>
                    <a:prstGeom prst="rect">
                      <a:avLst/>
                    </a:prstGeom>
                  </pic:spPr>
                </pic:pic>
              </a:graphicData>
            </a:graphic>
          </wp:inline>
        </w:drawing>
      </w:r>
    </w:p>
    <w:p w14:paraId="68FC2062">
      <w:pPr>
        <w:spacing w:line="560" w:lineRule="exact"/>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1.3</w:t>
      </w:r>
      <w:r>
        <w:rPr>
          <w:rFonts w:hint="eastAsia" w:ascii="仿宋_GB2312" w:hAnsi="仿宋" w:eastAsia="仿宋_GB2312" w:cs="仿宋_GB2312"/>
          <w:b/>
          <w:bCs/>
          <w:sz w:val="32"/>
          <w:szCs w:val="32"/>
        </w:rPr>
        <w:t>教师队伍</w:t>
      </w:r>
    </w:p>
    <w:p w14:paraId="77FCA408">
      <w:pPr>
        <w:spacing w:line="360" w:lineRule="auto"/>
        <w:ind w:firstLine="640" w:firstLineChars="200"/>
        <w:rPr>
          <w:rFonts w:ascii="仿宋_GB2312" w:hAnsi="仿宋" w:eastAsia="仿宋_GB2312" w:cs="仿宋"/>
          <w:kern w:val="1"/>
          <w:sz w:val="32"/>
          <w:szCs w:val="32"/>
        </w:rPr>
      </w:pPr>
      <w:r>
        <w:rPr>
          <w:rFonts w:hint="eastAsia" w:ascii="仿宋_GB2312" w:hAnsi="仿宋" w:eastAsia="仿宋_GB2312" w:cs="仿宋_GB2312"/>
          <w:sz w:val="32"/>
          <w:szCs w:val="32"/>
        </w:rPr>
        <w:t>在册教职工</w:t>
      </w:r>
      <w:r>
        <w:rPr>
          <w:rFonts w:ascii="仿宋_GB2312" w:hAnsi="仿宋" w:eastAsia="仿宋_GB2312" w:cs="仿宋_GB2312"/>
          <w:sz w:val="32"/>
          <w:szCs w:val="32"/>
        </w:rPr>
        <w:t>1</w:t>
      </w:r>
      <w:r>
        <w:rPr>
          <w:rFonts w:hint="eastAsia" w:ascii="仿宋_GB2312" w:hAnsi="仿宋" w:eastAsia="仿宋_GB2312" w:cs="仿宋_GB2312"/>
          <w:sz w:val="32"/>
          <w:szCs w:val="32"/>
        </w:rPr>
        <w:t>59人，</w:t>
      </w:r>
      <w:r>
        <w:rPr>
          <w:rFonts w:hint="eastAsia" w:ascii="仿宋_GB2312" w:hAnsi="仿宋" w:eastAsia="仿宋_GB2312" w:cs="仿宋"/>
          <w:kern w:val="1"/>
          <w:sz w:val="32"/>
          <w:szCs w:val="32"/>
        </w:rPr>
        <w:t>省级先进教师和教学能手8人。</w:t>
      </w:r>
      <w:r>
        <w:rPr>
          <w:rFonts w:hint="eastAsia" w:ascii="仿宋_GB2312" w:hAnsi="仿宋" w:eastAsia="仿宋_GB2312" w:cs="仿宋_GB2312"/>
          <w:sz w:val="32"/>
          <w:szCs w:val="32"/>
        </w:rPr>
        <w:t>学校全日制和非全日制在册学生（学员）总计3088人，除去第三年顶岗实习学生，两年在校生师生比基本达到</w:t>
      </w:r>
      <w:r>
        <w:rPr>
          <w:rFonts w:ascii="仿宋_GB2312" w:hAnsi="仿宋" w:eastAsia="仿宋_GB2312" w:cs="仿宋_GB2312"/>
          <w:sz w:val="32"/>
          <w:szCs w:val="32"/>
        </w:rPr>
        <w:t>1:1</w:t>
      </w:r>
      <w:r>
        <w:rPr>
          <w:rFonts w:hint="eastAsia" w:ascii="仿宋_GB2312" w:hAnsi="仿宋" w:eastAsia="仿宋_GB2312" w:cs="仿宋_GB2312"/>
          <w:sz w:val="32"/>
          <w:szCs w:val="32"/>
        </w:rPr>
        <w:t>7。其中研究生学历13人，占比</w:t>
      </w:r>
      <w:r>
        <w:rPr>
          <w:rFonts w:ascii="仿宋_GB2312" w:hAnsi="仿宋" w:eastAsia="仿宋_GB2312" w:cs="仿宋_GB2312"/>
          <w:sz w:val="32"/>
          <w:szCs w:val="32"/>
        </w:rPr>
        <w:t>8.</w:t>
      </w:r>
      <w:r>
        <w:rPr>
          <w:rFonts w:hint="eastAsia" w:ascii="仿宋_GB2312" w:hAnsi="仿宋" w:eastAsia="仿宋_GB2312" w:cs="仿宋_GB2312"/>
          <w:sz w:val="32"/>
          <w:szCs w:val="32"/>
        </w:rPr>
        <w:t>2</w:t>
      </w:r>
      <w:r>
        <w:rPr>
          <w:rFonts w:ascii="仿宋_GB2312" w:hAnsi="仿宋" w:eastAsia="仿宋_GB2312" w:cs="仿宋_GB2312"/>
          <w:sz w:val="32"/>
          <w:szCs w:val="32"/>
        </w:rPr>
        <w:t>%</w:t>
      </w:r>
      <w:r>
        <w:rPr>
          <w:rFonts w:hint="eastAsia" w:ascii="仿宋_GB2312" w:hAnsi="仿宋" w:eastAsia="仿宋_GB2312" w:cs="仿宋_GB2312"/>
          <w:sz w:val="32"/>
          <w:szCs w:val="32"/>
        </w:rPr>
        <w:t>；本科学历</w:t>
      </w:r>
      <w:r>
        <w:rPr>
          <w:rFonts w:ascii="仿宋_GB2312" w:hAnsi="仿宋" w:eastAsia="仿宋_GB2312" w:cs="仿宋_GB2312"/>
          <w:sz w:val="32"/>
          <w:szCs w:val="32"/>
        </w:rPr>
        <w:t>1</w:t>
      </w:r>
      <w:r>
        <w:rPr>
          <w:rFonts w:hint="eastAsia" w:ascii="仿宋_GB2312" w:hAnsi="仿宋" w:eastAsia="仿宋_GB2312" w:cs="仿宋_GB2312"/>
          <w:sz w:val="32"/>
          <w:szCs w:val="32"/>
        </w:rPr>
        <w:t>36人，占比85.5</w:t>
      </w:r>
      <w:r>
        <w:rPr>
          <w:rFonts w:ascii="仿宋_GB2312" w:hAnsi="仿宋" w:eastAsia="仿宋_GB2312" w:cs="仿宋_GB2312"/>
          <w:sz w:val="32"/>
          <w:szCs w:val="32"/>
        </w:rPr>
        <w:t>%</w:t>
      </w:r>
      <w:r>
        <w:rPr>
          <w:rFonts w:hint="eastAsia" w:ascii="仿宋_GB2312" w:hAnsi="仿宋" w:eastAsia="仿宋_GB2312" w:cs="仿宋_GB2312"/>
          <w:sz w:val="32"/>
          <w:szCs w:val="32"/>
        </w:rPr>
        <w:t>。专任教师155人，专任教师本科以上学历达到87.7</w:t>
      </w:r>
      <w:r>
        <w:rPr>
          <w:rFonts w:ascii="仿宋_GB2312" w:hAnsi="仿宋" w:eastAsia="仿宋_GB2312" w:cs="仿宋_GB2312"/>
          <w:sz w:val="32"/>
          <w:szCs w:val="32"/>
        </w:rPr>
        <w:t>%</w:t>
      </w:r>
      <w:r>
        <w:rPr>
          <w:rFonts w:hint="eastAsia" w:ascii="仿宋_GB2312" w:hAnsi="仿宋" w:eastAsia="仿宋_GB2312" w:cs="仿宋_GB2312"/>
          <w:sz w:val="32"/>
          <w:szCs w:val="32"/>
        </w:rPr>
        <w:t>。专任教师高级职称59人，占专任教师总数的38.1</w:t>
      </w:r>
      <w:r>
        <w:rPr>
          <w:rFonts w:ascii="仿宋_GB2312" w:hAnsi="仿宋" w:eastAsia="仿宋_GB2312" w:cs="仿宋_GB2312"/>
          <w:sz w:val="32"/>
          <w:szCs w:val="32"/>
        </w:rPr>
        <w:t>%</w:t>
      </w:r>
      <w:r>
        <w:rPr>
          <w:rFonts w:hint="eastAsia" w:ascii="仿宋_GB2312" w:hAnsi="仿宋" w:eastAsia="仿宋_GB2312" w:cs="仿宋_GB2312"/>
          <w:sz w:val="32"/>
          <w:szCs w:val="32"/>
        </w:rPr>
        <w:t>，中级职称81人，占专任教师总数的52.3</w:t>
      </w:r>
      <w:r>
        <w:rPr>
          <w:rFonts w:ascii="仿宋_GB2312" w:hAnsi="仿宋" w:eastAsia="仿宋_GB2312" w:cs="仿宋_GB2312"/>
          <w:sz w:val="32"/>
          <w:szCs w:val="32"/>
        </w:rPr>
        <w:t>%</w:t>
      </w:r>
      <w:r>
        <w:rPr>
          <w:rFonts w:hint="eastAsia" w:ascii="仿宋_GB2312" w:hAnsi="仿宋" w:eastAsia="仿宋_GB2312" w:cs="仿宋_GB2312"/>
          <w:sz w:val="32"/>
          <w:szCs w:val="32"/>
        </w:rPr>
        <w:t>，初级职称15人，占专任教师总数的9.4</w:t>
      </w:r>
      <w:r>
        <w:rPr>
          <w:rFonts w:ascii="仿宋_GB2312" w:hAnsi="仿宋" w:eastAsia="仿宋_GB2312" w:cs="仿宋_GB2312"/>
          <w:sz w:val="32"/>
          <w:szCs w:val="32"/>
        </w:rPr>
        <w:t>%</w:t>
      </w:r>
      <w:r>
        <w:rPr>
          <w:rFonts w:hint="eastAsia" w:ascii="仿宋_GB2312" w:hAnsi="仿宋" w:eastAsia="仿宋_GB2312" w:cs="仿宋_GB2312"/>
          <w:sz w:val="32"/>
          <w:szCs w:val="32"/>
        </w:rPr>
        <w:t>。双师型教师37人，占专任教师总数的</w:t>
      </w:r>
      <w:r>
        <w:rPr>
          <w:rFonts w:ascii="仿宋_GB2312" w:hAnsi="仿宋" w:eastAsia="仿宋_GB2312" w:cs="仿宋_GB2312"/>
          <w:sz w:val="32"/>
          <w:szCs w:val="32"/>
        </w:rPr>
        <w:t>2</w:t>
      </w:r>
      <w:r>
        <w:rPr>
          <w:rFonts w:hint="eastAsia" w:ascii="仿宋_GB2312" w:hAnsi="仿宋" w:eastAsia="仿宋_GB2312" w:cs="仿宋_GB2312"/>
          <w:sz w:val="32"/>
          <w:szCs w:val="32"/>
        </w:rPr>
        <w:t>3.2</w:t>
      </w:r>
      <w:r>
        <w:rPr>
          <w:rFonts w:ascii="仿宋_GB2312" w:hAnsi="仿宋" w:eastAsia="仿宋_GB2312" w:cs="仿宋_GB2312"/>
          <w:sz w:val="32"/>
          <w:szCs w:val="32"/>
        </w:rPr>
        <w:t>%</w:t>
      </w:r>
      <w:r>
        <w:rPr>
          <w:rFonts w:hint="eastAsia" w:ascii="仿宋_GB2312" w:hAnsi="仿宋" w:eastAsia="仿宋_GB2312" w:cs="仿宋_GB2312"/>
          <w:sz w:val="32"/>
          <w:szCs w:val="32"/>
        </w:rPr>
        <w:t>。同时学校还根据专业教学需要，在行业企业聘请素质过硬、实践经验丰富的兼职教师16人，占教师比10.3</w:t>
      </w:r>
      <w:r>
        <w:rPr>
          <w:rFonts w:ascii="仿宋_GB2312" w:hAnsi="仿宋" w:eastAsia="仿宋_GB2312" w:cs="仿宋_GB2312"/>
          <w:sz w:val="32"/>
          <w:szCs w:val="32"/>
        </w:rPr>
        <w:t>%</w:t>
      </w:r>
      <w:r>
        <w:rPr>
          <w:rFonts w:hint="eastAsia" w:ascii="仿宋_GB2312" w:hAnsi="仿宋" w:eastAsia="仿宋_GB2312" w:cs="仿宋_GB2312"/>
          <w:sz w:val="32"/>
          <w:szCs w:val="32"/>
        </w:rPr>
        <w:t>。每个专业配备中级以上职称专任教师4人以上，专业带头人都具</w:t>
      </w:r>
      <w:r>
        <w:rPr>
          <w:rFonts w:hint="eastAsia" w:ascii="仿宋_GB2312" w:hAnsi="仿宋" w:eastAsia="仿宋_GB2312" w:cs="仿宋"/>
          <w:kern w:val="1"/>
          <w:sz w:val="32"/>
          <w:szCs w:val="32"/>
        </w:rPr>
        <w:t>有高级职称、具有国省骨干教师培训经历且在企业相关岗位实践不少于</w:t>
      </w:r>
      <w:r>
        <w:rPr>
          <w:rFonts w:ascii="仿宋_GB2312" w:hAnsi="仿宋" w:eastAsia="仿宋_GB2312" w:cs="仿宋"/>
          <w:kern w:val="1"/>
          <w:sz w:val="32"/>
          <w:szCs w:val="32"/>
        </w:rPr>
        <w:t>2</w:t>
      </w:r>
      <w:r>
        <w:rPr>
          <w:rFonts w:hint="eastAsia" w:ascii="仿宋_GB2312" w:hAnsi="仿宋" w:eastAsia="仿宋_GB2312" w:cs="仿宋"/>
          <w:kern w:val="1"/>
          <w:sz w:val="32"/>
          <w:szCs w:val="32"/>
        </w:rPr>
        <w:t>个月，承担了市级以上教科研项目，参与了教材研发、专业部管理等工作，在教学科研与教学改革等方面成效显著。</w:t>
      </w:r>
    </w:p>
    <w:p w14:paraId="2F7B194F">
      <w:pPr>
        <w:spacing w:line="560" w:lineRule="exact"/>
        <w:ind w:firstLine="560" w:firstLineChars="200"/>
        <w:jc w:val="center"/>
        <w:rPr>
          <w:rFonts w:ascii="宋体" w:hAnsi="宋体" w:cs="仿宋_GB2312"/>
          <w:sz w:val="28"/>
          <w:szCs w:val="28"/>
        </w:rPr>
      </w:pPr>
      <w:r>
        <w:rPr>
          <w:rFonts w:hint="eastAsia" w:ascii="宋体" w:hAnsi="宋体" w:cs="仿宋_GB2312"/>
          <w:sz w:val="28"/>
          <w:szCs w:val="28"/>
        </w:rPr>
        <w:t>图表3</w:t>
      </w:r>
      <w:r>
        <w:rPr>
          <w:rFonts w:ascii="宋体" w:hAnsi="宋体" w:cs="仿宋_GB2312"/>
          <w:sz w:val="28"/>
          <w:szCs w:val="28"/>
        </w:rPr>
        <w:t xml:space="preserve">  </w:t>
      </w:r>
      <w:r>
        <w:rPr>
          <w:rFonts w:hint="eastAsia" w:ascii="宋体" w:hAnsi="宋体" w:cs="仿宋_GB2312"/>
          <w:sz w:val="28"/>
          <w:szCs w:val="28"/>
        </w:rPr>
        <w:t>专任教师情况统计表</w:t>
      </w:r>
    </w:p>
    <w:tbl>
      <w:tblPr>
        <w:tblStyle w:val="10"/>
        <w:tblW w:w="8503" w:type="dxa"/>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autofit"/>
        <w:tblCellMar>
          <w:top w:w="0" w:type="dxa"/>
          <w:left w:w="108" w:type="dxa"/>
          <w:bottom w:w="0" w:type="dxa"/>
          <w:right w:w="108" w:type="dxa"/>
        </w:tblCellMar>
      </w:tblPr>
      <w:tblGrid>
        <w:gridCol w:w="4068"/>
        <w:gridCol w:w="2263"/>
        <w:gridCol w:w="2172"/>
      </w:tblGrid>
      <w:tr w14:paraId="6967B436">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18" w:space="0"/>
              <w:right w:val="single" w:color="4F81BD" w:themeColor="accent1" w:sz="8" w:space="0"/>
              <w:insideH w:val="single" w:sz="18" w:space="0"/>
              <w:insideV w:val="single" w:sz="8" w:space="0"/>
            </w:tcBorders>
          </w:tcPr>
          <w:p w14:paraId="7A07F444">
            <w:pPr>
              <w:spacing w:before="0" w:after="0" w:line="560" w:lineRule="exact"/>
              <w:ind w:firstLine="241" w:firstLineChars="100"/>
              <w:jc w:val="center"/>
              <w:rPr>
                <w:rFonts w:ascii="仿宋_GB2312" w:hAnsi="仿宋" w:eastAsia="仿宋_GB2312" w:cs="仿宋"/>
                <w:b/>
                <w:bCs/>
                <w:kern w:val="1"/>
                <w:sz w:val="24"/>
                <w:szCs w:val="32"/>
              </w:rPr>
            </w:pPr>
            <w:r>
              <w:rPr>
                <w:rFonts w:hint="eastAsia" w:ascii="仿宋_GB2312" w:hAnsi="仿宋" w:eastAsia="仿宋_GB2312" w:cs="仿宋"/>
                <w:b/>
                <w:bCs/>
                <w:kern w:val="1"/>
                <w:sz w:val="24"/>
                <w:szCs w:val="32"/>
              </w:rPr>
              <w:t>教师队伍（人）</w:t>
            </w:r>
          </w:p>
        </w:tc>
        <w:tc>
          <w:tcPr>
            <w:tcW w:w="2263" w:type="dxa"/>
            <w:tcBorders>
              <w:top w:val="single" w:color="4F81BD" w:themeColor="accent1" w:sz="8" w:space="0"/>
              <w:bottom w:val="single" w:color="4F81BD" w:themeColor="accent1" w:sz="18" w:space="0"/>
              <w:right w:val="single" w:color="4F81BD" w:themeColor="accent1" w:sz="8" w:space="0"/>
              <w:insideH w:val="single" w:sz="18" w:space="0"/>
              <w:insideV w:val="single" w:sz="8" w:space="0"/>
            </w:tcBorders>
          </w:tcPr>
          <w:p w14:paraId="181BAF12">
            <w:pPr>
              <w:spacing w:before="0" w:after="0" w:line="560" w:lineRule="exact"/>
              <w:jc w:val="center"/>
              <w:rPr>
                <w:rFonts w:ascii="仿宋_GB2312" w:hAnsi="仿宋" w:eastAsia="仿宋_GB2312" w:cs="仿宋"/>
                <w:b/>
                <w:bCs/>
                <w:kern w:val="1"/>
                <w:sz w:val="24"/>
                <w:szCs w:val="32"/>
              </w:rPr>
            </w:pPr>
            <w:r>
              <w:rPr>
                <w:rFonts w:hint="eastAsia" w:ascii="仿宋_GB2312" w:hAnsi="仿宋" w:eastAsia="仿宋_GB2312" w:cs="仿宋"/>
                <w:b/>
                <w:bCs/>
                <w:kern w:val="1"/>
                <w:sz w:val="24"/>
                <w:szCs w:val="32"/>
              </w:rPr>
              <w:t>2019年度</w:t>
            </w:r>
          </w:p>
        </w:tc>
        <w:tc>
          <w:tcPr>
            <w:tcW w:w="2172" w:type="dxa"/>
            <w:tcBorders>
              <w:top w:val="single" w:color="4F81BD" w:themeColor="accent1" w:sz="8" w:space="0"/>
              <w:bottom w:val="single" w:color="4F81BD" w:themeColor="accent1" w:sz="18" w:space="0"/>
              <w:right w:val="single" w:color="4F81BD" w:themeColor="accent1" w:sz="8" w:space="0"/>
              <w:insideH w:val="single" w:sz="18" w:space="0"/>
              <w:insideV w:val="single" w:sz="8" w:space="0"/>
            </w:tcBorders>
          </w:tcPr>
          <w:p w14:paraId="142C0739">
            <w:pPr>
              <w:spacing w:before="0" w:after="0" w:line="560" w:lineRule="exact"/>
              <w:jc w:val="center"/>
              <w:rPr>
                <w:rFonts w:ascii="仿宋_GB2312" w:hAnsi="仿宋" w:eastAsia="仿宋_GB2312" w:cs="仿宋"/>
                <w:b/>
                <w:bCs/>
                <w:kern w:val="1"/>
                <w:sz w:val="24"/>
                <w:szCs w:val="32"/>
              </w:rPr>
            </w:pPr>
            <w:r>
              <w:rPr>
                <w:rFonts w:hint="eastAsia" w:ascii="仿宋_GB2312" w:hAnsi="仿宋" w:eastAsia="仿宋_GB2312" w:cs="仿宋"/>
                <w:b/>
                <w:bCs/>
                <w:kern w:val="1"/>
                <w:sz w:val="24"/>
                <w:szCs w:val="32"/>
              </w:rPr>
              <w:t>2020年度</w:t>
            </w:r>
          </w:p>
        </w:tc>
      </w:tr>
      <w:tr w14:paraId="01239CC5">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2B914D0D">
            <w:pPr>
              <w:spacing w:line="560" w:lineRule="exact"/>
              <w:ind w:firstLine="240" w:firstLineChars="100"/>
              <w:jc w:val="center"/>
              <w:rPr>
                <w:rFonts w:ascii="仿宋_GB2312" w:hAnsi="仿宋" w:eastAsia="仿宋_GB2312" w:cs="仿宋"/>
                <w:b w:val="0"/>
                <w:bCs/>
                <w:kern w:val="1"/>
                <w:sz w:val="24"/>
                <w:szCs w:val="32"/>
              </w:rPr>
            </w:pPr>
            <w:r>
              <w:rPr>
                <w:rFonts w:hint="eastAsia" w:ascii="仿宋_GB2312" w:hAnsi="仿宋" w:eastAsia="仿宋_GB2312" w:cs="仿宋"/>
                <w:b w:val="0"/>
                <w:bCs/>
                <w:kern w:val="1"/>
                <w:sz w:val="24"/>
                <w:szCs w:val="32"/>
              </w:rPr>
              <w:t>专任教师</w:t>
            </w:r>
          </w:p>
        </w:tc>
        <w:tc>
          <w:tcPr>
            <w:tcW w:w="2263"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2C46814A">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140</w:t>
            </w:r>
          </w:p>
        </w:tc>
        <w:tc>
          <w:tcPr>
            <w:tcW w:w="2172"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7FEF329A">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155</w:t>
            </w:r>
          </w:p>
        </w:tc>
      </w:tr>
      <w:tr w14:paraId="073C69C0">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14:paraId="0DD3E8B4">
            <w:pPr>
              <w:spacing w:line="560" w:lineRule="exact"/>
              <w:ind w:firstLine="240" w:firstLineChars="100"/>
              <w:jc w:val="center"/>
              <w:rPr>
                <w:rFonts w:ascii="仿宋_GB2312" w:hAnsi="仿宋" w:eastAsia="仿宋_GB2312" w:cs="仿宋"/>
                <w:b w:val="0"/>
                <w:bCs/>
                <w:kern w:val="1"/>
                <w:sz w:val="24"/>
                <w:szCs w:val="32"/>
              </w:rPr>
            </w:pPr>
            <w:r>
              <w:rPr>
                <w:rFonts w:hint="eastAsia" w:ascii="仿宋_GB2312" w:hAnsi="仿宋" w:eastAsia="仿宋_GB2312" w:cs="仿宋"/>
                <w:b w:val="0"/>
                <w:bCs/>
                <w:kern w:val="1"/>
                <w:sz w:val="24"/>
                <w:szCs w:val="32"/>
              </w:rPr>
              <w:t>“双师型”教师</w:t>
            </w:r>
          </w:p>
        </w:tc>
        <w:tc>
          <w:tcPr>
            <w:tcW w:w="2263"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tcPr>
          <w:p w14:paraId="52F400A7">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33</w:t>
            </w:r>
          </w:p>
        </w:tc>
        <w:tc>
          <w:tcPr>
            <w:tcW w:w="2172"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tcPr>
          <w:p w14:paraId="212BF24C">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37</w:t>
            </w:r>
          </w:p>
        </w:tc>
      </w:tr>
      <w:tr w14:paraId="1FC00FD6">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37C60A64">
            <w:pPr>
              <w:spacing w:line="560" w:lineRule="exact"/>
              <w:ind w:firstLine="240" w:firstLineChars="100"/>
              <w:jc w:val="center"/>
              <w:rPr>
                <w:rFonts w:ascii="仿宋_GB2312" w:hAnsi="仿宋" w:eastAsia="仿宋_GB2312" w:cs="仿宋"/>
                <w:b w:val="0"/>
                <w:bCs/>
                <w:kern w:val="1"/>
                <w:sz w:val="24"/>
                <w:szCs w:val="32"/>
              </w:rPr>
            </w:pPr>
            <w:r>
              <w:rPr>
                <w:rFonts w:hint="eastAsia" w:ascii="仿宋_GB2312" w:hAnsi="仿宋" w:eastAsia="仿宋_GB2312" w:cs="仿宋"/>
                <w:b w:val="0"/>
                <w:bCs/>
                <w:kern w:val="1"/>
                <w:sz w:val="24"/>
                <w:szCs w:val="32"/>
              </w:rPr>
              <w:t>兼职教师</w:t>
            </w:r>
          </w:p>
        </w:tc>
        <w:tc>
          <w:tcPr>
            <w:tcW w:w="2263"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7A3935A1">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12</w:t>
            </w:r>
          </w:p>
        </w:tc>
        <w:tc>
          <w:tcPr>
            <w:tcW w:w="2172"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01AB5284">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16</w:t>
            </w:r>
          </w:p>
        </w:tc>
      </w:tr>
      <w:tr w14:paraId="67FF279D">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14:paraId="5D924FAB">
            <w:pPr>
              <w:spacing w:line="560" w:lineRule="exact"/>
              <w:ind w:firstLine="240" w:firstLineChars="100"/>
              <w:jc w:val="center"/>
              <w:rPr>
                <w:rFonts w:ascii="仿宋_GB2312" w:hAnsi="仿宋" w:eastAsia="仿宋_GB2312" w:cs="仿宋"/>
                <w:b w:val="0"/>
                <w:bCs/>
                <w:kern w:val="1"/>
                <w:sz w:val="24"/>
                <w:szCs w:val="32"/>
              </w:rPr>
            </w:pPr>
            <w:r>
              <w:rPr>
                <w:rFonts w:hint="eastAsia" w:ascii="仿宋_GB2312" w:hAnsi="仿宋" w:eastAsia="仿宋_GB2312" w:cs="仿宋"/>
                <w:b w:val="0"/>
                <w:bCs/>
                <w:kern w:val="1"/>
                <w:sz w:val="24"/>
                <w:szCs w:val="32"/>
              </w:rPr>
              <w:t>专任教师中本科学历</w:t>
            </w:r>
          </w:p>
        </w:tc>
        <w:tc>
          <w:tcPr>
            <w:tcW w:w="2263"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tcPr>
          <w:p w14:paraId="216F3AEE">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128</w:t>
            </w:r>
          </w:p>
        </w:tc>
        <w:tc>
          <w:tcPr>
            <w:tcW w:w="2172"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tcPr>
          <w:p w14:paraId="3755519E">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136</w:t>
            </w:r>
          </w:p>
        </w:tc>
      </w:tr>
      <w:tr w14:paraId="2E1609FA">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50E10AC7">
            <w:pPr>
              <w:spacing w:line="560" w:lineRule="exact"/>
              <w:ind w:firstLine="240" w:firstLineChars="100"/>
              <w:jc w:val="center"/>
              <w:rPr>
                <w:rFonts w:ascii="仿宋_GB2312" w:hAnsi="仿宋" w:eastAsia="仿宋_GB2312" w:cs="仿宋"/>
                <w:b w:val="0"/>
                <w:bCs/>
                <w:kern w:val="1"/>
                <w:sz w:val="24"/>
                <w:szCs w:val="32"/>
              </w:rPr>
            </w:pPr>
            <w:r>
              <w:rPr>
                <w:rFonts w:hint="eastAsia" w:ascii="仿宋_GB2312" w:hAnsi="仿宋" w:eastAsia="仿宋_GB2312" w:cs="仿宋"/>
                <w:b w:val="0"/>
                <w:bCs/>
                <w:kern w:val="1"/>
                <w:sz w:val="24"/>
                <w:szCs w:val="32"/>
              </w:rPr>
              <w:t>专任教师中研究生学历</w:t>
            </w:r>
          </w:p>
        </w:tc>
        <w:tc>
          <w:tcPr>
            <w:tcW w:w="2263"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46179949">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12</w:t>
            </w:r>
          </w:p>
        </w:tc>
        <w:tc>
          <w:tcPr>
            <w:tcW w:w="2172"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6F742E74">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13</w:t>
            </w:r>
          </w:p>
        </w:tc>
      </w:tr>
      <w:tr w14:paraId="2930FE92">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tcPr>
          <w:p w14:paraId="058EB1F7">
            <w:pPr>
              <w:spacing w:line="560" w:lineRule="exact"/>
              <w:ind w:firstLine="240" w:firstLineChars="100"/>
              <w:jc w:val="center"/>
              <w:rPr>
                <w:rFonts w:ascii="仿宋_GB2312" w:hAnsi="仿宋" w:eastAsia="仿宋_GB2312" w:cs="仿宋"/>
                <w:b w:val="0"/>
                <w:bCs/>
                <w:kern w:val="1"/>
                <w:sz w:val="24"/>
                <w:szCs w:val="32"/>
              </w:rPr>
            </w:pPr>
            <w:r>
              <w:rPr>
                <w:rFonts w:hint="eastAsia" w:ascii="仿宋_GB2312" w:hAnsi="仿宋" w:eastAsia="仿宋_GB2312" w:cs="仿宋"/>
                <w:b w:val="0"/>
                <w:bCs/>
                <w:kern w:val="1"/>
                <w:sz w:val="24"/>
                <w:szCs w:val="32"/>
              </w:rPr>
              <w:t>专任教师中高级职称</w:t>
            </w:r>
          </w:p>
        </w:tc>
        <w:tc>
          <w:tcPr>
            <w:tcW w:w="2263"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tcPr>
          <w:p w14:paraId="1FD2B5D8">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49</w:t>
            </w:r>
          </w:p>
        </w:tc>
        <w:tc>
          <w:tcPr>
            <w:tcW w:w="2172"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tcPr>
          <w:p w14:paraId="668C17F4">
            <w:pPr>
              <w:spacing w:line="560" w:lineRule="exact"/>
              <w:jc w:val="center"/>
              <w:rPr>
                <w:rFonts w:ascii="仿宋_GB2312" w:hAnsi="仿宋" w:eastAsia="仿宋_GB2312" w:cs="仿宋"/>
                <w:kern w:val="1"/>
                <w:sz w:val="24"/>
                <w:szCs w:val="32"/>
              </w:rPr>
            </w:pPr>
            <w:r>
              <w:rPr>
                <w:rFonts w:hint="eastAsia" w:ascii="仿宋_GB2312" w:hAnsi="仿宋" w:eastAsia="仿宋_GB2312" w:cs="仿宋_GB2312"/>
                <w:sz w:val="24"/>
                <w:szCs w:val="32"/>
              </w:rPr>
              <w:t>59</w:t>
            </w:r>
          </w:p>
        </w:tc>
      </w:tr>
      <w:tr w14:paraId="44F0C033">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Ex>
        <w:trPr>
          <w:trHeight w:val="432" w:hRule="atLeast"/>
        </w:trPr>
        <w:tc>
          <w:tcPr>
            <w:tcW w:w="406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0F6AA765">
            <w:pPr>
              <w:spacing w:line="560" w:lineRule="exact"/>
              <w:ind w:firstLine="240" w:firstLineChars="100"/>
              <w:jc w:val="center"/>
              <w:rPr>
                <w:rFonts w:ascii="仿宋_GB2312" w:hAnsi="仿宋" w:eastAsia="仿宋_GB2312" w:cs="仿宋"/>
                <w:b w:val="0"/>
                <w:bCs/>
                <w:kern w:val="1"/>
                <w:sz w:val="24"/>
                <w:szCs w:val="32"/>
              </w:rPr>
            </w:pPr>
            <w:r>
              <w:rPr>
                <w:rFonts w:hint="eastAsia" w:ascii="仿宋_GB2312" w:hAnsi="仿宋" w:eastAsia="仿宋_GB2312" w:cs="仿宋"/>
                <w:b w:val="0"/>
                <w:bCs/>
                <w:kern w:val="1"/>
                <w:sz w:val="24"/>
                <w:szCs w:val="32"/>
              </w:rPr>
              <w:t>省级教育能手</w:t>
            </w:r>
          </w:p>
        </w:tc>
        <w:tc>
          <w:tcPr>
            <w:tcW w:w="2263"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0DA0C762">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7</w:t>
            </w:r>
          </w:p>
        </w:tc>
        <w:tc>
          <w:tcPr>
            <w:tcW w:w="2172" w:type="dxa"/>
            <w:tcBorders>
              <w:top w:val="single" w:color="4F81BD" w:themeColor="accent1" w:sz="8" w:space="0"/>
              <w:bottom w:val="single" w:color="4F81BD" w:themeColor="accent1" w:sz="8" w:space="0"/>
              <w:right w:val="single" w:color="4F81BD" w:themeColor="accent1" w:sz="8" w:space="0"/>
              <w:insideH w:val="single" w:sz="8" w:space="0"/>
              <w:insideV w:val="single" w:sz="8" w:space="0"/>
            </w:tcBorders>
            <w:shd w:val="clear" w:color="auto" w:fill="D3DFEE" w:themeFill="accent1" w:themeFillTint="3F"/>
          </w:tcPr>
          <w:p w14:paraId="476A32B3">
            <w:pPr>
              <w:spacing w:line="560" w:lineRule="exact"/>
              <w:jc w:val="center"/>
              <w:rPr>
                <w:rFonts w:ascii="仿宋_GB2312" w:hAnsi="仿宋" w:eastAsia="仿宋_GB2312" w:cs="仿宋"/>
                <w:kern w:val="1"/>
                <w:sz w:val="24"/>
                <w:szCs w:val="32"/>
              </w:rPr>
            </w:pPr>
            <w:r>
              <w:rPr>
                <w:rFonts w:hint="eastAsia" w:ascii="仿宋_GB2312" w:hAnsi="仿宋" w:eastAsia="仿宋_GB2312" w:cs="仿宋"/>
                <w:kern w:val="1"/>
                <w:sz w:val="24"/>
                <w:szCs w:val="32"/>
              </w:rPr>
              <w:t>8</w:t>
            </w:r>
          </w:p>
        </w:tc>
      </w:tr>
    </w:tbl>
    <w:p w14:paraId="26EF219B">
      <w:pPr>
        <w:spacing w:line="360" w:lineRule="auto"/>
        <w:ind w:firstLine="643" w:firstLineChars="200"/>
        <w:rPr>
          <w:rFonts w:ascii="仿宋_GB2312" w:hAnsi="仿宋" w:eastAsia="仿宋_GB2312" w:cs="Times New Roman"/>
          <w:sz w:val="32"/>
          <w:szCs w:val="32"/>
        </w:rPr>
      </w:pPr>
      <w:r>
        <w:rPr>
          <w:rFonts w:ascii="仿宋_GB2312" w:hAnsi="仿宋" w:eastAsia="仿宋_GB2312" w:cs="仿宋_GB2312"/>
          <w:b/>
          <w:bCs/>
          <w:sz w:val="32"/>
          <w:szCs w:val="32"/>
        </w:rPr>
        <w:t>1.4</w:t>
      </w:r>
      <w:r>
        <w:rPr>
          <w:rFonts w:hint="eastAsia" w:ascii="仿宋_GB2312" w:hAnsi="仿宋" w:eastAsia="仿宋_GB2312" w:cs="仿宋_GB2312"/>
          <w:b/>
          <w:bCs/>
          <w:sz w:val="32"/>
          <w:szCs w:val="32"/>
        </w:rPr>
        <w:t>设施设备</w:t>
      </w:r>
    </w:p>
    <w:p w14:paraId="6E597CA8">
      <w:pPr>
        <w:spacing w:line="360" w:lineRule="auto"/>
        <w:ind w:firstLine="640" w:firstLineChars="200"/>
        <w:rPr>
          <w:rFonts w:ascii="宋体" w:cs="仿宋_GB2312"/>
          <w:sz w:val="28"/>
          <w:szCs w:val="28"/>
        </w:rPr>
      </w:pPr>
      <w:r>
        <w:rPr>
          <w:rFonts w:hint="eastAsia" w:ascii="仿宋_GB2312" w:hAnsi="仿宋" w:eastAsia="仿宋_GB2312" w:cs="仿宋_GB2312"/>
          <w:sz w:val="32"/>
          <w:szCs w:val="32"/>
        </w:rPr>
        <w:t>学校建有</w:t>
      </w:r>
      <w:r>
        <w:rPr>
          <w:rFonts w:ascii="仿宋_GB2312" w:hAnsi="仿宋" w:eastAsia="仿宋_GB2312" w:cs="仿宋_GB2312"/>
          <w:sz w:val="32"/>
          <w:szCs w:val="32"/>
        </w:rPr>
        <w:t>5837</w:t>
      </w:r>
      <w:r>
        <w:rPr>
          <w:rFonts w:hint="eastAsia" w:ascii="仿宋_GB2312" w:hAnsi="仿宋" w:eastAsia="仿宋_GB2312" w:cs="仿宋_GB2312"/>
          <w:sz w:val="32"/>
          <w:szCs w:val="32"/>
        </w:rPr>
        <w:t>平方米教学综合楼、</w:t>
      </w:r>
      <w:r>
        <w:rPr>
          <w:rFonts w:ascii="仿宋_GB2312" w:hAnsi="仿宋" w:eastAsia="仿宋_GB2312" w:cs="仿宋_GB2312"/>
          <w:sz w:val="32"/>
          <w:szCs w:val="32"/>
        </w:rPr>
        <w:t>3597</w:t>
      </w:r>
      <w:r>
        <w:rPr>
          <w:rFonts w:hint="eastAsia" w:ascii="仿宋_GB2312" w:hAnsi="仿宋" w:eastAsia="仿宋_GB2312" w:cs="仿宋_GB2312"/>
          <w:sz w:val="32"/>
          <w:szCs w:val="32"/>
        </w:rPr>
        <w:t>平方米第一实训综合楼、</w:t>
      </w:r>
      <w:r>
        <w:rPr>
          <w:rFonts w:ascii="仿宋_GB2312" w:hAnsi="仿宋" w:eastAsia="仿宋_GB2312" w:cs="仿宋_GB2312"/>
          <w:sz w:val="32"/>
          <w:szCs w:val="32"/>
        </w:rPr>
        <w:t>782</w:t>
      </w:r>
      <w:r>
        <w:rPr>
          <w:rFonts w:hint="eastAsia" w:ascii="仿宋_GB2312" w:hAnsi="仿宋" w:eastAsia="仿宋_GB2312" w:cs="仿宋_GB2312"/>
          <w:sz w:val="32"/>
          <w:szCs w:val="32"/>
        </w:rPr>
        <w:t>平方米第二实训综合楼、</w:t>
      </w:r>
      <w:r>
        <w:rPr>
          <w:rFonts w:ascii="仿宋_GB2312" w:hAnsi="仿宋" w:eastAsia="仿宋_GB2312" w:cs="仿宋_GB2312"/>
          <w:sz w:val="32"/>
          <w:szCs w:val="32"/>
        </w:rPr>
        <w:t>4200</w:t>
      </w:r>
      <w:r>
        <w:rPr>
          <w:rFonts w:hint="eastAsia" w:ascii="仿宋_GB2312" w:hAnsi="仿宋" w:eastAsia="仿宋_GB2312" w:cs="仿宋_GB2312"/>
          <w:sz w:val="32"/>
          <w:szCs w:val="32"/>
        </w:rPr>
        <w:t>平方米第三实训综合楼、</w:t>
      </w:r>
      <w:r>
        <w:rPr>
          <w:rFonts w:ascii="仿宋_GB2312" w:hAnsi="仿宋" w:eastAsia="仿宋_GB2312" w:cs="仿宋_GB2312"/>
          <w:sz w:val="32"/>
          <w:szCs w:val="32"/>
        </w:rPr>
        <w:t>7000</w:t>
      </w:r>
      <w:r>
        <w:rPr>
          <w:rFonts w:hint="eastAsia" w:ascii="仿宋_GB2312" w:hAnsi="仿宋" w:eastAsia="仿宋_GB2312" w:cs="仿宋_GB2312"/>
          <w:sz w:val="32"/>
          <w:szCs w:val="32"/>
        </w:rPr>
        <w:t>平方米综合实训大楼、</w:t>
      </w:r>
      <w:r>
        <w:rPr>
          <w:rFonts w:ascii="仿宋_GB2312" w:hAnsi="仿宋" w:eastAsia="仿宋_GB2312" w:cs="仿宋_GB2312"/>
          <w:sz w:val="32"/>
          <w:szCs w:val="32"/>
        </w:rPr>
        <w:t>7700</w:t>
      </w:r>
      <w:r>
        <w:rPr>
          <w:rFonts w:hint="eastAsia" w:ascii="仿宋_GB2312" w:hAnsi="仿宋" w:eastAsia="仿宋_GB2312" w:cs="仿宋_GB2312"/>
          <w:sz w:val="32"/>
          <w:szCs w:val="32"/>
        </w:rPr>
        <w:t>平方米标准化学生公寓楼、高标准学生餐厅3个（其中民族餐厅1个），其中</w:t>
      </w:r>
      <w:r>
        <w:rPr>
          <w:rFonts w:ascii="仿宋_GB2312" w:hAnsi="仿宋" w:eastAsia="仿宋_GB2312" w:cs="仿宋_GB2312"/>
          <w:sz w:val="32"/>
          <w:szCs w:val="32"/>
        </w:rPr>
        <w:t>225</w:t>
      </w:r>
      <w:r>
        <w:rPr>
          <w:rFonts w:hint="eastAsia" w:ascii="仿宋_GB2312" w:hAnsi="仿宋" w:eastAsia="仿宋_GB2312" w:cs="仿宋_GB2312"/>
          <w:sz w:val="32"/>
          <w:szCs w:val="32"/>
        </w:rPr>
        <w:t>平方米体育用房、</w:t>
      </w:r>
      <w:r>
        <w:rPr>
          <w:rFonts w:ascii="仿宋_GB2312" w:hAnsi="仿宋" w:eastAsia="仿宋_GB2312" w:cs="仿宋_GB2312"/>
          <w:sz w:val="32"/>
          <w:szCs w:val="32"/>
        </w:rPr>
        <w:t>1673</w:t>
      </w:r>
      <w:r>
        <w:rPr>
          <w:rFonts w:hint="eastAsia" w:ascii="仿宋_GB2312" w:hAnsi="仿宋" w:eastAsia="仿宋_GB2312" w:cs="仿宋_GB2312"/>
          <w:sz w:val="32"/>
          <w:szCs w:val="32"/>
        </w:rPr>
        <w:t>平方米办公综合楼、运动场地面积</w:t>
      </w:r>
      <w:r>
        <w:rPr>
          <w:rFonts w:ascii="仿宋_GB2312" w:hAnsi="仿宋" w:eastAsia="仿宋_GB2312" w:cs="仿宋_GB2312"/>
          <w:sz w:val="32"/>
          <w:szCs w:val="32"/>
        </w:rPr>
        <w:t>10000</w:t>
      </w:r>
      <w:r>
        <w:rPr>
          <w:rFonts w:hint="eastAsia" w:ascii="仿宋_GB2312" w:hAnsi="仿宋" w:eastAsia="仿宋_GB2312" w:cs="仿宋_GB2312"/>
          <w:sz w:val="32"/>
          <w:szCs w:val="32"/>
        </w:rPr>
        <w:t>平方米，建有</w:t>
      </w:r>
      <w:r>
        <w:rPr>
          <w:rFonts w:ascii="仿宋_GB2312" w:hAnsi="仿宋" w:eastAsia="仿宋_GB2312" w:cs="仿宋_GB2312"/>
          <w:sz w:val="32"/>
          <w:szCs w:val="32"/>
        </w:rPr>
        <w:t>4</w:t>
      </w:r>
      <w:r>
        <w:rPr>
          <w:rFonts w:hint="eastAsia" w:ascii="仿宋_GB2312" w:hAnsi="仿宋" w:eastAsia="仿宋_GB2312" w:cs="仿宋_GB2312"/>
          <w:sz w:val="32"/>
          <w:szCs w:val="32"/>
        </w:rPr>
        <w:t>环道</w:t>
      </w:r>
      <w:r>
        <w:rPr>
          <w:rFonts w:ascii="仿宋_GB2312" w:hAnsi="仿宋" w:eastAsia="仿宋_GB2312" w:cs="仿宋_GB2312"/>
          <w:sz w:val="32"/>
          <w:szCs w:val="32"/>
        </w:rPr>
        <w:t>200</w:t>
      </w:r>
      <w:r>
        <w:rPr>
          <w:rFonts w:hint="eastAsia" w:ascii="仿宋_GB2312" w:hAnsi="仿宋" w:eastAsia="仿宋_GB2312" w:cs="仿宋_GB2312"/>
          <w:sz w:val="32"/>
          <w:szCs w:val="32"/>
        </w:rPr>
        <w:t>米塑胶跑道运动场、能容纳</w:t>
      </w:r>
      <w:r>
        <w:rPr>
          <w:rFonts w:ascii="仿宋_GB2312" w:hAnsi="仿宋" w:eastAsia="仿宋_GB2312" w:cs="仿宋_GB2312"/>
          <w:sz w:val="32"/>
          <w:szCs w:val="32"/>
        </w:rPr>
        <w:t>500</w:t>
      </w:r>
      <w:r>
        <w:rPr>
          <w:rFonts w:hint="eastAsia" w:ascii="仿宋_GB2312" w:hAnsi="仿宋" w:eastAsia="仿宋_GB2312" w:cs="仿宋_GB2312"/>
          <w:sz w:val="32"/>
          <w:szCs w:val="32"/>
        </w:rPr>
        <w:t>人的多功能报告厅1个、容纳</w:t>
      </w:r>
      <w:r>
        <w:rPr>
          <w:rFonts w:ascii="仿宋_GB2312" w:hAnsi="仿宋" w:eastAsia="仿宋_GB2312" w:cs="仿宋_GB2312"/>
          <w:sz w:val="32"/>
          <w:szCs w:val="32"/>
        </w:rPr>
        <w:t>200</w:t>
      </w:r>
      <w:r>
        <w:rPr>
          <w:rFonts w:hint="eastAsia" w:ascii="仿宋_GB2312" w:hAnsi="仿宋" w:eastAsia="仿宋_GB2312" w:cs="仿宋_GB2312"/>
          <w:sz w:val="32"/>
          <w:szCs w:val="32"/>
        </w:rPr>
        <w:t>人的学生素质展示中心</w:t>
      </w:r>
      <w:r>
        <w:rPr>
          <w:rFonts w:ascii="仿宋_GB2312" w:hAnsi="仿宋" w:eastAsia="仿宋_GB2312" w:cs="仿宋_GB2312"/>
          <w:sz w:val="32"/>
          <w:szCs w:val="32"/>
        </w:rPr>
        <w:t>1</w:t>
      </w:r>
      <w:r>
        <w:rPr>
          <w:rFonts w:hint="eastAsia" w:ascii="仿宋_GB2312" w:hAnsi="仿宋" w:eastAsia="仿宋_GB2312" w:cs="仿宋_GB2312"/>
          <w:sz w:val="32"/>
          <w:szCs w:val="32"/>
        </w:rPr>
        <w:t>个</w:t>
      </w:r>
      <w:r>
        <w:rPr>
          <w:rFonts w:hint="eastAsia" w:ascii="仿宋_GB2312" w:hAnsi="仿宋" w:eastAsia="仿宋_GB2312" w:cs="仿宋_GB2312"/>
          <w:spacing w:val="-17"/>
          <w:sz w:val="32"/>
          <w:szCs w:val="32"/>
        </w:rPr>
        <w:t>。</w:t>
      </w:r>
      <w:r>
        <w:rPr>
          <w:rFonts w:hint="eastAsia" w:ascii="仿宋_GB2312" w:hAnsi="仿宋" w:eastAsia="仿宋_GB2312" w:cs="仿宋_GB2312"/>
          <w:sz w:val="32"/>
          <w:szCs w:val="32"/>
        </w:rPr>
        <w:t>学校现有各类实验实训室</w:t>
      </w:r>
      <w:r>
        <w:rPr>
          <w:rFonts w:ascii="仿宋_GB2312" w:hAnsi="仿宋" w:eastAsia="仿宋_GB2312" w:cs="仿宋_GB2312"/>
          <w:sz w:val="32"/>
          <w:szCs w:val="32"/>
        </w:rPr>
        <w:t>66</w:t>
      </w:r>
      <w:r>
        <w:rPr>
          <w:rFonts w:hint="eastAsia" w:ascii="仿宋_GB2312" w:hAnsi="仿宋" w:eastAsia="仿宋_GB2312" w:cs="仿宋_GB2312"/>
          <w:sz w:val="32"/>
          <w:szCs w:val="32"/>
        </w:rPr>
        <w:t>个，多媒体教室</w:t>
      </w:r>
      <w:r>
        <w:rPr>
          <w:rFonts w:ascii="仿宋_GB2312" w:hAnsi="仿宋" w:eastAsia="仿宋_GB2312" w:cs="仿宋_GB2312"/>
          <w:sz w:val="32"/>
          <w:szCs w:val="32"/>
        </w:rPr>
        <w:t>3</w:t>
      </w:r>
      <w:r>
        <w:rPr>
          <w:rFonts w:hint="eastAsia" w:ascii="仿宋_GB2312" w:hAnsi="仿宋" w:eastAsia="仿宋_GB2312" w:cs="仿宋_GB2312"/>
          <w:sz w:val="32"/>
          <w:szCs w:val="32"/>
        </w:rPr>
        <w:t>6个，学校拥有计算机</w:t>
      </w:r>
      <w:r>
        <w:rPr>
          <w:rFonts w:ascii="仿宋_GB2312" w:hAnsi="仿宋" w:eastAsia="仿宋_GB2312" w:cs="仿宋_GB2312"/>
          <w:sz w:val="32"/>
          <w:szCs w:val="32"/>
        </w:rPr>
        <w:t>8</w:t>
      </w:r>
      <w:r>
        <w:rPr>
          <w:rFonts w:hint="eastAsia" w:ascii="仿宋_GB2312" w:hAnsi="仿宋" w:eastAsia="仿宋_GB2312" w:cs="仿宋_GB2312"/>
          <w:sz w:val="32"/>
          <w:szCs w:val="32"/>
        </w:rPr>
        <w:t>32台，其中教学用668台，平均每百名学生近</w:t>
      </w:r>
      <w:r>
        <w:rPr>
          <w:rFonts w:ascii="仿宋_GB2312" w:hAnsi="仿宋" w:eastAsia="仿宋_GB2312" w:cs="仿宋_GB2312"/>
          <w:sz w:val="32"/>
          <w:szCs w:val="32"/>
        </w:rPr>
        <w:t>40</w:t>
      </w:r>
      <w:r>
        <w:rPr>
          <w:rFonts w:hint="eastAsia" w:ascii="仿宋_GB2312" w:hAnsi="仿宋" w:eastAsia="仿宋_GB2312" w:cs="仿宋_GB2312"/>
          <w:sz w:val="32"/>
          <w:szCs w:val="32"/>
        </w:rPr>
        <w:t>台，完全保证按最大班额每生</w:t>
      </w:r>
      <w:r>
        <w:rPr>
          <w:rFonts w:ascii="仿宋_GB2312" w:hAnsi="仿宋" w:eastAsia="仿宋_GB2312" w:cs="仿宋_GB2312"/>
          <w:sz w:val="32"/>
          <w:szCs w:val="32"/>
        </w:rPr>
        <w:t>1</w:t>
      </w:r>
      <w:r>
        <w:rPr>
          <w:rFonts w:hint="eastAsia" w:ascii="仿宋_GB2312" w:hAnsi="仿宋" w:eastAsia="仿宋_GB2312" w:cs="仿宋_GB2312"/>
          <w:sz w:val="32"/>
          <w:szCs w:val="32"/>
        </w:rPr>
        <w:t>台的需求，办公及教师备课用电脑</w:t>
      </w:r>
      <w:r>
        <w:rPr>
          <w:rFonts w:ascii="仿宋_GB2312" w:hAnsi="仿宋" w:eastAsia="仿宋_GB2312" w:cs="仿宋_GB2312"/>
          <w:sz w:val="32"/>
          <w:szCs w:val="32"/>
        </w:rPr>
        <w:t>16</w:t>
      </w:r>
      <w:r>
        <w:rPr>
          <w:rFonts w:hint="eastAsia" w:ascii="仿宋_GB2312" w:hAnsi="仿宋" w:eastAsia="仿宋_GB2312" w:cs="仿宋_GB2312"/>
          <w:sz w:val="32"/>
          <w:szCs w:val="32"/>
        </w:rPr>
        <w:t>4台，所有教师均配备笔记本电脑</w:t>
      </w:r>
      <w:r>
        <w:rPr>
          <w:rFonts w:ascii="仿宋_GB2312" w:hAnsi="仿宋" w:eastAsia="仿宋_GB2312" w:cs="仿宋_GB2312"/>
          <w:sz w:val="32"/>
          <w:szCs w:val="32"/>
        </w:rPr>
        <w:t>1</w:t>
      </w:r>
      <w:r>
        <w:rPr>
          <w:rFonts w:hint="eastAsia" w:ascii="仿宋_GB2312" w:hAnsi="仿宋" w:eastAsia="仿宋_GB2312" w:cs="仿宋_GB2312"/>
          <w:sz w:val="32"/>
          <w:szCs w:val="32"/>
        </w:rPr>
        <w:t>台；拥有师生图书室、阅览室三个，藏书</w:t>
      </w:r>
      <w:r>
        <w:rPr>
          <w:rFonts w:ascii="仿宋_GB2312" w:hAnsi="仿宋" w:eastAsia="仿宋_GB2312" w:cs="仿宋_GB2312"/>
          <w:sz w:val="32"/>
          <w:szCs w:val="32"/>
        </w:rPr>
        <w:t>1</w:t>
      </w:r>
      <w:r>
        <w:rPr>
          <w:rFonts w:hint="eastAsia" w:ascii="仿宋_GB2312" w:hAnsi="仿宋" w:eastAsia="仿宋_GB2312" w:cs="仿宋_GB2312"/>
          <w:sz w:val="32"/>
          <w:szCs w:val="32"/>
        </w:rPr>
        <w:t>3.5万册，征订报刊杂志</w:t>
      </w:r>
      <w:r>
        <w:rPr>
          <w:rFonts w:ascii="仿宋_GB2312" w:hAnsi="仿宋" w:eastAsia="仿宋_GB2312" w:cs="仿宋_GB2312"/>
          <w:sz w:val="32"/>
          <w:szCs w:val="32"/>
        </w:rPr>
        <w:t>120</w:t>
      </w:r>
      <w:r>
        <w:rPr>
          <w:rFonts w:hint="eastAsia" w:ascii="仿宋_GB2312" w:hAnsi="仿宋" w:eastAsia="仿宋_GB2312" w:cs="仿宋_GB2312"/>
          <w:sz w:val="32"/>
          <w:szCs w:val="32"/>
        </w:rPr>
        <w:t>余种。建有覆盖学校各办公室、教室、宿舍的校园网络，全部5</w:t>
      </w:r>
      <w:r>
        <w:rPr>
          <w:rFonts w:ascii="仿宋_GB2312" w:hAnsi="仿宋" w:eastAsia="仿宋_GB2312" w:cs="仿宋_GB2312"/>
          <w:sz w:val="32"/>
          <w:szCs w:val="32"/>
        </w:rPr>
        <w:t>00M</w:t>
      </w:r>
      <w:r>
        <w:rPr>
          <w:rFonts w:hint="eastAsia" w:ascii="仿宋_GB2312" w:hAnsi="仿宋" w:eastAsia="仿宋_GB2312" w:cs="仿宋_GB2312"/>
          <w:sz w:val="32"/>
          <w:szCs w:val="32"/>
        </w:rPr>
        <w:t>宽带接入，</w:t>
      </w:r>
      <w:r>
        <w:rPr>
          <w:rFonts w:hint="eastAsia" w:ascii="仿宋_GB2312" w:hAnsi="仿宋" w:eastAsia="仿宋_GB2312" w:cs="仿宋"/>
          <w:sz w:val="32"/>
          <w:szCs w:val="32"/>
        </w:rPr>
        <w:t>校园</w:t>
      </w:r>
      <w:r>
        <w:rPr>
          <w:rFonts w:ascii="仿宋_GB2312" w:hAnsi="仿宋" w:eastAsia="仿宋_GB2312" w:cs="仿宋"/>
          <w:sz w:val="32"/>
          <w:szCs w:val="32"/>
        </w:rPr>
        <w:t>WiFi</w:t>
      </w:r>
      <w:r>
        <w:rPr>
          <w:rFonts w:hint="eastAsia" w:ascii="仿宋_GB2312" w:hAnsi="仿宋" w:eastAsia="仿宋_GB2312" w:cs="仿宋"/>
          <w:sz w:val="32"/>
          <w:szCs w:val="32"/>
        </w:rPr>
        <w:t>信号覆盖校内所有场所，</w:t>
      </w:r>
      <w:r>
        <w:rPr>
          <w:rFonts w:hint="eastAsia" w:ascii="仿宋_GB2312" w:hAnsi="仿宋" w:eastAsia="仿宋_GB2312" w:cs="仿宋_GB2312"/>
          <w:sz w:val="32"/>
          <w:szCs w:val="32"/>
        </w:rPr>
        <w:t>保证师生的信息化学习和办公要求。</w:t>
      </w:r>
      <w:r>
        <w:rPr>
          <w:rFonts w:ascii="仿宋_GB2312" w:hAnsi="仿宋" w:eastAsia="仿宋_GB2312" w:cs="仿宋"/>
          <w:sz w:val="32"/>
          <w:szCs w:val="32"/>
        </w:rPr>
        <w:t>147</w:t>
      </w:r>
      <w:r>
        <w:rPr>
          <w:rFonts w:hint="eastAsia" w:ascii="仿宋_GB2312" w:hAnsi="仿宋" w:eastAsia="仿宋_GB2312" w:cs="仿宋"/>
          <w:sz w:val="32"/>
          <w:szCs w:val="32"/>
        </w:rPr>
        <w:t>个安全监控摄像头实现学校全天候无死角监控，一键式紧急报警柱与公安110指挥中心联网，确保校园安全。</w:t>
      </w:r>
    </w:p>
    <w:p w14:paraId="1051B4C7">
      <w:pPr>
        <w:spacing w:line="360" w:lineRule="auto"/>
        <w:ind w:firstLine="640" w:firstLineChars="200"/>
        <w:rPr>
          <w:rFonts w:ascii="黑体" w:hAnsi="黑体" w:eastAsia="黑体" w:cs="Times New Roman"/>
          <w:sz w:val="32"/>
          <w:szCs w:val="32"/>
        </w:rPr>
      </w:pPr>
      <w:r>
        <w:rPr>
          <w:rFonts w:ascii="黑体" w:hAnsi="黑体" w:eastAsia="黑体" w:cs="黑体"/>
          <w:sz w:val="32"/>
          <w:szCs w:val="32"/>
        </w:rPr>
        <w:t>2.</w:t>
      </w:r>
      <w:r>
        <w:rPr>
          <w:rFonts w:hint="eastAsia" w:ascii="黑体" w:hAnsi="黑体" w:eastAsia="黑体" w:cs="黑体"/>
          <w:sz w:val="32"/>
          <w:szCs w:val="32"/>
        </w:rPr>
        <w:t>学生发展</w:t>
      </w:r>
    </w:p>
    <w:p w14:paraId="22BF360C">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2.1</w:t>
      </w:r>
      <w:r>
        <w:rPr>
          <w:rFonts w:hint="eastAsia" w:ascii="仿宋_GB2312" w:hAnsi="仿宋" w:eastAsia="仿宋_GB2312" w:cs="仿宋_GB2312"/>
          <w:b/>
          <w:bCs/>
          <w:sz w:val="32"/>
          <w:szCs w:val="32"/>
        </w:rPr>
        <w:t>学生素质</w:t>
      </w:r>
    </w:p>
    <w:p w14:paraId="5E45688C">
      <w:pPr>
        <w:spacing w:line="360" w:lineRule="auto"/>
        <w:ind w:firstLine="640" w:firstLineChars="200"/>
        <w:rPr>
          <w:rFonts w:ascii="宋体" w:hAnsi="宋体" w:cs="仿宋_GB2312"/>
          <w:kern w:val="0"/>
          <w:sz w:val="28"/>
          <w:szCs w:val="28"/>
        </w:rPr>
      </w:pPr>
      <w:r>
        <w:rPr>
          <w:rFonts w:ascii="仿宋_GB2312" w:hAnsi="仿宋" w:eastAsia="仿宋_GB2312" w:cs="仿宋_GB2312"/>
          <w:kern w:val="0"/>
          <w:sz w:val="32"/>
          <w:szCs w:val="32"/>
        </w:rPr>
        <w:t>2020</w:t>
      </w:r>
      <w:r>
        <w:rPr>
          <w:rFonts w:hint="eastAsia" w:ascii="仿宋_GB2312" w:hAnsi="仿宋" w:eastAsia="仿宋_GB2312" w:cs="仿宋_GB2312"/>
          <w:kern w:val="0"/>
          <w:sz w:val="32"/>
          <w:szCs w:val="32"/>
        </w:rPr>
        <w:t>年</w:t>
      </w:r>
      <w:r>
        <w:rPr>
          <w:rFonts w:hint="eastAsia" w:ascii="仿宋_GB2312" w:eastAsia="仿宋_GB2312" w:cs="仿宋"/>
          <w:color w:val="000000"/>
          <w:kern w:val="0"/>
          <w:sz w:val="32"/>
          <w:szCs w:val="32"/>
        </w:rPr>
        <w:t>225名对口单招考生，113名学生被高</w:t>
      </w:r>
      <w:r>
        <w:rPr>
          <w:rFonts w:hint="eastAsia" w:ascii="仿宋_GB2312" w:hAnsi="仿宋" w:eastAsia="仿宋_GB2312" w:cs="仿宋_GB2312"/>
          <w:kern w:val="0"/>
          <w:sz w:val="32"/>
          <w:szCs w:val="32"/>
        </w:rPr>
        <w:t>职院校分类招生提前录取，112名学生参加单招高考，61名学生上本科线，</w:t>
      </w:r>
      <w:r>
        <w:rPr>
          <w:rFonts w:hint="eastAsia" w:ascii="仿宋_GB2312" w:eastAsia="仿宋_GB2312" w:cs="仿宋_GB2312"/>
          <w:kern w:val="0"/>
          <w:sz w:val="32"/>
          <w:szCs w:val="32"/>
        </w:rPr>
        <w:t>再次位居商洛市同类学校前茅</w:t>
      </w:r>
      <w:r>
        <w:rPr>
          <w:rFonts w:hint="eastAsia" w:ascii="仿宋_GB2312" w:hAnsi="仿宋" w:eastAsia="仿宋_GB2312" w:cs="仿宋_GB2312"/>
          <w:kern w:val="0"/>
          <w:sz w:val="32"/>
          <w:szCs w:val="32"/>
        </w:rPr>
        <w:t>。</w:t>
      </w:r>
      <w:r>
        <w:rPr>
          <w:rFonts w:hint="eastAsia" w:ascii="仿宋_GB2312" w:eastAsia="仿宋_GB2312" w:cs="仿宋"/>
          <w:color w:val="000000"/>
          <w:kern w:val="0"/>
          <w:sz w:val="32"/>
          <w:szCs w:val="32"/>
        </w:rPr>
        <w:t>2020年我校作为陕西省教育厅职业技能大赛赛点之一，承办了五个赛项，圆满取得成功。在2020年陕西省中职学校学生技能大赛中，我校参加8个专业19个赛项比赛，39人获奖，其中一等奖7个，二等奖19个，三等奖13个。学校被陕西省教育厅、陕西省人力资源和社会保障厅评为2020年陕西省中等职业学校学生技能大赛优胜奖。</w:t>
      </w:r>
    </w:p>
    <w:p w14:paraId="039911C8">
      <w:pPr>
        <w:jc w:val="center"/>
        <w:rPr>
          <w:rFonts w:ascii="宋体" w:cs="仿宋_GB2312"/>
          <w:kern w:val="0"/>
          <w:sz w:val="28"/>
          <w:szCs w:val="28"/>
        </w:rPr>
      </w:pPr>
      <w:r>
        <w:rPr>
          <w:rFonts w:hint="eastAsia" w:ascii="宋体" w:hAnsi="宋体" w:cs="仿宋_GB2312"/>
          <w:kern w:val="0"/>
          <w:sz w:val="28"/>
          <w:szCs w:val="28"/>
        </w:rPr>
        <w:t>图表4</w:t>
      </w:r>
      <w:r>
        <w:rPr>
          <w:rFonts w:ascii="宋体" w:hAnsi="宋体" w:cs="仿宋_GB2312"/>
          <w:kern w:val="0"/>
          <w:sz w:val="28"/>
          <w:szCs w:val="28"/>
        </w:rPr>
        <w:t xml:space="preserve">   2020</w:t>
      </w:r>
      <w:r>
        <w:rPr>
          <w:rFonts w:hint="eastAsia" w:ascii="宋体" w:hAnsi="宋体" w:cs="仿宋_GB2312"/>
          <w:kern w:val="0"/>
          <w:sz w:val="28"/>
          <w:szCs w:val="28"/>
        </w:rPr>
        <w:t>年我校学生参加陕西省中职校学生技能竞赛获奖名单</w:t>
      </w:r>
      <w:r>
        <w:drawing>
          <wp:inline distT="0" distB="0" distL="0" distR="0">
            <wp:extent cx="5327015" cy="66059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rcRect t="3156" b="4850"/>
                    <a:stretch>
                      <a:fillRect/>
                    </a:stretch>
                  </pic:blipFill>
                  <pic:spPr>
                    <a:xfrm>
                      <a:off x="0" y="0"/>
                      <a:ext cx="5334205" cy="6614414"/>
                    </a:xfrm>
                    <a:prstGeom prst="rect">
                      <a:avLst/>
                    </a:prstGeom>
                    <a:ln>
                      <a:noFill/>
                    </a:ln>
                  </pic:spPr>
                </pic:pic>
              </a:graphicData>
            </a:graphic>
          </wp:inline>
        </w:drawing>
      </w:r>
    </w:p>
    <w:p w14:paraId="137BEE04">
      <w:pPr>
        <w:spacing w:line="560" w:lineRule="exact"/>
        <w:ind w:firstLine="630" w:firstLineChars="196"/>
        <w:jc w:val="left"/>
        <w:rPr>
          <w:rFonts w:ascii="仿宋_GB2312" w:hAnsi="仿宋" w:eastAsia="仿宋_GB2312" w:cs="Times New Roman"/>
          <w:b/>
          <w:sz w:val="32"/>
          <w:szCs w:val="32"/>
        </w:rPr>
      </w:pPr>
      <w:r>
        <w:rPr>
          <w:rFonts w:ascii="仿宋_GB2312" w:hAnsi="仿宋" w:eastAsia="仿宋_GB2312" w:cs="黑体"/>
          <w:b/>
          <w:sz w:val="32"/>
          <w:szCs w:val="32"/>
        </w:rPr>
        <w:t>2.2</w:t>
      </w:r>
      <w:r>
        <w:rPr>
          <w:rFonts w:hint="eastAsia" w:ascii="仿宋_GB2312" w:hAnsi="仿宋" w:eastAsia="仿宋_GB2312" w:cs="黑体"/>
          <w:b/>
          <w:sz w:val="32"/>
          <w:szCs w:val="32"/>
        </w:rPr>
        <w:t>在校体验（全日制）</w:t>
      </w:r>
    </w:p>
    <w:p w14:paraId="6105E7FC">
      <w:pPr>
        <w:spacing w:before="156" w:beforeLines="50"/>
        <w:ind w:firstLine="420"/>
        <w:jc w:val="center"/>
        <w:rPr>
          <w:rFonts w:ascii="宋体" w:hAnsi="宋体" w:cs="仿宋_GB2312"/>
          <w:sz w:val="28"/>
          <w:szCs w:val="28"/>
        </w:rPr>
      </w:pPr>
      <w:r>
        <w:rPr>
          <w:rFonts w:hint="eastAsia" w:ascii="宋体" w:hAnsi="宋体" w:cs="仿宋_GB2312"/>
          <w:sz w:val="28"/>
          <w:szCs w:val="28"/>
        </w:rPr>
        <w:t>图表5  学生在校体验满意度调查</w:t>
      </w:r>
    </w:p>
    <w:p w14:paraId="043C3D9A">
      <w:pPr>
        <w:spacing w:before="156" w:beforeLines="50"/>
        <w:ind w:firstLine="420"/>
        <w:jc w:val="center"/>
        <w:rPr>
          <w:rFonts w:ascii="宋体" w:hAnsi="宋体" w:cs="仿宋_GB2312"/>
          <w:sz w:val="28"/>
          <w:szCs w:val="28"/>
        </w:rPr>
      </w:pPr>
      <w:r>
        <w:drawing>
          <wp:inline distT="0" distB="0" distL="0" distR="0">
            <wp:extent cx="4927600" cy="3353435"/>
            <wp:effectExtent l="133350" t="95250" r="120650" b="15176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4929950" cy="335510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AA884C">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2.3</w:t>
      </w:r>
      <w:r>
        <w:rPr>
          <w:rFonts w:hint="eastAsia" w:ascii="仿宋_GB2312" w:hAnsi="仿宋" w:eastAsia="仿宋_GB2312" w:cs="仿宋_GB2312"/>
          <w:b/>
          <w:bCs/>
          <w:sz w:val="32"/>
          <w:szCs w:val="32"/>
        </w:rPr>
        <w:t>精准资助帮扶情况</w:t>
      </w:r>
    </w:p>
    <w:p w14:paraId="55AAFD81">
      <w:pPr>
        <w:widowControl/>
        <w:spacing w:line="360" w:lineRule="auto"/>
        <w:ind w:firstLine="640" w:firstLineChars="200"/>
        <w:jc w:val="left"/>
        <w:rPr>
          <w:rFonts w:ascii="仿宋" w:hAnsi="仿宋" w:eastAsia="仿宋" w:cs="仿宋_GB2312"/>
          <w:sz w:val="32"/>
          <w:szCs w:val="32"/>
        </w:rPr>
      </w:pPr>
      <w:r>
        <w:rPr>
          <w:rFonts w:hint="eastAsia" w:ascii="仿宋_GB2312" w:hAnsi="仿宋_GB2312" w:eastAsia="仿宋_GB2312" w:cs="仿宋_GB2312"/>
          <w:kern w:val="0"/>
          <w:sz w:val="32"/>
          <w:szCs w:val="32"/>
        </w:rPr>
        <w:t>严格落实国家中职教育“一免一助一补”惠民资助政策和我县建档立卡贫困生生活补助政策。</w:t>
      </w:r>
      <w:bookmarkStart w:id="0" w:name="_Hlk531099118"/>
      <w:r>
        <w:rPr>
          <w:rFonts w:ascii="仿宋" w:hAnsi="仿宋" w:eastAsia="仿宋" w:cs="仿宋_GB2312"/>
          <w:sz w:val="32"/>
          <w:szCs w:val="32"/>
        </w:rPr>
        <w:t>20</w:t>
      </w:r>
      <w:r>
        <w:rPr>
          <w:rFonts w:hint="eastAsia" w:ascii="仿宋" w:hAnsi="仿宋" w:eastAsia="仿宋" w:cs="仿宋_GB2312"/>
          <w:sz w:val="32"/>
          <w:szCs w:val="32"/>
        </w:rPr>
        <w:t>20</w:t>
      </w:r>
      <w:r>
        <w:rPr>
          <w:rFonts w:ascii="仿宋" w:hAnsi="仿宋" w:eastAsia="仿宋" w:cs="仿宋_GB2312"/>
          <w:sz w:val="32"/>
          <w:szCs w:val="32"/>
        </w:rPr>
        <w:t>年春季学期</w:t>
      </w:r>
      <w:r>
        <w:rPr>
          <w:rFonts w:hint="eastAsia" w:ascii="仿宋" w:hAnsi="仿宋" w:eastAsia="仿宋" w:cs="仿宋_GB2312"/>
          <w:sz w:val="32"/>
          <w:szCs w:val="32"/>
        </w:rPr>
        <w:t>：</w:t>
      </w:r>
      <w:r>
        <w:rPr>
          <w:rFonts w:ascii="仿宋" w:hAnsi="仿宋" w:eastAsia="仿宋" w:cs="仿宋_GB2312"/>
          <w:sz w:val="32"/>
          <w:szCs w:val="32"/>
        </w:rPr>
        <w:t>审核符合国家</w:t>
      </w:r>
      <w:r>
        <w:rPr>
          <w:rFonts w:hint="eastAsia" w:ascii="仿宋" w:hAnsi="仿宋" w:eastAsia="仿宋" w:cs="仿宋_GB2312"/>
          <w:sz w:val="32"/>
          <w:szCs w:val="32"/>
        </w:rPr>
        <w:t>免学费</w:t>
      </w:r>
      <w:r>
        <w:rPr>
          <w:rFonts w:ascii="仿宋" w:hAnsi="仿宋" w:eastAsia="仿宋" w:cs="仿宋_GB2312"/>
          <w:sz w:val="32"/>
          <w:szCs w:val="32"/>
        </w:rPr>
        <w:t>条件</w:t>
      </w:r>
      <w:r>
        <w:rPr>
          <w:rFonts w:hint="eastAsia" w:ascii="仿宋" w:hAnsi="仿宋" w:eastAsia="仿宋" w:cs="仿宋_GB2312"/>
          <w:sz w:val="32"/>
          <w:szCs w:val="32"/>
        </w:rPr>
        <w:t>1566</w:t>
      </w:r>
      <w:r>
        <w:rPr>
          <w:rFonts w:ascii="仿宋" w:hAnsi="仿宋" w:eastAsia="仿宋" w:cs="仿宋_GB2312"/>
          <w:sz w:val="32"/>
          <w:szCs w:val="32"/>
        </w:rPr>
        <w:t>人，实际资助学生</w:t>
      </w:r>
      <w:r>
        <w:rPr>
          <w:rFonts w:hint="eastAsia" w:ascii="仿宋" w:hAnsi="仿宋" w:eastAsia="仿宋" w:cs="仿宋_GB2312"/>
          <w:sz w:val="32"/>
          <w:szCs w:val="32"/>
        </w:rPr>
        <w:t>1566</w:t>
      </w:r>
      <w:r>
        <w:rPr>
          <w:rFonts w:ascii="仿宋" w:hAnsi="仿宋" w:eastAsia="仿宋" w:cs="仿宋_GB2312"/>
          <w:sz w:val="32"/>
          <w:szCs w:val="32"/>
        </w:rPr>
        <w:t>人</w:t>
      </w:r>
      <w:r>
        <w:rPr>
          <w:rFonts w:hint="eastAsia" w:ascii="仿宋" w:hAnsi="仿宋" w:eastAsia="仿宋" w:cs="仿宋_GB2312"/>
          <w:sz w:val="32"/>
          <w:szCs w:val="32"/>
        </w:rPr>
        <w:t>，</w:t>
      </w:r>
      <w:r>
        <w:rPr>
          <w:rFonts w:ascii="仿宋" w:hAnsi="仿宋" w:eastAsia="仿宋" w:cs="仿宋_GB2312"/>
          <w:sz w:val="32"/>
          <w:szCs w:val="32"/>
        </w:rPr>
        <w:t>上级拨付资金</w:t>
      </w:r>
      <w:r>
        <w:rPr>
          <w:rFonts w:hint="eastAsia" w:ascii="仿宋" w:hAnsi="仿宋" w:eastAsia="仿宋" w:cs="仿宋_GB2312"/>
          <w:sz w:val="32"/>
          <w:szCs w:val="32"/>
        </w:rPr>
        <w:t>156.6</w:t>
      </w:r>
      <w:r>
        <w:rPr>
          <w:rFonts w:ascii="仿宋" w:hAnsi="仿宋" w:eastAsia="仿宋" w:cs="仿宋_GB2312"/>
          <w:sz w:val="32"/>
          <w:szCs w:val="32"/>
        </w:rPr>
        <w:t>万元</w:t>
      </w:r>
      <w:r>
        <w:rPr>
          <w:rFonts w:hint="eastAsia" w:ascii="仿宋" w:hAnsi="仿宋" w:eastAsia="仿宋" w:cs="仿宋_GB2312"/>
          <w:sz w:val="32"/>
          <w:szCs w:val="32"/>
        </w:rPr>
        <w:t>。</w:t>
      </w:r>
      <w:r>
        <w:rPr>
          <w:rFonts w:ascii="仿宋" w:hAnsi="仿宋" w:eastAsia="仿宋" w:cs="仿宋_GB2312"/>
          <w:sz w:val="32"/>
          <w:szCs w:val="32"/>
        </w:rPr>
        <w:t>审核符合国家助学金条件</w:t>
      </w:r>
      <w:r>
        <w:rPr>
          <w:rFonts w:hint="eastAsia" w:ascii="仿宋" w:hAnsi="仿宋" w:eastAsia="仿宋" w:cs="仿宋_GB2312"/>
          <w:sz w:val="32"/>
          <w:szCs w:val="32"/>
        </w:rPr>
        <w:t>1150</w:t>
      </w:r>
      <w:r>
        <w:rPr>
          <w:rFonts w:ascii="仿宋" w:hAnsi="仿宋" w:eastAsia="仿宋" w:cs="仿宋_GB2312"/>
          <w:sz w:val="32"/>
          <w:szCs w:val="32"/>
        </w:rPr>
        <w:t>人</w:t>
      </w:r>
      <w:r>
        <w:rPr>
          <w:rFonts w:hint="eastAsia" w:ascii="仿宋" w:hAnsi="仿宋" w:eastAsia="仿宋" w:cs="仿宋_GB2312"/>
          <w:sz w:val="32"/>
          <w:szCs w:val="32"/>
        </w:rPr>
        <w:t>，</w:t>
      </w:r>
      <w:r>
        <w:rPr>
          <w:rFonts w:ascii="仿宋" w:hAnsi="仿宋" w:eastAsia="仿宋" w:cs="仿宋_GB2312"/>
          <w:sz w:val="32"/>
          <w:szCs w:val="32"/>
        </w:rPr>
        <w:t>上级拨付资金</w:t>
      </w:r>
      <w:r>
        <w:rPr>
          <w:rFonts w:hint="eastAsia" w:ascii="仿宋" w:hAnsi="仿宋" w:eastAsia="仿宋" w:cs="仿宋_GB2312"/>
          <w:sz w:val="32"/>
          <w:szCs w:val="32"/>
        </w:rPr>
        <w:t>115</w:t>
      </w:r>
      <w:r>
        <w:rPr>
          <w:rFonts w:ascii="仿宋" w:hAnsi="仿宋" w:eastAsia="仿宋" w:cs="仿宋_GB2312"/>
          <w:sz w:val="32"/>
          <w:szCs w:val="32"/>
        </w:rPr>
        <w:t>万元</w:t>
      </w:r>
      <w:r>
        <w:rPr>
          <w:rFonts w:hint="eastAsia" w:ascii="仿宋" w:hAnsi="仿宋" w:eastAsia="仿宋" w:cs="仿宋_GB2312"/>
          <w:sz w:val="32"/>
          <w:szCs w:val="32"/>
        </w:rPr>
        <w:t>，</w:t>
      </w:r>
      <w:r>
        <w:rPr>
          <w:rFonts w:ascii="仿宋" w:hAnsi="仿宋" w:eastAsia="仿宋" w:cs="仿宋_GB2312"/>
          <w:sz w:val="32"/>
          <w:szCs w:val="32"/>
        </w:rPr>
        <w:t>实际资助学生</w:t>
      </w:r>
      <w:r>
        <w:rPr>
          <w:rFonts w:hint="eastAsia" w:ascii="仿宋" w:hAnsi="仿宋" w:eastAsia="仿宋" w:cs="仿宋_GB2312"/>
          <w:sz w:val="32"/>
          <w:szCs w:val="32"/>
        </w:rPr>
        <w:t>1150</w:t>
      </w:r>
      <w:r>
        <w:rPr>
          <w:rFonts w:ascii="仿宋" w:hAnsi="仿宋" w:eastAsia="仿宋" w:cs="仿宋_GB2312"/>
          <w:sz w:val="32"/>
          <w:szCs w:val="32"/>
        </w:rPr>
        <w:t>人</w:t>
      </w:r>
      <w:r>
        <w:rPr>
          <w:rFonts w:hint="eastAsia" w:ascii="仿宋" w:hAnsi="仿宋" w:eastAsia="仿宋" w:cs="仿宋_GB2312"/>
          <w:sz w:val="32"/>
          <w:szCs w:val="32"/>
        </w:rPr>
        <w:t>，实际</w:t>
      </w:r>
      <w:r>
        <w:rPr>
          <w:rFonts w:ascii="仿宋" w:hAnsi="仿宋" w:eastAsia="仿宋" w:cs="仿宋_GB2312"/>
          <w:sz w:val="32"/>
          <w:szCs w:val="32"/>
        </w:rPr>
        <w:t>发放国家助学金</w:t>
      </w:r>
      <w:r>
        <w:rPr>
          <w:rFonts w:hint="eastAsia" w:ascii="仿宋" w:hAnsi="仿宋" w:eastAsia="仿宋" w:cs="仿宋_GB2312"/>
          <w:sz w:val="32"/>
          <w:szCs w:val="32"/>
        </w:rPr>
        <w:t>115</w:t>
      </w:r>
      <w:r>
        <w:rPr>
          <w:rFonts w:ascii="仿宋" w:hAnsi="仿宋" w:eastAsia="仿宋" w:cs="仿宋_GB2312"/>
          <w:sz w:val="32"/>
          <w:szCs w:val="32"/>
        </w:rPr>
        <w:t>万元</w:t>
      </w:r>
      <w:r>
        <w:rPr>
          <w:rFonts w:hint="eastAsia" w:ascii="仿宋" w:hAnsi="仿宋" w:eastAsia="仿宋" w:cs="仿宋_GB2312"/>
          <w:sz w:val="32"/>
          <w:szCs w:val="32"/>
        </w:rPr>
        <w:t>。</w:t>
      </w:r>
    </w:p>
    <w:p w14:paraId="1B5C80AF">
      <w:pPr>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20</w:t>
      </w:r>
      <w:r>
        <w:rPr>
          <w:rFonts w:hint="eastAsia" w:ascii="仿宋" w:hAnsi="仿宋" w:eastAsia="仿宋" w:cs="仿宋_GB2312"/>
          <w:sz w:val="32"/>
          <w:szCs w:val="32"/>
        </w:rPr>
        <w:t>20</w:t>
      </w:r>
      <w:r>
        <w:rPr>
          <w:rFonts w:ascii="仿宋" w:hAnsi="仿宋" w:eastAsia="仿宋" w:cs="仿宋_GB2312"/>
          <w:sz w:val="32"/>
          <w:szCs w:val="32"/>
        </w:rPr>
        <w:t>年秋季学期：审核符合国家免学费条件</w:t>
      </w:r>
      <w:r>
        <w:rPr>
          <w:rFonts w:hint="eastAsia" w:ascii="仿宋" w:hAnsi="仿宋" w:eastAsia="仿宋" w:cs="仿宋_GB2312"/>
          <w:sz w:val="32"/>
          <w:szCs w:val="32"/>
        </w:rPr>
        <w:t>1816</w:t>
      </w:r>
      <w:r>
        <w:rPr>
          <w:rFonts w:ascii="仿宋" w:hAnsi="仿宋" w:eastAsia="仿宋" w:cs="仿宋_GB2312"/>
          <w:sz w:val="32"/>
          <w:szCs w:val="32"/>
        </w:rPr>
        <w:t>人</w:t>
      </w:r>
      <w:r>
        <w:rPr>
          <w:rFonts w:hint="eastAsia" w:ascii="仿宋" w:hAnsi="仿宋" w:eastAsia="仿宋" w:cs="仿宋_GB2312"/>
          <w:sz w:val="32"/>
          <w:szCs w:val="32"/>
        </w:rPr>
        <w:t>，</w:t>
      </w:r>
      <w:r>
        <w:rPr>
          <w:rFonts w:ascii="仿宋" w:hAnsi="仿宋" w:eastAsia="仿宋" w:cs="仿宋_GB2312"/>
          <w:sz w:val="32"/>
          <w:szCs w:val="32"/>
        </w:rPr>
        <w:t>实际</w:t>
      </w:r>
      <w:r>
        <w:rPr>
          <w:rFonts w:hint="eastAsia" w:ascii="仿宋" w:hAnsi="仿宋" w:eastAsia="仿宋" w:cs="仿宋_GB2312"/>
          <w:sz w:val="32"/>
          <w:szCs w:val="32"/>
        </w:rPr>
        <w:t>受</w:t>
      </w:r>
      <w:r>
        <w:rPr>
          <w:rFonts w:ascii="仿宋" w:hAnsi="仿宋" w:eastAsia="仿宋" w:cs="仿宋_GB2312"/>
          <w:sz w:val="32"/>
          <w:szCs w:val="32"/>
        </w:rPr>
        <w:t>助学生</w:t>
      </w:r>
      <w:r>
        <w:rPr>
          <w:rFonts w:hint="eastAsia" w:ascii="仿宋" w:hAnsi="仿宋" w:eastAsia="仿宋" w:cs="仿宋_GB2312"/>
          <w:sz w:val="32"/>
          <w:szCs w:val="32"/>
        </w:rPr>
        <w:t>1599</w:t>
      </w:r>
      <w:r>
        <w:rPr>
          <w:rFonts w:ascii="仿宋" w:hAnsi="仿宋" w:eastAsia="仿宋" w:cs="仿宋_GB2312"/>
          <w:sz w:val="32"/>
          <w:szCs w:val="32"/>
        </w:rPr>
        <w:t>人</w:t>
      </w:r>
      <w:r>
        <w:rPr>
          <w:rFonts w:hint="eastAsia" w:ascii="仿宋" w:hAnsi="仿宋" w:eastAsia="仿宋" w:cs="仿宋_GB2312"/>
          <w:sz w:val="32"/>
          <w:szCs w:val="32"/>
        </w:rPr>
        <w:t>，</w:t>
      </w:r>
      <w:r>
        <w:rPr>
          <w:rFonts w:ascii="仿宋" w:hAnsi="仿宋" w:eastAsia="仿宋" w:cs="仿宋_GB2312"/>
          <w:sz w:val="32"/>
          <w:szCs w:val="32"/>
        </w:rPr>
        <w:t>上级拨付资金</w:t>
      </w:r>
      <w:r>
        <w:rPr>
          <w:rFonts w:hint="eastAsia" w:ascii="仿宋" w:hAnsi="仿宋" w:eastAsia="仿宋" w:cs="仿宋_GB2312"/>
          <w:sz w:val="32"/>
          <w:szCs w:val="32"/>
        </w:rPr>
        <w:t>159.9</w:t>
      </w:r>
      <w:r>
        <w:rPr>
          <w:rFonts w:ascii="仿宋" w:hAnsi="仿宋" w:eastAsia="仿宋" w:cs="仿宋_GB2312"/>
          <w:sz w:val="32"/>
          <w:szCs w:val="32"/>
        </w:rPr>
        <w:t>万元</w:t>
      </w:r>
      <w:r>
        <w:rPr>
          <w:rFonts w:hint="eastAsia" w:ascii="仿宋" w:hAnsi="仿宋" w:eastAsia="仿宋" w:cs="仿宋_GB2312"/>
          <w:sz w:val="32"/>
          <w:szCs w:val="32"/>
        </w:rPr>
        <w:t>，缺口资金21.7万元。</w:t>
      </w:r>
      <w:r>
        <w:rPr>
          <w:rFonts w:ascii="仿宋" w:hAnsi="仿宋" w:eastAsia="仿宋" w:cs="仿宋_GB2312"/>
          <w:sz w:val="32"/>
          <w:szCs w:val="32"/>
        </w:rPr>
        <w:t>审核符合国家助学金条件</w:t>
      </w:r>
      <w:r>
        <w:rPr>
          <w:rFonts w:hint="eastAsia" w:ascii="仿宋" w:hAnsi="仿宋" w:eastAsia="仿宋" w:cs="仿宋_GB2312"/>
          <w:sz w:val="32"/>
          <w:szCs w:val="32"/>
        </w:rPr>
        <w:t>1443</w:t>
      </w:r>
      <w:r>
        <w:rPr>
          <w:rFonts w:ascii="仿宋" w:hAnsi="仿宋" w:eastAsia="仿宋" w:cs="仿宋_GB2312"/>
          <w:sz w:val="32"/>
          <w:szCs w:val="32"/>
        </w:rPr>
        <w:t>人</w:t>
      </w:r>
      <w:r>
        <w:rPr>
          <w:rFonts w:hint="eastAsia" w:ascii="仿宋" w:hAnsi="仿宋" w:eastAsia="仿宋" w:cs="仿宋_GB2312"/>
          <w:sz w:val="32"/>
          <w:szCs w:val="32"/>
        </w:rPr>
        <w:t>，</w:t>
      </w:r>
      <w:r>
        <w:rPr>
          <w:rFonts w:ascii="仿宋" w:hAnsi="仿宋" w:eastAsia="仿宋" w:cs="仿宋_GB2312"/>
          <w:sz w:val="32"/>
          <w:szCs w:val="32"/>
        </w:rPr>
        <w:t>上级拨付资金</w:t>
      </w:r>
      <w:r>
        <w:rPr>
          <w:rFonts w:hint="eastAsia" w:ascii="仿宋" w:hAnsi="仿宋" w:eastAsia="仿宋" w:cs="仿宋_GB2312"/>
          <w:sz w:val="32"/>
          <w:szCs w:val="32"/>
        </w:rPr>
        <w:t>144.3</w:t>
      </w:r>
      <w:r>
        <w:rPr>
          <w:rFonts w:ascii="仿宋" w:hAnsi="仿宋" w:eastAsia="仿宋" w:cs="仿宋_GB2312"/>
          <w:sz w:val="32"/>
          <w:szCs w:val="32"/>
        </w:rPr>
        <w:t>万元</w:t>
      </w:r>
      <w:r>
        <w:rPr>
          <w:rFonts w:hint="eastAsia" w:ascii="仿宋" w:hAnsi="仿宋" w:eastAsia="仿宋" w:cs="仿宋_GB2312"/>
          <w:sz w:val="32"/>
          <w:szCs w:val="32"/>
        </w:rPr>
        <w:t>，实际</w:t>
      </w:r>
      <w:r>
        <w:rPr>
          <w:rFonts w:ascii="仿宋" w:hAnsi="仿宋" w:eastAsia="仿宋" w:cs="仿宋_GB2312"/>
          <w:sz w:val="32"/>
          <w:szCs w:val="32"/>
        </w:rPr>
        <w:t>发放国家助学金</w:t>
      </w:r>
      <w:r>
        <w:rPr>
          <w:rFonts w:hint="eastAsia" w:ascii="仿宋" w:hAnsi="仿宋" w:eastAsia="仿宋" w:cs="仿宋_GB2312"/>
          <w:sz w:val="32"/>
          <w:szCs w:val="32"/>
        </w:rPr>
        <w:t>144.3</w:t>
      </w:r>
      <w:r>
        <w:rPr>
          <w:rFonts w:ascii="仿宋" w:hAnsi="仿宋" w:eastAsia="仿宋" w:cs="仿宋_GB2312"/>
          <w:sz w:val="32"/>
          <w:szCs w:val="32"/>
        </w:rPr>
        <w:t>万元</w:t>
      </w:r>
      <w:r>
        <w:rPr>
          <w:rFonts w:hint="eastAsia" w:ascii="仿宋" w:hAnsi="仿宋" w:eastAsia="仿宋" w:cs="仿宋_GB2312"/>
          <w:sz w:val="32"/>
          <w:szCs w:val="32"/>
        </w:rPr>
        <w:t>。发放2</w:t>
      </w:r>
      <w:r>
        <w:rPr>
          <w:rFonts w:ascii="仿宋" w:hAnsi="仿宋" w:eastAsia="仿宋" w:cs="仿宋_GB2312"/>
          <w:sz w:val="32"/>
          <w:szCs w:val="32"/>
        </w:rPr>
        <w:t>0</w:t>
      </w:r>
      <w:r>
        <w:rPr>
          <w:rFonts w:hint="eastAsia" w:ascii="仿宋" w:hAnsi="仿宋" w:eastAsia="仿宋" w:cs="仿宋_GB2312"/>
          <w:sz w:val="32"/>
          <w:szCs w:val="32"/>
        </w:rPr>
        <w:t>20</w:t>
      </w:r>
      <w:r>
        <w:rPr>
          <w:rFonts w:ascii="仿宋" w:hAnsi="仿宋" w:eastAsia="仿宋" w:cs="仿宋_GB2312"/>
          <w:sz w:val="32"/>
          <w:szCs w:val="32"/>
        </w:rPr>
        <w:t>年贫困家庭建档立卡</w:t>
      </w:r>
      <w:r>
        <w:rPr>
          <w:rFonts w:hint="eastAsia" w:ascii="仿宋" w:hAnsi="仿宋" w:eastAsia="仿宋" w:cs="仿宋_GB2312"/>
          <w:sz w:val="32"/>
          <w:szCs w:val="32"/>
        </w:rPr>
        <w:t>学生扶贫助学补助60万元，受助学生200人。</w:t>
      </w:r>
      <w:r>
        <w:rPr>
          <w:rFonts w:ascii="仿宋" w:hAnsi="仿宋" w:eastAsia="仿宋" w:cs="仿宋_GB2312"/>
          <w:sz w:val="32"/>
          <w:szCs w:val="32"/>
        </w:rPr>
        <w:t xml:space="preserve"> </w:t>
      </w:r>
      <w:r>
        <w:rPr>
          <w:rFonts w:hint="eastAsia" w:ascii="仿宋" w:hAnsi="仿宋" w:eastAsia="仿宋" w:cs="仿宋_GB2312"/>
          <w:sz w:val="32"/>
          <w:szCs w:val="32"/>
        </w:rPr>
        <w:t>发放2</w:t>
      </w:r>
      <w:r>
        <w:rPr>
          <w:rFonts w:ascii="仿宋" w:hAnsi="仿宋" w:eastAsia="仿宋" w:cs="仿宋_GB2312"/>
          <w:sz w:val="32"/>
          <w:szCs w:val="32"/>
        </w:rPr>
        <w:t>0</w:t>
      </w:r>
      <w:r>
        <w:rPr>
          <w:rFonts w:hint="eastAsia" w:ascii="仿宋" w:hAnsi="仿宋" w:eastAsia="仿宋" w:cs="仿宋_GB2312"/>
          <w:sz w:val="32"/>
          <w:szCs w:val="32"/>
        </w:rPr>
        <w:t>20</w:t>
      </w:r>
      <w:r>
        <w:rPr>
          <w:rFonts w:ascii="仿宋" w:hAnsi="仿宋" w:eastAsia="仿宋" w:cs="仿宋_GB2312"/>
          <w:sz w:val="32"/>
          <w:szCs w:val="32"/>
        </w:rPr>
        <w:t>届</w:t>
      </w:r>
      <w:r>
        <w:rPr>
          <w:rFonts w:hint="eastAsia" w:ascii="仿宋" w:hAnsi="仿宋" w:eastAsia="仿宋" w:cs="仿宋_GB2312"/>
          <w:sz w:val="32"/>
          <w:szCs w:val="32"/>
        </w:rPr>
        <w:t>大学生入学路费补助5000</w:t>
      </w:r>
      <w:r>
        <w:rPr>
          <w:rFonts w:ascii="仿宋" w:hAnsi="仿宋" w:eastAsia="仿宋" w:cs="仿宋_GB2312"/>
          <w:sz w:val="32"/>
          <w:szCs w:val="32"/>
        </w:rPr>
        <w:t>元</w:t>
      </w:r>
      <w:r>
        <w:rPr>
          <w:rFonts w:hint="eastAsia" w:ascii="仿宋" w:hAnsi="仿宋" w:eastAsia="仿宋" w:cs="仿宋_GB2312"/>
          <w:sz w:val="32"/>
          <w:szCs w:val="32"/>
        </w:rPr>
        <w:t>，</w:t>
      </w:r>
      <w:r>
        <w:rPr>
          <w:rFonts w:ascii="仿宋" w:hAnsi="仿宋" w:eastAsia="仿宋" w:cs="仿宋_GB2312"/>
          <w:sz w:val="32"/>
          <w:szCs w:val="32"/>
        </w:rPr>
        <w:t>受助学生</w:t>
      </w:r>
      <w:r>
        <w:rPr>
          <w:rFonts w:hint="eastAsia" w:ascii="仿宋" w:hAnsi="仿宋" w:eastAsia="仿宋" w:cs="仿宋_GB2312"/>
          <w:sz w:val="32"/>
          <w:szCs w:val="32"/>
        </w:rPr>
        <w:t>10</w:t>
      </w:r>
      <w:r>
        <w:rPr>
          <w:rFonts w:ascii="仿宋" w:hAnsi="仿宋" w:eastAsia="仿宋" w:cs="仿宋_GB2312"/>
          <w:sz w:val="32"/>
          <w:szCs w:val="32"/>
        </w:rPr>
        <w:t>人</w:t>
      </w:r>
      <w:r>
        <w:rPr>
          <w:rFonts w:hint="eastAsia" w:ascii="仿宋" w:hAnsi="仿宋" w:eastAsia="仿宋" w:cs="仿宋_GB2312"/>
          <w:sz w:val="32"/>
          <w:szCs w:val="32"/>
        </w:rPr>
        <w:t>。发放中职国家奖学金1.8万元，受助学生3人。</w:t>
      </w:r>
      <w:r>
        <w:rPr>
          <w:rFonts w:ascii="仿宋" w:hAnsi="仿宋" w:eastAsia="仿宋" w:cs="仿宋_GB2312"/>
          <w:sz w:val="32"/>
          <w:szCs w:val="32"/>
        </w:rPr>
        <w:t>2020</w:t>
      </w:r>
      <w:r>
        <w:rPr>
          <w:rFonts w:hint="eastAsia" w:ascii="仿宋" w:hAnsi="仿宋" w:eastAsia="仿宋" w:cs="仿宋_GB2312"/>
          <w:sz w:val="32"/>
          <w:szCs w:val="32"/>
        </w:rPr>
        <w:t>年家庭经济困难学生享受价格补贴2730</w:t>
      </w:r>
      <w:r>
        <w:rPr>
          <w:rFonts w:ascii="仿宋" w:hAnsi="仿宋" w:eastAsia="仿宋" w:cs="仿宋_GB2312"/>
          <w:sz w:val="32"/>
          <w:szCs w:val="32"/>
        </w:rPr>
        <w:t>人</w:t>
      </w:r>
      <w:r>
        <w:rPr>
          <w:rFonts w:hint="eastAsia" w:ascii="仿宋" w:hAnsi="仿宋" w:eastAsia="仿宋" w:cs="仿宋_GB2312"/>
          <w:sz w:val="32"/>
          <w:szCs w:val="32"/>
        </w:rPr>
        <w:t>（春季1366人，每人210元；秋季1364人，每人60元），</w:t>
      </w:r>
      <w:r>
        <w:rPr>
          <w:rFonts w:ascii="仿宋" w:hAnsi="仿宋" w:eastAsia="仿宋" w:cs="仿宋_GB2312"/>
          <w:sz w:val="32"/>
          <w:szCs w:val="32"/>
        </w:rPr>
        <w:t>资助资金</w:t>
      </w:r>
      <w:r>
        <w:rPr>
          <w:rFonts w:hint="eastAsia" w:ascii="仿宋" w:hAnsi="仿宋" w:eastAsia="仿宋" w:cs="仿宋_GB2312"/>
          <w:sz w:val="32"/>
          <w:szCs w:val="32"/>
        </w:rPr>
        <w:t>73.71</w:t>
      </w:r>
      <w:r>
        <w:rPr>
          <w:rFonts w:ascii="仿宋" w:hAnsi="仿宋" w:eastAsia="仿宋" w:cs="仿宋_GB2312"/>
          <w:sz w:val="32"/>
          <w:szCs w:val="32"/>
        </w:rPr>
        <w:t>万元</w:t>
      </w:r>
      <w:r>
        <w:rPr>
          <w:rFonts w:hint="eastAsia" w:ascii="仿宋" w:hAnsi="仿宋" w:eastAsia="仿宋" w:cs="仿宋_GB2312"/>
          <w:sz w:val="32"/>
          <w:szCs w:val="32"/>
        </w:rPr>
        <w:t>。2</w:t>
      </w:r>
      <w:r>
        <w:rPr>
          <w:rFonts w:ascii="仿宋" w:hAnsi="仿宋" w:eastAsia="仿宋" w:cs="仿宋_GB2312"/>
          <w:sz w:val="32"/>
          <w:szCs w:val="32"/>
        </w:rPr>
        <w:t>0</w:t>
      </w:r>
      <w:r>
        <w:rPr>
          <w:rFonts w:hint="eastAsia" w:ascii="仿宋" w:hAnsi="仿宋" w:eastAsia="仿宋" w:cs="仿宋_GB2312"/>
          <w:sz w:val="32"/>
          <w:szCs w:val="32"/>
        </w:rPr>
        <w:t>20</w:t>
      </w:r>
      <w:r>
        <w:rPr>
          <w:rFonts w:ascii="仿宋" w:hAnsi="仿宋" w:eastAsia="仿宋" w:cs="仿宋_GB2312"/>
          <w:sz w:val="32"/>
          <w:szCs w:val="32"/>
        </w:rPr>
        <w:t>年</w:t>
      </w:r>
      <w:r>
        <w:rPr>
          <w:rFonts w:hint="eastAsia" w:ascii="仿宋" w:hAnsi="仿宋" w:eastAsia="仿宋" w:cs="仿宋_GB2312"/>
          <w:sz w:val="32"/>
          <w:szCs w:val="32"/>
        </w:rPr>
        <w:t>少数民族学生生活补助52</w:t>
      </w:r>
      <w:r>
        <w:rPr>
          <w:rFonts w:ascii="仿宋" w:hAnsi="仿宋" w:eastAsia="仿宋" w:cs="仿宋_GB2312"/>
          <w:sz w:val="32"/>
          <w:szCs w:val="32"/>
        </w:rPr>
        <w:t>人</w:t>
      </w:r>
      <w:r>
        <w:rPr>
          <w:rFonts w:hint="eastAsia" w:ascii="仿宋" w:hAnsi="仿宋" w:eastAsia="仿宋" w:cs="仿宋_GB2312"/>
          <w:sz w:val="32"/>
          <w:szCs w:val="32"/>
        </w:rPr>
        <w:t xml:space="preserve">，资助金额4.74万元。 </w:t>
      </w:r>
    </w:p>
    <w:bookmarkEnd w:id="0"/>
    <w:p w14:paraId="401B7483">
      <w:pPr>
        <w:spacing w:line="360" w:lineRule="auto"/>
        <w:ind w:firstLine="640" w:firstLineChars="200"/>
        <w:rPr>
          <w:rFonts w:ascii="仿宋_GB2312" w:hAnsi="黑体" w:eastAsia="仿宋_GB2312" w:cs="仿宋_GB2312"/>
          <w:sz w:val="32"/>
          <w:szCs w:val="32"/>
        </w:rPr>
      </w:pPr>
      <w:r>
        <w:rPr>
          <w:rFonts w:hint="eastAsia" w:ascii="仿宋_GB2312" w:hAnsi="仿宋_GB2312" w:eastAsia="仿宋_GB2312" w:cs="仿宋_GB2312"/>
          <w:kern w:val="0"/>
          <w:sz w:val="32"/>
          <w:szCs w:val="32"/>
        </w:rPr>
        <w:t>认真落实《镇安县教育扶贫“教师</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学生”结对帮扶实施方案》，建立教师</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学生“1+1”结对帮扶责任制，</w:t>
      </w:r>
      <w:r>
        <w:rPr>
          <w:rFonts w:hint="eastAsia" w:ascii="仿宋_GB2312" w:hAnsi="仿宋" w:eastAsia="仿宋_GB2312" w:cs="仿宋"/>
          <w:sz w:val="32"/>
          <w:szCs w:val="32"/>
        </w:rPr>
        <w:t>让所有学生应享尽享、应助尽助、应扶尽扶，所有建档立卡贫困户子女都</w:t>
      </w:r>
      <w:r>
        <w:rPr>
          <w:rFonts w:hint="eastAsia" w:ascii="仿宋_GB2312" w:hAnsi="仿宋_GB2312" w:eastAsia="仿宋_GB2312" w:cs="仿宋_GB2312"/>
          <w:kern w:val="0"/>
          <w:sz w:val="32"/>
          <w:szCs w:val="32"/>
        </w:rPr>
        <w:t>得到老师的精准帮扶</w:t>
      </w:r>
      <w:r>
        <w:rPr>
          <w:rFonts w:hint="eastAsia" w:ascii="仿宋_GB2312" w:hAnsi="仿宋" w:eastAsia="仿宋_GB2312" w:cs="仿宋"/>
          <w:sz w:val="32"/>
          <w:szCs w:val="32"/>
        </w:rPr>
        <w:t>。</w:t>
      </w:r>
      <w:r>
        <w:rPr>
          <w:rFonts w:hint="eastAsia" w:ascii="仿宋_GB2312" w:hAnsi="仿宋_GB2312" w:eastAsia="仿宋_GB2312" w:cs="仿宋_GB2312"/>
          <w:kern w:val="0"/>
          <w:sz w:val="32"/>
          <w:szCs w:val="32"/>
        </w:rPr>
        <w:t>同</w:t>
      </w:r>
      <w:r>
        <w:rPr>
          <w:rFonts w:hint="eastAsia" w:ascii="仿宋_GB2312" w:hAnsi="仿宋_GB2312" w:eastAsia="仿宋_GB2312" w:cs="仿宋_GB2312"/>
          <w:sz w:val="32"/>
          <w:szCs w:val="32"/>
        </w:rPr>
        <w:t>时，</w:t>
      </w:r>
      <w:r>
        <w:rPr>
          <w:rFonts w:hint="eastAsia" w:ascii="仿宋_GB2312" w:eastAsia="仿宋_GB2312" w:cs="仿宋_GB2312"/>
          <w:kern w:val="0"/>
          <w:sz w:val="32"/>
          <w:szCs w:val="32"/>
        </w:rPr>
        <w:t>以学校党支部</w:t>
      </w:r>
      <w:r>
        <w:rPr>
          <w:rFonts w:hint="eastAsia" w:ascii="仿宋_GB2312" w:hAnsi="仿宋_GB2312" w:eastAsia="仿宋_GB2312" w:cs="仿宋_GB2312"/>
          <w:sz w:val="32"/>
          <w:szCs w:val="32"/>
        </w:rPr>
        <w:t>“三联一创”为平台，</w:t>
      </w:r>
      <w:r>
        <w:rPr>
          <w:rFonts w:hint="eastAsia" w:ascii="仿宋_GB2312" w:hAnsi="黑体" w:eastAsia="仿宋_GB2312" w:cs="仿宋_GB2312"/>
          <w:sz w:val="32"/>
          <w:szCs w:val="32"/>
        </w:rPr>
        <w:t>重点对“卡外”的低保户、单亲家庭和残疾人家庭特别困难子女进行结对帮扶。学生稳定乐学，健康成长。</w:t>
      </w:r>
    </w:p>
    <w:p w14:paraId="7E232EF6">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2.4</w:t>
      </w:r>
      <w:r>
        <w:rPr>
          <w:rFonts w:hint="eastAsia" w:ascii="仿宋_GB2312" w:hAnsi="仿宋" w:eastAsia="仿宋_GB2312" w:cs="仿宋_GB2312"/>
          <w:b/>
          <w:bCs/>
          <w:sz w:val="32"/>
          <w:szCs w:val="32"/>
        </w:rPr>
        <w:t>就业质量</w:t>
      </w:r>
    </w:p>
    <w:p w14:paraId="44D0F883">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仿宋_GB2312"/>
          <w:kern w:val="0"/>
          <w:sz w:val="32"/>
          <w:szCs w:val="32"/>
        </w:rPr>
        <w:t>学校形成了以上海为中心的“长三角”、以广州为中心的“珠三角”、以北京为中心的京津地区和以西安为中心的关中地区四大稳定就业基地。与橡技工业（苏州）有限公司、金龙客车（苏州）有限公司、峻凌电子（苏州）有限公司，中达电子（苏州）有限公司、吴江东恒盛国际大酒店、宝尊电子商务有限公司、宁波巨鼎轴承有限公司，西安大唐西市、西安中兴通讯终端科技有限公司等</w:t>
      </w:r>
      <w:r>
        <w:rPr>
          <w:rFonts w:ascii="仿宋_GB2312" w:hAnsi="仿宋" w:eastAsia="仿宋_GB2312" w:cs="仿宋_GB2312"/>
          <w:kern w:val="0"/>
          <w:sz w:val="32"/>
          <w:szCs w:val="32"/>
        </w:rPr>
        <w:t>30</w:t>
      </w:r>
      <w:r>
        <w:rPr>
          <w:rFonts w:hint="eastAsia" w:ascii="仿宋_GB2312" w:hAnsi="仿宋" w:eastAsia="仿宋_GB2312" w:cs="仿宋_GB2312"/>
          <w:kern w:val="0"/>
          <w:sz w:val="32"/>
          <w:szCs w:val="32"/>
        </w:rPr>
        <w:t>余家大中型企业建立稳定的用人合作关系</w:t>
      </w:r>
      <w:r>
        <w:rPr>
          <w:rFonts w:hint="eastAsia" w:ascii="仿宋_GB2312" w:hAnsi="仿宋" w:eastAsia="仿宋_GB2312" w:cs="仿宋_GB2312"/>
          <w:sz w:val="32"/>
          <w:szCs w:val="32"/>
        </w:rPr>
        <w:t>。</w:t>
      </w:r>
      <w:r>
        <w:rPr>
          <w:rFonts w:ascii="仿宋_GB2312" w:hAnsi="仿宋" w:eastAsia="仿宋_GB2312" w:cs="仿宋_GB2312"/>
          <w:sz w:val="32"/>
          <w:szCs w:val="32"/>
        </w:rPr>
        <w:t>2019-2020</w:t>
      </w:r>
      <w:r>
        <w:rPr>
          <w:rFonts w:hint="eastAsia" w:ascii="仿宋_GB2312" w:hAnsi="仿宋" w:eastAsia="仿宋_GB2312" w:cs="仿宋_GB2312"/>
          <w:kern w:val="0"/>
          <w:sz w:val="32"/>
          <w:szCs w:val="32"/>
        </w:rPr>
        <w:t>学年，189人参加“1+X”职业技能等级证书培训及“试考评</w:t>
      </w:r>
      <w:r>
        <w:rPr>
          <w:rFonts w:ascii="仿宋_GB2312" w:hAnsi="仿宋" w:eastAsia="仿宋_GB2312" w:cs="仿宋_GB2312"/>
          <w:kern w:val="0"/>
          <w:sz w:val="32"/>
          <w:szCs w:val="32"/>
        </w:rPr>
        <w:t>”</w:t>
      </w:r>
      <w:r>
        <w:rPr>
          <w:rFonts w:hint="eastAsia" w:ascii="仿宋_GB2312" w:hAnsi="仿宋" w:eastAsia="仿宋_GB2312" w:cs="仿宋_GB2312"/>
          <w:sz w:val="32"/>
          <w:szCs w:val="32"/>
        </w:rPr>
        <w:t>，合格毕业生</w:t>
      </w:r>
      <w:r>
        <w:rPr>
          <w:rFonts w:hint="eastAsia" w:ascii="仿宋_GB2312" w:hAnsi="仿宋" w:eastAsia="仿宋_GB2312" w:cs="仿宋_GB2312"/>
          <w:spacing w:val="-10"/>
          <w:sz w:val="32"/>
          <w:szCs w:val="32"/>
        </w:rPr>
        <w:t>就业率达</w:t>
      </w:r>
      <w:r>
        <w:rPr>
          <w:rFonts w:ascii="仿宋_GB2312" w:hAnsi="仿宋" w:eastAsia="仿宋_GB2312" w:cs="仿宋_GB2312"/>
          <w:spacing w:val="-10"/>
          <w:sz w:val="32"/>
          <w:szCs w:val="32"/>
        </w:rPr>
        <w:t>95%</w:t>
      </w:r>
      <w:r>
        <w:rPr>
          <w:rFonts w:hint="eastAsia" w:ascii="仿宋_GB2312" w:hAnsi="仿宋" w:eastAsia="仿宋_GB2312" w:cs="仿宋_GB2312"/>
          <w:spacing w:val="-10"/>
          <w:sz w:val="32"/>
          <w:szCs w:val="32"/>
        </w:rPr>
        <w:t>以上，就业稳定率达</w:t>
      </w:r>
      <w:r>
        <w:rPr>
          <w:rFonts w:ascii="仿宋_GB2312" w:hAnsi="仿宋" w:eastAsia="仿宋_GB2312" w:cs="仿宋_GB2312"/>
          <w:spacing w:val="-10"/>
          <w:sz w:val="32"/>
          <w:szCs w:val="32"/>
        </w:rPr>
        <w:t>93%</w:t>
      </w:r>
      <w:r>
        <w:rPr>
          <w:rFonts w:hint="eastAsia" w:ascii="仿宋_GB2312" w:hAnsi="仿宋" w:eastAsia="仿宋_GB2312" w:cs="仿宋_GB2312"/>
          <w:spacing w:val="-10"/>
          <w:sz w:val="32"/>
          <w:szCs w:val="32"/>
        </w:rPr>
        <w:t>，初次就业月平均工资均在40</w:t>
      </w:r>
      <w:r>
        <w:rPr>
          <w:rFonts w:ascii="仿宋_GB2312" w:hAnsi="仿宋" w:eastAsia="仿宋_GB2312" w:cs="仿宋_GB2312"/>
          <w:spacing w:val="-10"/>
          <w:sz w:val="32"/>
          <w:szCs w:val="32"/>
        </w:rPr>
        <w:t>00-</w:t>
      </w:r>
      <w:r>
        <w:rPr>
          <w:rFonts w:hint="eastAsia" w:ascii="仿宋_GB2312" w:hAnsi="仿宋" w:eastAsia="仿宋_GB2312" w:cs="仿宋_GB2312"/>
          <w:spacing w:val="-10"/>
          <w:sz w:val="32"/>
          <w:szCs w:val="32"/>
        </w:rPr>
        <w:t>6</w:t>
      </w:r>
      <w:r>
        <w:rPr>
          <w:rFonts w:ascii="仿宋_GB2312" w:hAnsi="仿宋" w:eastAsia="仿宋_GB2312" w:cs="仿宋_GB2312"/>
          <w:spacing w:val="-10"/>
          <w:sz w:val="32"/>
          <w:szCs w:val="32"/>
        </w:rPr>
        <w:t>000</w:t>
      </w:r>
      <w:r>
        <w:rPr>
          <w:rFonts w:hint="eastAsia" w:ascii="仿宋_GB2312" w:hAnsi="仿宋" w:eastAsia="仿宋_GB2312" w:cs="仿宋_GB2312"/>
          <w:spacing w:val="-10"/>
          <w:sz w:val="32"/>
          <w:szCs w:val="32"/>
        </w:rPr>
        <w:t>元左右，业绩优秀就业</w:t>
      </w:r>
      <w:r>
        <w:rPr>
          <w:rFonts w:hint="eastAsia" w:ascii="仿宋_GB2312" w:hAnsi="仿宋" w:eastAsia="仿宋_GB2312" w:cs="仿宋_GB2312"/>
          <w:spacing w:val="-16"/>
          <w:sz w:val="32"/>
          <w:szCs w:val="32"/>
        </w:rPr>
        <w:t>生月薪达</w:t>
      </w:r>
      <w:r>
        <w:rPr>
          <w:rFonts w:ascii="仿宋_GB2312" w:hAnsi="仿宋" w:eastAsia="仿宋_GB2312" w:cs="仿宋_GB2312"/>
          <w:spacing w:val="-16"/>
          <w:sz w:val="32"/>
          <w:szCs w:val="32"/>
        </w:rPr>
        <w:t>8000</w:t>
      </w:r>
      <w:r>
        <w:rPr>
          <w:rFonts w:hint="eastAsia" w:ascii="仿宋_GB2312" w:hAnsi="仿宋" w:eastAsia="仿宋_GB2312" w:cs="仿宋_GB2312"/>
          <w:spacing w:val="-16"/>
          <w:sz w:val="32"/>
          <w:szCs w:val="32"/>
        </w:rPr>
        <w:t>元。学校往届就业学生，除个别因自身原因外全面稳定。</w:t>
      </w:r>
    </w:p>
    <w:p w14:paraId="25AB7CAD">
      <w:pPr>
        <w:spacing w:line="360" w:lineRule="auto"/>
        <w:ind w:firstLine="640" w:firstLineChars="200"/>
        <w:rPr>
          <w:rFonts w:ascii="黑体" w:hAnsi="黑体" w:eastAsia="黑体" w:cs="Times New Roman"/>
          <w:sz w:val="32"/>
          <w:szCs w:val="32"/>
        </w:rPr>
      </w:pPr>
      <w:r>
        <w:rPr>
          <w:rFonts w:ascii="黑体" w:hAnsi="黑体" w:eastAsia="黑体" w:cs="黑体"/>
          <w:sz w:val="32"/>
          <w:szCs w:val="32"/>
        </w:rPr>
        <w:t>3.</w:t>
      </w:r>
      <w:r>
        <w:rPr>
          <w:rFonts w:hint="eastAsia" w:ascii="黑体" w:hAnsi="黑体" w:eastAsia="黑体" w:cs="黑体"/>
          <w:sz w:val="32"/>
          <w:szCs w:val="32"/>
        </w:rPr>
        <w:t>质量保障措施</w:t>
      </w:r>
    </w:p>
    <w:p w14:paraId="761A98B0">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3.1</w:t>
      </w:r>
      <w:r>
        <w:rPr>
          <w:rFonts w:hint="eastAsia" w:ascii="仿宋_GB2312" w:hAnsi="仿宋" w:eastAsia="仿宋_GB2312" w:cs="仿宋_GB2312"/>
          <w:b/>
          <w:bCs/>
          <w:sz w:val="32"/>
          <w:szCs w:val="32"/>
        </w:rPr>
        <w:t>专业布局</w:t>
      </w:r>
    </w:p>
    <w:p w14:paraId="7D8B1FF1">
      <w:pPr>
        <w:spacing w:line="360" w:lineRule="auto"/>
        <w:ind w:firstLine="640" w:firstLineChars="200"/>
        <w:rPr>
          <w:rFonts w:ascii="仿宋_GB2312" w:hAnsi="宋体" w:eastAsia="仿宋_GB2312" w:cs="仿宋_GB2312"/>
          <w:sz w:val="32"/>
          <w:szCs w:val="32"/>
          <w:shd w:val="clear" w:color="auto" w:fill="FFFFFF"/>
        </w:rPr>
      </w:pPr>
      <w:r>
        <w:rPr>
          <w:rFonts w:hint="eastAsia" w:ascii="仿宋_GB2312" w:eastAsia="仿宋_GB2312" w:cs="仿宋_GB2312"/>
          <w:sz w:val="32"/>
          <w:szCs w:val="32"/>
        </w:rPr>
        <w:t>学校紧紧围绕“三县”建设对人才的需求，充分发挥职教中心服务县域经济发展的职能，不断优化专业结构，提升与当地产业的吻合度。一是办好省级精品专业和示范专业，带动其它专业均衡发展，突出技能培养，转移劳动输出。</w:t>
      </w:r>
      <w:r>
        <w:rPr>
          <w:rFonts w:ascii="仿宋_GB2312" w:eastAsia="仿宋_GB2312" w:cs="仿宋_GB2312"/>
          <w:sz w:val="32"/>
          <w:szCs w:val="32"/>
        </w:rPr>
        <w:t>2019-2020</w:t>
      </w:r>
      <w:r>
        <w:rPr>
          <w:rFonts w:hint="eastAsia" w:ascii="仿宋_GB2312" w:eastAsia="仿宋_GB2312" w:cs="仿宋_GB2312"/>
          <w:sz w:val="32"/>
          <w:szCs w:val="32"/>
        </w:rPr>
        <w:t>学年毕业输出人才</w:t>
      </w:r>
      <w:r>
        <w:rPr>
          <w:rFonts w:ascii="仿宋_GB2312" w:eastAsia="仿宋_GB2312" w:cs="仿宋_GB2312"/>
          <w:sz w:val="32"/>
          <w:szCs w:val="32"/>
        </w:rPr>
        <w:t>3</w:t>
      </w:r>
      <w:r>
        <w:rPr>
          <w:rFonts w:hint="eastAsia" w:ascii="仿宋_GB2312" w:eastAsia="仿宋_GB2312" w:cs="仿宋_GB2312"/>
          <w:sz w:val="32"/>
          <w:szCs w:val="32"/>
        </w:rPr>
        <w:t>90人，年均为每个家庭增收</w:t>
      </w:r>
      <w:r>
        <w:rPr>
          <w:rFonts w:ascii="仿宋_GB2312" w:eastAsia="仿宋_GB2312" w:cs="仿宋_GB2312"/>
          <w:sz w:val="32"/>
          <w:szCs w:val="32"/>
        </w:rPr>
        <w:t>4</w:t>
      </w:r>
      <w:r>
        <w:rPr>
          <w:rFonts w:hint="eastAsia" w:ascii="仿宋_GB2312" w:eastAsia="仿宋_GB2312" w:cs="仿宋_GB2312"/>
          <w:sz w:val="32"/>
          <w:szCs w:val="32"/>
        </w:rPr>
        <w:t>万元以上，有效带动了当地脱贫致富。二是与南京浦口中</w:t>
      </w:r>
      <w:r>
        <w:rPr>
          <w:rFonts w:hint="eastAsia" w:ascii="仿宋_GB2312" w:hAnsi="仿宋_GB2312" w:eastAsia="仿宋_GB2312" w:cs="仿宋_GB2312"/>
          <w:sz w:val="32"/>
          <w:szCs w:val="32"/>
        </w:rPr>
        <w:t>专学校开展教育扶贫对口帮扶，强化机电、数控、旅游服务与酒店管理专业建设，提高学生技能</w:t>
      </w:r>
      <w:r>
        <w:rPr>
          <w:rFonts w:hint="eastAsia" w:ascii="仿宋_GB2312" w:eastAsia="仿宋_GB2312" w:cs="仿宋_GB2312"/>
          <w:sz w:val="32"/>
          <w:szCs w:val="32"/>
        </w:rPr>
        <w:t>技术水平。三是与陕西交通职业技术学院、西安职业技术学院、商洛职业技术学院等省内重点高职院校开展联合办学，提升学生学历层次。四是依托农学专业，围绕“一镇一业”、“一村一品”、“一户一技”农村产业化进程，设置了果蔬花卉与生产、畜禽养殖及疾病防治、民间传统工艺、农副产品加工、林果、烟草生产与加工等专业，注册农民学员1496人，为农村产业发展和农民技</w:t>
      </w:r>
      <w:r>
        <w:rPr>
          <w:rFonts w:hint="eastAsia" w:ascii="仿宋_GB2312" w:hAnsi="宋体" w:eastAsia="仿宋_GB2312" w:cs="仿宋_GB2312"/>
          <w:sz w:val="32"/>
          <w:szCs w:val="32"/>
          <w:shd w:val="clear" w:color="auto" w:fill="FFFFFF"/>
        </w:rPr>
        <w:t>能提升做出了积极贡献。</w:t>
      </w:r>
    </w:p>
    <w:p w14:paraId="5135B765">
      <w:pPr>
        <w:spacing w:after="156" w:afterLines="50" w:line="360" w:lineRule="auto"/>
        <w:jc w:val="center"/>
        <w:rPr>
          <w:rFonts w:ascii="宋体" w:hAnsi="宋体" w:cs="仿宋_GB2312"/>
          <w:sz w:val="28"/>
          <w:szCs w:val="28"/>
        </w:rPr>
      </w:pPr>
      <w:r>
        <w:rPr>
          <w:rFonts w:hint="eastAsia" w:ascii="宋体" w:hAnsi="宋体" w:cs="仿宋_GB2312"/>
          <w:sz w:val="28"/>
          <w:szCs w:val="28"/>
        </w:rPr>
        <w:t>图表6  全日制中职学历教育</w:t>
      </w:r>
    </w:p>
    <w:p w14:paraId="3E89F534">
      <w:pPr>
        <w:spacing w:after="156" w:afterLines="50" w:line="360" w:lineRule="auto"/>
        <w:jc w:val="center"/>
        <w:rPr>
          <w:rFonts w:ascii="宋体" w:hAnsi="宋体" w:cs="仿宋_GB2312"/>
          <w:sz w:val="28"/>
          <w:szCs w:val="28"/>
        </w:rPr>
      </w:pPr>
      <w:r>
        <w:drawing>
          <wp:inline distT="0" distB="0" distL="0" distR="0">
            <wp:extent cx="5758180" cy="32042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61114" cy="3205953"/>
                    </a:xfrm>
                    <a:prstGeom prst="rect">
                      <a:avLst/>
                    </a:prstGeom>
                  </pic:spPr>
                </pic:pic>
              </a:graphicData>
            </a:graphic>
          </wp:inline>
        </w:drawing>
      </w:r>
    </w:p>
    <w:p w14:paraId="55772407">
      <w:pPr>
        <w:spacing w:before="156" w:beforeLines="50" w:after="156" w:afterLines="50" w:line="570" w:lineRule="exact"/>
        <w:jc w:val="center"/>
        <w:rPr>
          <w:rFonts w:ascii="宋体" w:cs="仿宋_GB2312"/>
          <w:sz w:val="28"/>
          <w:szCs w:val="28"/>
        </w:rPr>
      </w:pPr>
      <w:r>
        <w:rPr>
          <w:rFonts w:hint="eastAsia" w:ascii="宋体" w:hAnsi="宋体" w:cs="仿宋_GB2312"/>
          <w:sz w:val="28"/>
          <w:szCs w:val="28"/>
        </w:rPr>
        <w:t>图表7  非全日制成人函授学历教育</w:t>
      </w:r>
    </w:p>
    <w:tbl>
      <w:tblPr>
        <w:tblStyle w:val="6"/>
        <w:tblW w:w="9771" w:type="dxa"/>
        <w:jc w:val="cente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029"/>
        <w:gridCol w:w="3327"/>
        <w:gridCol w:w="1245"/>
        <w:gridCol w:w="4170"/>
      </w:tblGrid>
      <w:tr w14:paraId="5A8AC8BB">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tcBorders>
              <w:top w:val="single" w:color="5B9BD5" w:sz="4" w:space="0"/>
              <w:left w:val="single" w:color="5B9BD5" w:sz="4" w:space="0"/>
              <w:bottom w:val="single" w:color="5B9BD5" w:sz="4" w:space="0"/>
              <w:right w:val="nil"/>
            </w:tcBorders>
            <w:shd w:val="clear" w:color="auto" w:fill="5B9BD5"/>
          </w:tcPr>
          <w:p w14:paraId="4C3B7F23">
            <w:pPr>
              <w:spacing w:line="320" w:lineRule="exact"/>
              <w:jc w:val="center"/>
              <w:rPr>
                <w:rFonts w:ascii="宋体" w:cs="Times New Roman"/>
                <w:b/>
                <w:bCs/>
                <w:sz w:val="24"/>
              </w:rPr>
            </w:pPr>
            <w:r>
              <w:rPr>
                <w:rFonts w:hint="eastAsia" w:ascii="宋体" w:hAnsi="宋体" w:cs="宋体"/>
                <w:b/>
                <w:sz w:val="24"/>
                <w:szCs w:val="22"/>
              </w:rPr>
              <w:t>层次</w:t>
            </w:r>
          </w:p>
        </w:tc>
        <w:tc>
          <w:tcPr>
            <w:tcW w:w="3327" w:type="dxa"/>
            <w:tcBorders>
              <w:top w:val="single" w:color="5B9BD5" w:sz="4" w:space="0"/>
              <w:left w:val="nil"/>
              <w:bottom w:val="single" w:color="5B9BD5" w:sz="4" w:space="0"/>
              <w:right w:val="nil"/>
            </w:tcBorders>
            <w:shd w:val="clear" w:color="auto" w:fill="5B9BD5"/>
          </w:tcPr>
          <w:p w14:paraId="3E52BE5A">
            <w:pPr>
              <w:spacing w:line="320" w:lineRule="exact"/>
              <w:jc w:val="center"/>
              <w:rPr>
                <w:rFonts w:ascii="宋体" w:cs="Times New Roman"/>
                <w:b/>
                <w:bCs/>
                <w:sz w:val="24"/>
              </w:rPr>
            </w:pPr>
            <w:r>
              <w:rPr>
                <w:rFonts w:hint="eastAsia" w:ascii="宋体" w:hAnsi="宋体" w:cs="宋体"/>
                <w:b/>
                <w:sz w:val="24"/>
                <w:szCs w:val="22"/>
              </w:rPr>
              <w:t>专业</w:t>
            </w:r>
          </w:p>
        </w:tc>
        <w:tc>
          <w:tcPr>
            <w:tcW w:w="1245" w:type="dxa"/>
            <w:tcBorders>
              <w:top w:val="single" w:color="5B9BD5" w:sz="4" w:space="0"/>
              <w:left w:val="nil"/>
              <w:bottom w:val="single" w:color="5B9BD5" w:sz="4" w:space="0"/>
              <w:right w:val="nil"/>
            </w:tcBorders>
            <w:shd w:val="clear" w:color="auto" w:fill="5B9BD5"/>
          </w:tcPr>
          <w:p w14:paraId="7372D9D7">
            <w:pPr>
              <w:spacing w:line="320" w:lineRule="exact"/>
              <w:jc w:val="center"/>
              <w:rPr>
                <w:rFonts w:ascii="宋体" w:cs="Times New Roman"/>
                <w:b/>
                <w:bCs/>
                <w:sz w:val="24"/>
              </w:rPr>
            </w:pPr>
            <w:r>
              <w:rPr>
                <w:rFonts w:hint="eastAsia" w:ascii="宋体" w:hAnsi="宋体" w:cs="宋体"/>
                <w:b/>
                <w:sz w:val="24"/>
                <w:szCs w:val="22"/>
              </w:rPr>
              <w:t>层次</w:t>
            </w:r>
          </w:p>
        </w:tc>
        <w:tc>
          <w:tcPr>
            <w:tcW w:w="4170" w:type="dxa"/>
            <w:tcBorders>
              <w:top w:val="single" w:color="5B9BD5" w:sz="4" w:space="0"/>
              <w:left w:val="nil"/>
              <w:bottom w:val="single" w:color="5B9BD5" w:sz="4" w:space="0"/>
              <w:right w:val="single" w:color="5B9BD5" w:sz="4" w:space="0"/>
            </w:tcBorders>
            <w:shd w:val="clear" w:color="auto" w:fill="5B9BD5"/>
          </w:tcPr>
          <w:p w14:paraId="4E472845">
            <w:pPr>
              <w:spacing w:line="320" w:lineRule="exact"/>
              <w:jc w:val="center"/>
              <w:rPr>
                <w:rFonts w:ascii="宋体" w:cs="Times New Roman"/>
                <w:b/>
                <w:bCs/>
                <w:sz w:val="24"/>
              </w:rPr>
            </w:pPr>
            <w:r>
              <w:rPr>
                <w:rFonts w:hint="eastAsia" w:ascii="宋体" w:hAnsi="宋体" w:cs="宋体"/>
                <w:b/>
                <w:sz w:val="24"/>
                <w:szCs w:val="22"/>
              </w:rPr>
              <w:t>专业</w:t>
            </w:r>
          </w:p>
        </w:tc>
      </w:tr>
      <w:tr w14:paraId="6FB2F88B">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vMerge w:val="restart"/>
            <w:shd w:val="clear" w:color="auto" w:fill="DEEAF6"/>
            <w:vAlign w:val="center"/>
          </w:tcPr>
          <w:p w14:paraId="2C188A37">
            <w:pPr>
              <w:spacing w:line="320" w:lineRule="exact"/>
              <w:jc w:val="center"/>
              <w:rPr>
                <w:rFonts w:ascii="宋体" w:cs="Times New Roman"/>
                <w:b/>
                <w:bCs/>
                <w:sz w:val="24"/>
              </w:rPr>
            </w:pPr>
            <w:r>
              <w:rPr>
                <w:rFonts w:hint="eastAsia" w:ascii="宋体" w:hAnsi="宋体" w:cs="宋体"/>
                <w:b/>
                <w:bCs/>
                <w:sz w:val="24"/>
                <w:szCs w:val="22"/>
              </w:rPr>
              <w:t>专</w:t>
            </w:r>
          </w:p>
          <w:p w14:paraId="4D2CAE95">
            <w:pPr>
              <w:spacing w:line="320" w:lineRule="exact"/>
              <w:jc w:val="center"/>
              <w:rPr>
                <w:rFonts w:ascii="宋体" w:cs="Times New Roman"/>
                <w:b/>
                <w:bCs/>
                <w:sz w:val="24"/>
              </w:rPr>
            </w:pPr>
            <w:r>
              <w:rPr>
                <w:rFonts w:hint="eastAsia" w:ascii="宋体" w:hAnsi="宋体" w:cs="宋体"/>
                <w:b/>
                <w:bCs/>
                <w:sz w:val="24"/>
                <w:szCs w:val="22"/>
              </w:rPr>
              <w:t>科</w:t>
            </w:r>
          </w:p>
        </w:tc>
        <w:tc>
          <w:tcPr>
            <w:tcW w:w="3327" w:type="dxa"/>
            <w:shd w:val="clear" w:color="auto" w:fill="DEEAF6"/>
            <w:vAlign w:val="center"/>
          </w:tcPr>
          <w:p w14:paraId="3146EF76">
            <w:pPr>
              <w:spacing w:line="320" w:lineRule="exact"/>
              <w:ind w:firstLine="480" w:firstLineChars="200"/>
              <w:jc w:val="center"/>
              <w:rPr>
                <w:rFonts w:ascii="宋体" w:cs="Times New Roman"/>
                <w:sz w:val="24"/>
              </w:rPr>
            </w:pPr>
            <w:r>
              <w:rPr>
                <w:rFonts w:hint="eastAsia" w:ascii="宋体" w:hAnsi="宋体" w:cs="宋体"/>
                <w:sz w:val="24"/>
                <w:szCs w:val="22"/>
              </w:rPr>
              <w:t>金融</w:t>
            </w:r>
          </w:p>
        </w:tc>
        <w:tc>
          <w:tcPr>
            <w:tcW w:w="1245" w:type="dxa"/>
            <w:vMerge w:val="restart"/>
            <w:shd w:val="clear" w:color="auto" w:fill="DEEAF6"/>
            <w:vAlign w:val="center"/>
          </w:tcPr>
          <w:p w14:paraId="6816E0FE">
            <w:pPr>
              <w:spacing w:line="320" w:lineRule="exact"/>
              <w:jc w:val="center"/>
              <w:rPr>
                <w:rFonts w:ascii="宋体" w:cs="Times New Roman"/>
                <w:b/>
                <w:sz w:val="24"/>
              </w:rPr>
            </w:pPr>
            <w:r>
              <w:rPr>
                <w:rFonts w:hint="eastAsia" w:ascii="宋体" w:hAnsi="宋体" w:cs="宋体"/>
                <w:b/>
                <w:sz w:val="24"/>
                <w:szCs w:val="22"/>
              </w:rPr>
              <w:t>本</w:t>
            </w:r>
          </w:p>
          <w:p w14:paraId="6FDAB9A7">
            <w:pPr>
              <w:spacing w:line="320" w:lineRule="exact"/>
              <w:jc w:val="center"/>
              <w:rPr>
                <w:rFonts w:ascii="宋体" w:cs="Times New Roman"/>
                <w:sz w:val="24"/>
              </w:rPr>
            </w:pPr>
            <w:r>
              <w:rPr>
                <w:rFonts w:hint="eastAsia" w:ascii="宋体" w:hAnsi="宋体" w:cs="宋体"/>
                <w:b/>
                <w:sz w:val="24"/>
                <w:szCs w:val="22"/>
              </w:rPr>
              <w:t>科</w:t>
            </w:r>
          </w:p>
        </w:tc>
        <w:tc>
          <w:tcPr>
            <w:tcW w:w="4170" w:type="dxa"/>
            <w:shd w:val="clear" w:color="auto" w:fill="DEEAF6"/>
            <w:vAlign w:val="center"/>
          </w:tcPr>
          <w:p w14:paraId="3AD7666E">
            <w:pPr>
              <w:spacing w:line="320" w:lineRule="exact"/>
              <w:ind w:firstLine="360" w:firstLineChars="150"/>
              <w:jc w:val="center"/>
              <w:rPr>
                <w:rFonts w:ascii="宋体" w:cs="Times New Roman"/>
                <w:sz w:val="24"/>
              </w:rPr>
            </w:pPr>
            <w:r>
              <w:rPr>
                <w:rFonts w:hint="eastAsia" w:ascii="宋体" w:hAnsi="宋体" w:cs="宋体"/>
                <w:sz w:val="24"/>
                <w:szCs w:val="22"/>
              </w:rPr>
              <w:t>金融学</w:t>
            </w:r>
          </w:p>
        </w:tc>
      </w:tr>
      <w:tr w14:paraId="4BA8ADB2">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8" w:hRule="atLeast"/>
          <w:jc w:val="center"/>
        </w:trPr>
        <w:tc>
          <w:tcPr>
            <w:tcW w:w="1029" w:type="dxa"/>
            <w:vMerge w:val="continue"/>
          </w:tcPr>
          <w:p w14:paraId="72D3FCCE">
            <w:pPr>
              <w:spacing w:line="320" w:lineRule="exact"/>
              <w:jc w:val="center"/>
              <w:rPr>
                <w:rFonts w:ascii="宋体" w:cs="Times New Roman"/>
                <w:b/>
                <w:bCs/>
                <w:sz w:val="24"/>
              </w:rPr>
            </w:pPr>
          </w:p>
        </w:tc>
        <w:tc>
          <w:tcPr>
            <w:tcW w:w="3327" w:type="dxa"/>
            <w:shd w:val="clear" w:color="auto" w:fill="DEEAF6"/>
            <w:vAlign w:val="center"/>
          </w:tcPr>
          <w:p w14:paraId="05F194FA">
            <w:pPr>
              <w:spacing w:line="320" w:lineRule="exact"/>
              <w:ind w:firstLine="480" w:firstLineChars="200"/>
              <w:jc w:val="center"/>
              <w:rPr>
                <w:rFonts w:ascii="宋体" w:cs="Times New Roman"/>
                <w:sz w:val="24"/>
              </w:rPr>
            </w:pPr>
            <w:r>
              <w:rPr>
                <w:rFonts w:hint="eastAsia" w:ascii="宋体" w:hAnsi="宋体" w:cs="宋体"/>
                <w:sz w:val="24"/>
                <w:szCs w:val="22"/>
              </w:rPr>
              <w:t>法学</w:t>
            </w:r>
          </w:p>
        </w:tc>
        <w:tc>
          <w:tcPr>
            <w:tcW w:w="1245" w:type="dxa"/>
            <w:vMerge w:val="continue"/>
            <w:vAlign w:val="center"/>
          </w:tcPr>
          <w:p w14:paraId="0C3C4954">
            <w:pPr>
              <w:spacing w:line="320" w:lineRule="exact"/>
              <w:jc w:val="center"/>
              <w:rPr>
                <w:rFonts w:ascii="宋体" w:cs="Times New Roman"/>
                <w:sz w:val="24"/>
              </w:rPr>
            </w:pPr>
          </w:p>
        </w:tc>
        <w:tc>
          <w:tcPr>
            <w:tcW w:w="4170" w:type="dxa"/>
            <w:shd w:val="clear" w:color="auto" w:fill="DEEAF6"/>
            <w:vAlign w:val="center"/>
          </w:tcPr>
          <w:p w14:paraId="7AA6EB54">
            <w:pPr>
              <w:spacing w:line="320" w:lineRule="exact"/>
              <w:ind w:firstLine="360" w:firstLineChars="150"/>
              <w:jc w:val="center"/>
              <w:rPr>
                <w:rFonts w:ascii="宋体" w:cs="Times New Roman"/>
                <w:sz w:val="24"/>
              </w:rPr>
            </w:pPr>
            <w:r>
              <w:rPr>
                <w:rFonts w:hint="eastAsia" w:ascii="宋体" w:hAnsi="宋体" w:cs="宋体"/>
                <w:sz w:val="24"/>
                <w:szCs w:val="22"/>
              </w:rPr>
              <w:t>法学</w:t>
            </w:r>
          </w:p>
        </w:tc>
      </w:tr>
      <w:tr w14:paraId="023FD17A">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vMerge w:val="continue"/>
            <w:shd w:val="clear" w:color="auto" w:fill="DEEAF6"/>
          </w:tcPr>
          <w:p w14:paraId="4B658ECB">
            <w:pPr>
              <w:spacing w:line="320" w:lineRule="exact"/>
              <w:jc w:val="center"/>
              <w:rPr>
                <w:rFonts w:ascii="宋体" w:cs="Times New Roman"/>
                <w:b/>
                <w:bCs/>
                <w:sz w:val="24"/>
              </w:rPr>
            </w:pPr>
          </w:p>
        </w:tc>
        <w:tc>
          <w:tcPr>
            <w:tcW w:w="3327" w:type="dxa"/>
            <w:shd w:val="clear" w:color="auto" w:fill="DEEAF6"/>
            <w:vAlign w:val="center"/>
          </w:tcPr>
          <w:p w14:paraId="39636AAD">
            <w:pPr>
              <w:spacing w:line="320" w:lineRule="exact"/>
              <w:ind w:firstLine="480" w:firstLineChars="200"/>
              <w:jc w:val="center"/>
              <w:rPr>
                <w:rFonts w:ascii="宋体" w:cs="Times New Roman"/>
                <w:sz w:val="24"/>
              </w:rPr>
            </w:pPr>
            <w:r>
              <w:rPr>
                <w:rFonts w:hint="eastAsia" w:ascii="宋体" w:hAnsi="宋体" w:cs="宋体"/>
                <w:sz w:val="24"/>
                <w:szCs w:val="22"/>
              </w:rPr>
              <w:t>学前教育</w:t>
            </w:r>
          </w:p>
        </w:tc>
        <w:tc>
          <w:tcPr>
            <w:tcW w:w="1245" w:type="dxa"/>
            <w:vMerge w:val="continue"/>
            <w:shd w:val="clear" w:color="auto" w:fill="DEEAF6"/>
            <w:vAlign w:val="center"/>
          </w:tcPr>
          <w:p w14:paraId="1D56AFE7">
            <w:pPr>
              <w:spacing w:line="320" w:lineRule="exact"/>
              <w:jc w:val="center"/>
              <w:rPr>
                <w:rFonts w:ascii="宋体" w:cs="Times New Roman"/>
                <w:sz w:val="24"/>
              </w:rPr>
            </w:pPr>
          </w:p>
        </w:tc>
        <w:tc>
          <w:tcPr>
            <w:tcW w:w="4170" w:type="dxa"/>
            <w:shd w:val="clear" w:color="auto" w:fill="DEEAF6"/>
            <w:vAlign w:val="center"/>
          </w:tcPr>
          <w:p w14:paraId="4C0C63A5">
            <w:pPr>
              <w:spacing w:line="320" w:lineRule="exact"/>
              <w:ind w:firstLine="360" w:firstLineChars="150"/>
              <w:jc w:val="center"/>
              <w:rPr>
                <w:rFonts w:ascii="宋体" w:cs="Times New Roman"/>
                <w:sz w:val="24"/>
              </w:rPr>
            </w:pPr>
            <w:r>
              <w:rPr>
                <w:rFonts w:hint="eastAsia" w:ascii="宋体" w:hAnsi="宋体" w:cs="宋体"/>
                <w:sz w:val="24"/>
                <w:szCs w:val="22"/>
              </w:rPr>
              <w:t>学前教育</w:t>
            </w:r>
          </w:p>
        </w:tc>
      </w:tr>
      <w:tr w14:paraId="435AA6D1">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vMerge w:val="continue"/>
          </w:tcPr>
          <w:p w14:paraId="4A02ADFF">
            <w:pPr>
              <w:spacing w:line="320" w:lineRule="exact"/>
              <w:jc w:val="center"/>
              <w:rPr>
                <w:rFonts w:ascii="宋体" w:cs="Times New Roman"/>
                <w:b/>
                <w:bCs/>
                <w:sz w:val="24"/>
              </w:rPr>
            </w:pPr>
          </w:p>
        </w:tc>
        <w:tc>
          <w:tcPr>
            <w:tcW w:w="3327" w:type="dxa"/>
            <w:shd w:val="clear" w:color="auto" w:fill="DEEAF6"/>
            <w:vAlign w:val="center"/>
          </w:tcPr>
          <w:p w14:paraId="38E06485">
            <w:pPr>
              <w:spacing w:line="320" w:lineRule="exact"/>
              <w:ind w:firstLine="480" w:firstLineChars="200"/>
              <w:jc w:val="center"/>
              <w:rPr>
                <w:rFonts w:ascii="宋体" w:cs="Times New Roman"/>
                <w:sz w:val="24"/>
              </w:rPr>
            </w:pPr>
            <w:r>
              <w:rPr>
                <w:rFonts w:hint="eastAsia" w:ascii="宋体" w:hAnsi="宋体" w:cs="宋体"/>
                <w:sz w:val="24"/>
                <w:szCs w:val="22"/>
              </w:rPr>
              <w:t>汉语言文学</w:t>
            </w:r>
          </w:p>
        </w:tc>
        <w:tc>
          <w:tcPr>
            <w:tcW w:w="1245" w:type="dxa"/>
            <w:vMerge w:val="continue"/>
            <w:vAlign w:val="center"/>
          </w:tcPr>
          <w:p w14:paraId="0891C54A">
            <w:pPr>
              <w:spacing w:line="320" w:lineRule="exact"/>
              <w:jc w:val="center"/>
              <w:rPr>
                <w:rFonts w:ascii="宋体" w:cs="Times New Roman"/>
                <w:sz w:val="24"/>
              </w:rPr>
            </w:pPr>
          </w:p>
        </w:tc>
        <w:tc>
          <w:tcPr>
            <w:tcW w:w="4170" w:type="dxa"/>
            <w:shd w:val="clear" w:color="auto" w:fill="DEEAF6"/>
            <w:vAlign w:val="center"/>
          </w:tcPr>
          <w:p w14:paraId="7BCE9C3D">
            <w:pPr>
              <w:spacing w:line="320" w:lineRule="exact"/>
              <w:ind w:firstLine="360" w:firstLineChars="150"/>
              <w:jc w:val="center"/>
              <w:rPr>
                <w:rFonts w:ascii="宋体" w:cs="Times New Roman"/>
                <w:sz w:val="24"/>
              </w:rPr>
            </w:pPr>
            <w:r>
              <w:rPr>
                <w:rFonts w:hint="eastAsia" w:ascii="宋体" w:hAnsi="宋体" w:cs="宋体"/>
                <w:sz w:val="24"/>
                <w:szCs w:val="22"/>
              </w:rPr>
              <w:t>汉语言文学</w:t>
            </w:r>
          </w:p>
        </w:tc>
      </w:tr>
      <w:tr w14:paraId="6BC7AD86">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8" w:hRule="atLeast"/>
          <w:jc w:val="center"/>
        </w:trPr>
        <w:tc>
          <w:tcPr>
            <w:tcW w:w="1029" w:type="dxa"/>
            <w:vMerge w:val="continue"/>
            <w:shd w:val="clear" w:color="auto" w:fill="DEEAF6"/>
          </w:tcPr>
          <w:p w14:paraId="69C24032">
            <w:pPr>
              <w:spacing w:line="320" w:lineRule="exact"/>
              <w:jc w:val="center"/>
              <w:rPr>
                <w:rFonts w:ascii="宋体" w:cs="Times New Roman"/>
                <w:b/>
                <w:bCs/>
                <w:sz w:val="24"/>
              </w:rPr>
            </w:pPr>
          </w:p>
        </w:tc>
        <w:tc>
          <w:tcPr>
            <w:tcW w:w="3327" w:type="dxa"/>
            <w:shd w:val="clear" w:color="auto" w:fill="DEEAF6"/>
            <w:vAlign w:val="center"/>
          </w:tcPr>
          <w:p w14:paraId="1B64E273">
            <w:pPr>
              <w:spacing w:line="320" w:lineRule="exact"/>
              <w:ind w:firstLine="480" w:firstLineChars="200"/>
              <w:jc w:val="center"/>
              <w:rPr>
                <w:rFonts w:ascii="宋体" w:cs="Times New Roman"/>
                <w:sz w:val="24"/>
              </w:rPr>
            </w:pPr>
            <w:r>
              <w:rPr>
                <w:rFonts w:hint="eastAsia" w:ascii="宋体" w:hAnsi="宋体" w:cs="宋体"/>
                <w:sz w:val="24"/>
                <w:szCs w:val="22"/>
              </w:rPr>
              <w:t>计算机信息管理</w:t>
            </w:r>
          </w:p>
        </w:tc>
        <w:tc>
          <w:tcPr>
            <w:tcW w:w="1245" w:type="dxa"/>
            <w:vMerge w:val="continue"/>
            <w:shd w:val="clear" w:color="auto" w:fill="DEEAF6"/>
            <w:vAlign w:val="center"/>
          </w:tcPr>
          <w:p w14:paraId="2A5E8408">
            <w:pPr>
              <w:spacing w:line="320" w:lineRule="exact"/>
              <w:jc w:val="center"/>
              <w:rPr>
                <w:rFonts w:ascii="宋体" w:cs="Times New Roman"/>
                <w:sz w:val="24"/>
              </w:rPr>
            </w:pPr>
          </w:p>
        </w:tc>
        <w:tc>
          <w:tcPr>
            <w:tcW w:w="4170" w:type="dxa"/>
            <w:shd w:val="clear" w:color="auto" w:fill="DEEAF6"/>
            <w:vAlign w:val="center"/>
          </w:tcPr>
          <w:p w14:paraId="14015B36">
            <w:pPr>
              <w:spacing w:line="320" w:lineRule="exact"/>
              <w:ind w:firstLine="360" w:firstLineChars="150"/>
              <w:jc w:val="center"/>
              <w:rPr>
                <w:rFonts w:ascii="宋体" w:cs="Times New Roman"/>
                <w:sz w:val="24"/>
              </w:rPr>
            </w:pPr>
            <w:r>
              <w:rPr>
                <w:rFonts w:hint="eastAsia" w:ascii="宋体" w:hAnsi="宋体" w:cs="宋体"/>
                <w:sz w:val="24"/>
                <w:szCs w:val="22"/>
              </w:rPr>
              <w:t>土木工程</w:t>
            </w:r>
          </w:p>
        </w:tc>
      </w:tr>
      <w:tr w14:paraId="78FFB022">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vMerge w:val="continue"/>
          </w:tcPr>
          <w:p w14:paraId="664EF989">
            <w:pPr>
              <w:spacing w:line="320" w:lineRule="exact"/>
              <w:jc w:val="center"/>
              <w:rPr>
                <w:rFonts w:ascii="宋体" w:cs="Times New Roman"/>
                <w:b/>
                <w:bCs/>
                <w:sz w:val="24"/>
              </w:rPr>
            </w:pPr>
          </w:p>
        </w:tc>
        <w:tc>
          <w:tcPr>
            <w:tcW w:w="3327" w:type="dxa"/>
            <w:shd w:val="clear" w:color="auto" w:fill="DEEAF6"/>
            <w:vAlign w:val="center"/>
          </w:tcPr>
          <w:p w14:paraId="11FF2093">
            <w:pPr>
              <w:spacing w:line="320" w:lineRule="exact"/>
              <w:ind w:firstLine="480" w:firstLineChars="200"/>
              <w:jc w:val="center"/>
              <w:rPr>
                <w:rFonts w:ascii="宋体" w:cs="Times New Roman"/>
                <w:sz w:val="24"/>
              </w:rPr>
            </w:pPr>
            <w:r>
              <w:rPr>
                <w:rFonts w:hint="eastAsia" w:ascii="宋体" w:hAnsi="宋体" w:cs="宋体"/>
                <w:sz w:val="24"/>
                <w:szCs w:val="22"/>
              </w:rPr>
              <w:t>建筑施工与管理</w:t>
            </w:r>
          </w:p>
        </w:tc>
        <w:tc>
          <w:tcPr>
            <w:tcW w:w="1245" w:type="dxa"/>
            <w:vMerge w:val="continue"/>
            <w:vAlign w:val="center"/>
          </w:tcPr>
          <w:p w14:paraId="24D6DFA1">
            <w:pPr>
              <w:spacing w:line="320" w:lineRule="exact"/>
              <w:jc w:val="center"/>
              <w:rPr>
                <w:rFonts w:ascii="宋体" w:cs="Times New Roman"/>
                <w:sz w:val="24"/>
              </w:rPr>
            </w:pPr>
          </w:p>
        </w:tc>
        <w:tc>
          <w:tcPr>
            <w:tcW w:w="4170" w:type="dxa"/>
            <w:shd w:val="clear" w:color="auto" w:fill="DEEAF6"/>
            <w:vAlign w:val="center"/>
          </w:tcPr>
          <w:p w14:paraId="69A093AE">
            <w:pPr>
              <w:spacing w:line="320" w:lineRule="exact"/>
              <w:ind w:firstLine="360" w:firstLineChars="150"/>
              <w:jc w:val="center"/>
              <w:rPr>
                <w:rFonts w:ascii="宋体" w:cs="Times New Roman"/>
                <w:sz w:val="24"/>
              </w:rPr>
            </w:pPr>
            <w:r>
              <w:rPr>
                <w:rFonts w:hint="eastAsia" w:ascii="宋体" w:hAnsi="宋体" w:cs="宋体"/>
                <w:sz w:val="24"/>
                <w:szCs w:val="22"/>
              </w:rPr>
              <w:t>行政管理</w:t>
            </w:r>
          </w:p>
        </w:tc>
      </w:tr>
      <w:tr w14:paraId="5725F846">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8" w:hRule="atLeast"/>
          <w:jc w:val="center"/>
        </w:trPr>
        <w:tc>
          <w:tcPr>
            <w:tcW w:w="1029" w:type="dxa"/>
            <w:vMerge w:val="continue"/>
            <w:shd w:val="clear" w:color="auto" w:fill="DEEAF6"/>
          </w:tcPr>
          <w:p w14:paraId="56A5DFAE">
            <w:pPr>
              <w:spacing w:line="320" w:lineRule="exact"/>
              <w:jc w:val="center"/>
              <w:rPr>
                <w:rFonts w:ascii="宋体" w:cs="Times New Roman"/>
                <w:b/>
                <w:bCs/>
                <w:sz w:val="24"/>
              </w:rPr>
            </w:pPr>
          </w:p>
        </w:tc>
        <w:tc>
          <w:tcPr>
            <w:tcW w:w="3327" w:type="dxa"/>
            <w:shd w:val="clear" w:color="auto" w:fill="DEEAF6"/>
            <w:vAlign w:val="center"/>
          </w:tcPr>
          <w:p w14:paraId="43DD8EEA">
            <w:pPr>
              <w:spacing w:line="320" w:lineRule="exact"/>
              <w:ind w:firstLine="480" w:firstLineChars="200"/>
              <w:jc w:val="center"/>
              <w:rPr>
                <w:rFonts w:ascii="宋体" w:cs="Times New Roman"/>
                <w:sz w:val="24"/>
              </w:rPr>
            </w:pPr>
            <w:r>
              <w:rPr>
                <w:rFonts w:hint="eastAsia" w:ascii="宋体" w:hAnsi="宋体" w:cs="宋体"/>
                <w:sz w:val="24"/>
                <w:szCs w:val="22"/>
              </w:rPr>
              <w:t>药学</w:t>
            </w:r>
          </w:p>
        </w:tc>
        <w:tc>
          <w:tcPr>
            <w:tcW w:w="1245" w:type="dxa"/>
            <w:vMerge w:val="continue"/>
            <w:shd w:val="clear" w:color="auto" w:fill="DEEAF6"/>
            <w:vAlign w:val="center"/>
          </w:tcPr>
          <w:p w14:paraId="0B62E862">
            <w:pPr>
              <w:spacing w:line="320" w:lineRule="exact"/>
              <w:jc w:val="center"/>
              <w:rPr>
                <w:rFonts w:ascii="宋体" w:cs="Times New Roman"/>
                <w:sz w:val="24"/>
              </w:rPr>
            </w:pPr>
          </w:p>
        </w:tc>
        <w:tc>
          <w:tcPr>
            <w:tcW w:w="4170" w:type="dxa"/>
            <w:shd w:val="clear" w:color="auto" w:fill="DEEAF6"/>
            <w:vAlign w:val="center"/>
          </w:tcPr>
          <w:p w14:paraId="2CC6D3E1">
            <w:pPr>
              <w:spacing w:line="320" w:lineRule="exact"/>
              <w:ind w:firstLine="360" w:firstLineChars="150"/>
              <w:jc w:val="center"/>
              <w:rPr>
                <w:rFonts w:ascii="宋体" w:cs="Times New Roman"/>
                <w:sz w:val="24"/>
              </w:rPr>
            </w:pPr>
            <w:r>
              <w:rPr>
                <w:rFonts w:hint="eastAsia" w:ascii="宋体" w:hAnsi="宋体" w:cs="宋体"/>
                <w:sz w:val="24"/>
                <w:szCs w:val="22"/>
              </w:rPr>
              <w:t>护理学</w:t>
            </w:r>
          </w:p>
        </w:tc>
      </w:tr>
      <w:tr w14:paraId="171D1E6C">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vMerge w:val="continue"/>
          </w:tcPr>
          <w:p w14:paraId="6B4E2556">
            <w:pPr>
              <w:spacing w:line="320" w:lineRule="exact"/>
              <w:jc w:val="center"/>
              <w:rPr>
                <w:rFonts w:ascii="宋体" w:cs="Times New Roman"/>
                <w:b/>
                <w:bCs/>
                <w:sz w:val="24"/>
              </w:rPr>
            </w:pPr>
          </w:p>
        </w:tc>
        <w:tc>
          <w:tcPr>
            <w:tcW w:w="3327" w:type="dxa"/>
            <w:shd w:val="clear" w:color="auto" w:fill="DEEAF6"/>
            <w:vAlign w:val="center"/>
          </w:tcPr>
          <w:p w14:paraId="709E1D50">
            <w:pPr>
              <w:spacing w:line="320" w:lineRule="exact"/>
              <w:ind w:firstLine="480" w:firstLineChars="200"/>
              <w:jc w:val="center"/>
              <w:rPr>
                <w:rFonts w:ascii="宋体" w:cs="Times New Roman"/>
                <w:sz w:val="24"/>
              </w:rPr>
            </w:pPr>
            <w:r>
              <w:rPr>
                <w:rFonts w:hint="eastAsia" w:ascii="宋体" w:hAnsi="宋体" w:cs="宋体"/>
                <w:sz w:val="24"/>
                <w:szCs w:val="22"/>
              </w:rPr>
              <w:t>电子商务</w:t>
            </w:r>
          </w:p>
        </w:tc>
        <w:tc>
          <w:tcPr>
            <w:tcW w:w="1245" w:type="dxa"/>
            <w:vMerge w:val="continue"/>
            <w:vAlign w:val="center"/>
          </w:tcPr>
          <w:p w14:paraId="3B2AE8E8">
            <w:pPr>
              <w:spacing w:line="320" w:lineRule="exact"/>
              <w:jc w:val="center"/>
              <w:rPr>
                <w:rFonts w:ascii="宋体" w:cs="Times New Roman"/>
                <w:sz w:val="24"/>
              </w:rPr>
            </w:pPr>
          </w:p>
        </w:tc>
        <w:tc>
          <w:tcPr>
            <w:tcW w:w="4170" w:type="dxa"/>
            <w:shd w:val="clear" w:color="auto" w:fill="DEEAF6"/>
            <w:vAlign w:val="center"/>
          </w:tcPr>
          <w:p w14:paraId="7BBE3554">
            <w:pPr>
              <w:spacing w:line="320" w:lineRule="exact"/>
              <w:ind w:firstLine="360" w:firstLineChars="150"/>
              <w:jc w:val="center"/>
              <w:rPr>
                <w:rFonts w:ascii="宋体" w:cs="Times New Roman"/>
                <w:sz w:val="24"/>
              </w:rPr>
            </w:pPr>
            <w:r>
              <w:rPr>
                <w:rFonts w:hint="eastAsia" w:ascii="宋体" w:hAnsi="宋体" w:cs="宋体"/>
                <w:sz w:val="24"/>
                <w:szCs w:val="22"/>
              </w:rPr>
              <w:t>园艺</w:t>
            </w:r>
          </w:p>
        </w:tc>
      </w:tr>
      <w:tr w14:paraId="727B83B1">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vMerge w:val="continue"/>
            <w:shd w:val="clear" w:color="auto" w:fill="DEEAF6"/>
          </w:tcPr>
          <w:p w14:paraId="4934C925">
            <w:pPr>
              <w:spacing w:line="320" w:lineRule="exact"/>
              <w:jc w:val="center"/>
              <w:rPr>
                <w:rFonts w:ascii="宋体" w:cs="Times New Roman"/>
                <w:b/>
                <w:bCs/>
                <w:sz w:val="24"/>
              </w:rPr>
            </w:pPr>
          </w:p>
        </w:tc>
        <w:tc>
          <w:tcPr>
            <w:tcW w:w="3327" w:type="dxa"/>
            <w:shd w:val="clear" w:color="auto" w:fill="DEEAF6"/>
            <w:vAlign w:val="center"/>
          </w:tcPr>
          <w:p w14:paraId="5679B2C2">
            <w:pPr>
              <w:spacing w:line="320" w:lineRule="exact"/>
              <w:ind w:firstLine="480" w:firstLineChars="200"/>
              <w:jc w:val="center"/>
              <w:rPr>
                <w:rFonts w:ascii="宋体" w:cs="Times New Roman"/>
                <w:sz w:val="24"/>
              </w:rPr>
            </w:pPr>
            <w:r>
              <w:rPr>
                <w:rFonts w:hint="eastAsia" w:ascii="宋体" w:hAnsi="宋体" w:cs="宋体"/>
                <w:sz w:val="24"/>
                <w:szCs w:val="22"/>
              </w:rPr>
              <w:t>行政管理</w:t>
            </w:r>
          </w:p>
        </w:tc>
        <w:tc>
          <w:tcPr>
            <w:tcW w:w="1245" w:type="dxa"/>
            <w:vMerge w:val="continue"/>
            <w:shd w:val="clear" w:color="auto" w:fill="DEEAF6"/>
            <w:vAlign w:val="center"/>
          </w:tcPr>
          <w:p w14:paraId="5D790A9C">
            <w:pPr>
              <w:spacing w:line="320" w:lineRule="exact"/>
              <w:jc w:val="center"/>
              <w:rPr>
                <w:rFonts w:ascii="宋体" w:cs="Times New Roman"/>
                <w:sz w:val="24"/>
              </w:rPr>
            </w:pPr>
          </w:p>
        </w:tc>
        <w:tc>
          <w:tcPr>
            <w:tcW w:w="4170" w:type="dxa"/>
            <w:shd w:val="clear" w:color="auto" w:fill="DEEAF6"/>
            <w:vAlign w:val="center"/>
          </w:tcPr>
          <w:p w14:paraId="22C736ED">
            <w:pPr>
              <w:spacing w:line="320" w:lineRule="exact"/>
              <w:ind w:firstLine="360" w:firstLineChars="150"/>
              <w:jc w:val="center"/>
              <w:rPr>
                <w:rFonts w:ascii="宋体" w:cs="Times New Roman"/>
                <w:sz w:val="24"/>
              </w:rPr>
            </w:pPr>
            <w:r>
              <w:rPr>
                <w:rFonts w:hint="eastAsia" w:ascii="宋体" w:hAnsi="宋体" w:cs="宋体"/>
                <w:sz w:val="24"/>
                <w:szCs w:val="22"/>
              </w:rPr>
              <w:t>会计</w:t>
            </w:r>
          </w:p>
        </w:tc>
      </w:tr>
      <w:tr w14:paraId="79DEE95C">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8" w:hRule="atLeast"/>
          <w:jc w:val="center"/>
        </w:trPr>
        <w:tc>
          <w:tcPr>
            <w:tcW w:w="1029" w:type="dxa"/>
            <w:vMerge w:val="continue"/>
          </w:tcPr>
          <w:p w14:paraId="370CD556">
            <w:pPr>
              <w:spacing w:line="320" w:lineRule="exact"/>
              <w:jc w:val="center"/>
              <w:rPr>
                <w:rFonts w:ascii="宋体" w:cs="Times New Roman"/>
                <w:b/>
                <w:bCs/>
                <w:sz w:val="24"/>
              </w:rPr>
            </w:pPr>
          </w:p>
        </w:tc>
        <w:tc>
          <w:tcPr>
            <w:tcW w:w="3327" w:type="dxa"/>
            <w:shd w:val="clear" w:color="auto" w:fill="DEEAF6"/>
            <w:vAlign w:val="center"/>
          </w:tcPr>
          <w:p w14:paraId="63116A0B">
            <w:pPr>
              <w:spacing w:line="320" w:lineRule="exact"/>
              <w:ind w:firstLine="480" w:firstLineChars="200"/>
              <w:jc w:val="center"/>
              <w:rPr>
                <w:rFonts w:ascii="宋体" w:cs="Times New Roman"/>
                <w:sz w:val="24"/>
              </w:rPr>
            </w:pPr>
            <w:r>
              <w:rPr>
                <w:rFonts w:hint="eastAsia" w:ascii="宋体" w:hAnsi="宋体" w:cs="宋体"/>
                <w:sz w:val="24"/>
                <w:szCs w:val="22"/>
              </w:rPr>
              <w:t>水利水电工程与管理</w:t>
            </w:r>
          </w:p>
        </w:tc>
        <w:tc>
          <w:tcPr>
            <w:tcW w:w="1245" w:type="dxa"/>
            <w:vMerge w:val="continue"/>
            <w:vAlign w:val="center"/>
          </w:tcPr>
          <w:p w14:paraId="4CC843E2">
            <w:pPr>
              <w:spacing w:line="320" w:lineRule="exact"/>
              <w:jc w:val="center"/>
              <w:rPr>
                <w:rFonts w:ascii="宋体" w:cs="Times New Roman"/>
                <w:sz w:val="24"/>
              </w:rPr>
            </w:pPr>
          </w:p>
        </w:tc>
        <w:tc>
          <w:tcPr>
            <w:tcW w:w="4170" w:type="dxa"/>
            <w:shd w:val="clear" w:color="auto" w:fill="DEEAF6"/>
            <w:vAlign w:val="center"/>
          </w:tcPr>
          <w:p w14:paraId="51EC3969">
            <w:pPr>
              <w:spacing w:line="320" w:lineRule="exact"/>
              <w:ind w:firstLine="360" w:firstLineChars="150"/>
              <w:jc w:val="center"/>
              <w:rPr>
                <w:rFonts w:ascii="宋体" w:cs="Times New Roman"/>
                <w:sz w:val="24"/>
              </w:rPr>
            </w:pPr>
            <w:r>
              <w:rPr>
                <w:rFonts w:hint="eastAsia" w:ascii="宋体" w:hAnsi="宋体" w:cs="宋体"/>
                <w:sz w:val="24"/>
                <w:szCs w:val="22"/>
              </w:rPr>
              <w:t>水利水电工程</w:t>
            </w:r>
          </w:p>
        </w:tc>
      </w:tr>
      <w:tr w14:paraId="44A2730E">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7" w:hRule="atLeast"/>
          <w:jc w:val="center"/>
        </w:trPr>
        <w:tc>
          <w:tcPr>
            <w:tcW w:w="1029" w:type="dxa"/>
            <w:vMerge w:val="continue"/>
            <w:shd w:val="clear" w:color="auto" w:fill="DEEAF6"/>
          </w:tcPr>
          <w:p w14:paraId="583AFD36">
            <w:pPr>
              <w:spacing w:line="320" w:lineRule="exact"/>
              <w:jc w:val="center"/>
              <w:rPr>
                <w:rFonts w:ascii="宋体" w:cs="Times New Roman"/>
                <w:b/>
                <w:bCs/>
                <w:sz w:val="24"/>
              </w:rPr>
            </w:pPr>
          </w:p>
        </w:tc>
        <w:tc>
          <w:tcPr>
            <w:tcW w:w="3327" w:type="dxa"/>
            <w:shd w:val="clear" w:color="auto" w:fill="DEEAF6"/>
            <w:vAlign w:val="center"/>
          </w:tcPr>
          <w:p w14:paraId="4DD305FD">
            <w:pPr>
              <w:spacing w:line="320" w:lineRule="exact"/>
              <w:ind w:firstLine="480" w:firstLineChars="200"/>
              <w:jc w:val="center"/>
              <w:rPr>
                <w:rFonts w:ascii="宋体" w:cs="Times New Roman"/>
                <w:sz w:val="24"/>
              </w:rPr>
            </w:pPr>
            <w:r>
              <w:rPr>
                <w:rFonts w:hint="eastAsia" w:ascii="宋体" w:hAnsi="宋体" w:cs="宋体"/>
                <w:sz w:val="24"/>
                <w:szCs w:val="22"/>
              </w:rPr>
              <w:t>护理学</w:t>
            </w:r>
          </w:p>
        </w:tc>
        <w:tc>
          <w:tcPr>
            <w:tcW w:w="1245" w:type="dxa"/>
            <w:vMerge w:val="continue"/>
            <w:shd w:val="clear" w:color="auto" w:fill="DEEAF6"/>
            <w:vAlign w:val="center"/>
          </w:tcPr>
          <w:p w14:paraId="6AF10959">
            <w:pPr>
              <w:spacing w:line="320" w:lineRule="exact"/>
              <w:jc w:val="center"/>
              <w:rPr>
                <w:rFonts w:ascii="宋体" w:cs="Times New Roman"/>
                <w:sz w:val="24"/>
              </w:rPr>
            </w:pPr>
          </w:p>
        </w:tc>
        <w:tc>
          <w:tcPr>
            <w:tcW w:w="4170" w:type="dxa"/>
            <w:shd w:val="clear" w:color="auto" w:fill="DEEAF6"/>
            <w:vAlign w:val="center"/>
          </w:tcPr>
          <w:p w14:paraId="3725CA83">
            <w:pPr>
              <w:spacing w:line="320" w:lineRule="exact"/>
              <w:ind w:firstLine="360" w:firstLineChars="150"/>
              <w:jc w:val="center"/>
              <w:rPr>
                <w:rFonts w:ascii="宋体" w:cs="Times New Roman"/>
                <w:sz w:val="24"/>
              </w:rPr>
            </w:pPr>
            <w:r>
              <w:rPr>
                <w:rFonts w:hint="eastAsia" w:ascii="宋体" w:hAnsi="宋体" w:cs="宋体"/>
                <w:sz w:val="24"/>
                <w:szCs w:val="22"/>
              </w:rPr>
              <w:t>数学</w:t>
            </w:r>
          </w:p>
        </w:tc>
      </w:tr>
      <w:tr w14:paraId="05BD815D">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71" w:hRule="atLeast"/>
          <w:jc w:val="center"/>
        </w:trPr>
        <w:tc>
          <w:tcPr>
            <w:tcW w:w="1029" w:type="dxa"/>
            <w:vMerge w:val="continue"/>
          </w:tcPr>
          <w:p w14:paraId="590703C4">
            <w:pPr>
              <w:spacing w:line="320" w:lineRule="exact"/>
              <w:jc w:val="center"/>
              <w:rPr>
                <w:rFonts w:ascii="宋体" w:cs="Times New Roman"/>
                <w:b/>
                <w:bCs/>
                <w:sz w:val="24"/>
              </w:rPr>
            </w:pPr>
          </w:p>
        </w:tc>
        <w:tc>
          <w:tcPr>
            <w:tcW w:w="3327" w:type="dxa"/>
            <w:shd w:val="clear" w:color="auto" w:fill="DEEAF6"/>
            <w:vAlign w:val="center"/>
          </w:tcPr>
          <w:p w14:paraId="64721AD1">
            <w:pPr>
              <w:spacing w:line="320" w:lineRule="exact"/>
              <w:ind w:firstLine="480" w:firstLineChars="200"/>
              <w:jc w:val="center"/>
              <w:rPr>
                <w:rFonts w:ascii="宋体" w:cs="Times New Roman"/>
                <w:sz w:val="24"/>
              </w:rPr>
            </w:pPr>
            <w:r>
              <w:rPr>
                <w:rFonts w:hint="eastAsia" w:ascii="宋体" w:hAnsi="宋体" w:cs="宋体"/>
                <w:sz w:val="24"/>
                <w:szCs w:val="22"/>
              </w:rPr>
              <w:t>汽车</w:t>
            </w:r>
          </w:p>
        </w:tc>
        <w:tc>
          <w:tcPr>
            <w:tcW w:w="1245" w:type="dxa"/>
            <w:vMerge w:val="continue"/>
            <w:vAlign w:val="center"/>
          </w:tcPr>
          <w:p w14:paraId="511FC810">
            <w:pPr>
              <w:spacing w:line="320" w:lineRule="exact"/>
              <w:jc w:val="center"/>
              <w:rPr>
                <w:rFonts w:ascii="宋体" w:cs="Times New Roman"/>
                <w:sz w:val="24"/>
              </w:rPr>
            </w:pPr>
          </w:p>
        </w:tc>
        <w:tc>
          <w:tcPr>
            <w:tcW w:w="4170" w:type="dxa"/>
            <w:shd w:val="clear" w:color="auto" w:fill="DEEAF6"/>
            <w:vAlign w:val="center"/>
          </w:tcPr>
          <w:p w14:paraId="23B82C87">
            <w:pPr>
              <w:spacing w:line="320" w:lineRule="exact"/>
              <w:ind w:firstLine="360" w:firstLineChars="150"/>
              <w:jc w:val="center"/>
              <w:rPr>
                <w:rFonts w:ascii="宋体" w:cs="Times New Roman"/>
                <w:sz w:val="24"/>
              </w:rPr>
            </w:pPr>
          </w:p>
        </w:tc>
      </w:tr>
    </w:tbl>
    <w:p w14:paraId="734BDD17">
      <w:pPr>
        <w:spacing w:before="156" w:beforeLines="50" w:after="156" w:afterLines="50" w:line="570" w:lineRule="exact"/>
        <w:jc w:val="center"/>
        <w:rPr>
          <w:rFonts w:ascii="宋体" w:cs="仿宋_GB2312"/>
          <w:sz w:val="28"/>
          <w:szCs w:val="28"/>
        </w:rPr>
      </w:pPr>
      <w:r>
        <w:rPr>
          <w:rFonts w:hint="eastAsia" w:ascii="宋体" w:hAnsi="宋体" w:cs="仿宋_GB2312"/>
          <w:sz w:val="28"/>
          <w:szCs w:val="28"/>
        </w:rPr>
        <w:t>图表8  非全日制农民学历教育</w:t>
      </w:r>
    </w:p>
    <w:tbl>
      <w:tblPr>
        <w:tblStyle w:val="6"/>
        <w:tblW w:w="8960" w:type="dxa"/>
        <w:tblInd w:w="108"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748"/>
        <w:gridCol w:w="7212"/>
      </w:tblGrid>
      <w:tr w14:paraId="373EFE2C">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91" w:hRule="atLeast"/>
        </w:trPr>
        <w:tc>
          <w:tcPr>
            <w:tcW w:w="1748" w:type="dxa"/>
            <w:tcBorders>
              <w:top w:val="single" w:color="5B9BD5" w:sz="4" w:space="0"/>
              <w:left w:val="single" w:color="5B9BD5" w:sz="4" w:space="0"/>
              <w:bottom w:val="single" w:color="5B9BD5" w:sz="4" w:space="0"/>
              <w:right w:val="nil"/>
            </w:tcBorders>
            <w:shd w:val="clear" w:color="auto" w:fill="5B9BD5"/>
            <w:vAlign w:val="center"/>
          </w:tcPr>
          <w:p w14:paraId="20298796">
            <w:pPr>
              <w:spacing w:line="320" w:lineRule="exact"/>
              <w:jc w:val="center"/>
              <w:rPr>
                <w:rFonts w:ascii="宋体" w:cs="Times New Roman"/>
                <w:b/>
                <w:bCs/>
                <w:sz w:val="28"/>
                <w:szCs w:val="24"/>
              </w:rPr>
            </w:pPr>
            <w:r>
              <w:rPr>
                <w:rFonts w:hint="eastAsia" w:ascii="宋体" w:hAnsi="宋体" w:cs="宋体"/>
                <w:sz w:val="28"/>
                <w:szCs w:val="24"/>
              </w:rPr>
              <w:t>序号</w:t>
            </w:r>
          </w:p>
        </w:tc>
        <w:tc>
          <w:tcPr>
            <w:tcW w:w="7212" w:type="dxa"/>
            <w:tcBorders>
              <w:top w:val="single" w:color="5B9BD5" w:sz="4" w:space="0"/>
              <w:left w:val="nil"/>
              <w:bottom w:val="single" w:color="5B9BD5" w:sz="4" w:space="0"/>
              <w:right w:val="single" w:color="5B9BD5" w:sz="4" w:space="0"/>
            </w:tcBorders>
            <w:shd w:val="clear" w:color="auto" w:fill="5B9BD5"/>
            <w:vAlign w:val="center"/>
          </w:tcPr>
          <w:p w14:paraId="6EDA1AC1">
            <w:pPr>
              <w:spacing w:line="320" w:lineRule="exact"/>
              <w:jc w:val="center"/>
              <w:rPr>
                <w:rFonts w:ascii="宋体" w:cs="Times New Roman"/>
                <w:b/>
                <w:bCs/>
                <w:sz w:val="28"/>
                <w:szCs w:val="24"/>
              </w:rPr>
            </w:pPr>
            <w:r>
              <w:rPr>
                <w:rFonts w:hint="eastAsia" w:ascii="宋体" w:hAnsi="宋体" w:cs="宋体"/>
                <w:sz w:val="28"/>
                <w:szCs w:val="24"/>
              </w:rPr>
              <w:t>专业名称</w:t>
            </w:r>
          </w:p>
        </w:tc>
      </w:tr>
      <w:tr w14:paraId="79BC05DA">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55" w:hRule="atLeast"/>
        </w:trPr>
        <w:tc>
          <w:tcPr>
            <w:tcW w:w="1748" w:type="dxa"/>
            <w:shd w:val="clear" w:color="auto" w:fill="DEEAF6"/>
            <w:vAlign w:val="center"/>
          </w:tcPr>
          <w:p w14:paraId="33EAB3FA">
            <w:pPr>
              <w:spacing w:line="320" w:lineRule="exact"/>
              <w:jc w:val="center"/>
              <w:rPr>
                <w:rFonts w:ascii="宋体" w:cs="Times New Roman"/>
                <w:b/>
                <w:bCs/>
                <w:sz w:val="28"/>
                <w:szCs w:val="24"/>
              </w:rPr>
            </w:pPr>
            <w:r>
              <w:rPr>
                <w:rFonts w:ascii="宋体" w:hAnsi="宋体" w:cs="宋体"/>
                <w:b/>
                <w:bCs/>
                <w:sz w:val="28"/>
                <w:szCs w:val="24"/>
              </w:rPr>
              <w:t>1</w:t>
            </w:r>
          </w:p>
        </w:tc>
        <w:tc>
          <w:tcPr>
            <w:tcW w:w="7212" w:type="dxa"/>
            <w:shd w:val="clear" w:color="auto" w:fill="DEEAF6"/>
            <w:vAlign w:val="center"/>
          </w:tcPr>
          <w:p w14:paraId="114A7539">
            <w:pPr>
              <w:spacing w:line="320" w:lineRule="exact"/>
              <w:jc w:val="center"/>
              <w:rPr>
                <w:rFonts w:ascii="宋体" w:cs="Times New Roman"/>
                <w:sz w:val="28"/>
                <w:szCs w:val="24"/>
              </w:rPr>
            </w:pPr>
            <w:r>
              <w:rPr>
                <w:rFonts w:hint="eastAsia" w:ascii="宋体" w:hAnsi="宋体" w:cs="宋体"/>
                <w:sz w:val="28"/>
                <w:szCs w:val="24"/>
              </w:rPr>
              <w:t>农副产品加工</w:t>
            </w:r>
          </w:p>
        </w:tc>
      </w:tr>
      <w:tr w14:paraId="0B04D193">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55" w:hRule="atLeast"/>
        </w:trPr>
        <w:tc>
          <w:tcPr>
            <w:tcW w:w="1748" w:type="dxa"/>
            <w:vAlign w:val="center"/>
          </w:tcPr>
          <w:p w14:paraId="2740042D">
            <w:pPr>
              <w:spacing w:line="320" w:lineRule="exact"/>
              <w:jc w:val="center"/>
              <w:rPr>
                <w:rFonts w:ascii="宋体" w:cs="Times New Roman"/>
                <w:b/>
                <w:bCs/>
                <w:sz w:val="28"/>
                <w:szCs w:val="24"/>
              </w:rPr>
            </w:pPr>
            <w:r>
              <w:rPr>
                <w:rFonts w:ascii="宋体" w:hAnsi="宋体" w:cs="宋体"/>
                <w:b/>
                <w:bCs/>
                <w:sz w:val="28"/>
                <w:szCs w:val="24"/>
              </w:rPr>
              <w:t>2</w:t>
            </w:r>
          </w:p>
        </w:tc>
        <w:tc>
          <w:tcPr>
            <w:tcW w:w="7212" w:type="dxa"/>
            <w:shd w:val="clear" w:color="auto" w:fill="DEEAF6"/>
            <w:vAlign w:val="center"/>
          </w:tcPr>
          <w:p w14:paraId="5F0F1D17">
            <w:pPr>
              <w:spacing w:line="320" w:lineRule="exact"/>
              <w:jc w:val="center"/>
              <w:rPr>
                <w:rFonts w:ascii="宋体" w:cs="Times New Roman"/>
                <w:sz w:val="28"/>
                <w:szCs w:val="24"/>
              </w:rPr>
            </w:pPr>
            <w:r>
              <w:rPr>
                <w:rFonts w:hint="eastAsia" w:ascii="宋体" w:hAnsi="宋体" w:cs="宋体"/>
                <w:sz w:val="28"/>
                <w:szCs w:val="24"/>
              </w:rPr>
              <w:t>林果</w:t>
            </w:r>
          </w:p>
        </w:tc>
      </w:tr>
      <w:tr w14:paraId="72822B29">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55" w:hRule="atLeast"/>
        </w:trPr>
        <w:tc>
          <w:tcPr>
            <w:tcW w:w="1748" w:type="dxa"/>
            <w:shd w:val="clear" w:color="auto" w:fill="DEEAF6"/>
            <w:vAlign w:val="center"/>
          </w:tcPr>
          <w:p w14:paraId="72D327E2">
            <w:pPr>
              <w:spacing w:line="320" w:lineRule="exact"/>
              <w:jc w:val="center"/>
              <w:rPr>
                <w:rFonts w:ascii="宋体" w:cs="Times New Roman"/>
                <w:b/>
                <w:bCs/>
                <w:sz w:val="28"/>
                <w:szCs w:val="24"/>
              </w:rPr>
            </w:pPr>
            <w:r>
              <w:rPr>
                <w:rFonts w:ascii="宋体" w:hAnsi="宋体" w:cs="宋体"/>
                <w:b/>
                <w:bCs/>
                <w:sz w:val="28"/>
                <w:szCs w:val="24"/>
              </w:rPr>
              <w:t>3</w:t>
            </w:r>
          </w:p>
        </w:tc>
        <w:tc>
          <w:tcPr>
            <w:tcW w:w="7212" w:type="dxa"/>
            <w:shd w:val="clear" w:color="auto" w:fill="DEEAF6"/>
            <w:vAlign w:val="center"/>
          </w:tcPr>
          <w:p w14:paraId="31D759CD">
            <w:pPr>
              <w:spacing w:line="320" w:lineRule="exact"/>
              <w:jc w:val="center"/>
              <w:rPr>
                <w:rFonts w:ascii="宋体" w:cs="Times New Roman"/>
                <w:sz w:val="28"/>
                <w:szCs w:val="24"/>
              </w:rPr>
            </w:pPr>
            <w:r>
              <w:rPr>
                <w:rFonts w:hint="eastAsia" w:ascii="宋体" w:hAnsi="宋体" w:cs="宋体"/>
                <w:sz w:val="28"/>
                <w:szCs w:val="24"/>
              </w:rPr>
              <w:t>汽车驾驶</w:t>
            </w:r>
          </w:p>
        </w:tc>
      </w:tr>
      <w:tr w14:paraId="662D8F27">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55" w:hRule="atLeast"/>
        </w:trPr>
        <w:tc>
          <w:tcPr>
            <w:tcW w:w="1748" w:type="dxa"/>
            <w:vAlign w:val="center"/>
          </w:tcPr>
          <w:p w14:paraId="05082B61">
            <w:pPr>
              <w:spacing w:line="320" w:lineRule="exact"/>
              <w:jc w:val="center"/>
              <w:rPr>
                <w:rFonts w:ascii="宋体" w:cs="Times New Roman"/>
                <w:b/>
                <w:bCs/>
                <w:sz w:val="28"/>
                <w:szCs w:val="24"/>
              </w:rPr>
            </w:pPr>
            <w:r>
              <w:rPr>
                <w:rFonts w:ascii="宋体" w:hAnsi="宋体" w:cs="宋体"/>
                <w:b/>
                <w:bCs/>
                <w:sz w:val="28"/>
                <w:szCs w:val="24"/>
              </w:rPr>
              <w:t>4</w:t>
            </w:r>
          </w:p>
        </w:tc>
        <w:tc>
          <w:tcPr>
            <w:tcW w:w="7212" w:type="dxa"/>
            <w:shd w:val="clear" w:color="auto" w:fill="DEEAF6"/>
            <w:vAlign w:val="center"/>
          </w:tcPr>
          <w:p w14:paraId="0F70D9A9">
            <w:pPr>
              <w:spacing w:line="320" w:lineRule="exact"/>
              <w:jc w:val="center"/>
              <w:rPr>
                <w:rFonts w:ascii="宋体" w:cs="Times New Roman"/>
                <w:sz w:val="28"/>
                <w:szCs w:val="24"/>
              </w:rPr>
            </w:pPr>
            <w:r>
              <w:rPr>
                <w:rFonts w:hint="eastAsia" w:ascii="宋体" w:hAnsi="宋体" w:cs="宋体"/>
                <w:sz w:val="28"/>
                <w:szCs w:val="24"/>
              </w:rPr>
              <w:t>果蔬花卉生产技术</w:t>
            </w:r>
          </w:p>
        </w:tc>
      </w:tr>
      <w:tr w14:paraId="4A9BDD77">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55" w:hRule="atLeast"/>
        </w:trPr>
        <w:tc>
          <w:tcPr>
            <w:tcW w:w="1748" w:type="dxa"/>
            <w:shd w:val="clear" w:color="auto" w:fill="DEEAF6"/>
            <w:vAlign w:val="center"/>
          </w:tcPr>
          <w:p w14:paraId="4782F217">
            <w:pPr>
              <w:spacing w:line="320" w:lineRule="exact"/>
              <w:jc w:val="center"/>
              <w:rPr>
                <w:rFonts w:ascii="宋体" w:cs="Times New Roman"/>
                <w:b/>
                <w:bCs/>
                <w:sz w:val="28"/>
                <w:szCs w:val="24"/>
              </w:rPr>
            </w:pPr>
            <w:r>
              <w:rPr>
                <w:rFonts w:ascii="宋体" w:hAnsi="宋体" w:cs="宋体"/>
                <w:b/>
                <w:bCs/>
                <w:sz w:val="28"/>
                <w:szCs w:val="24"/>
              </w:rPr>
              <w:t>5</w:t>
            </w:r>
          </w:p>
        </w:tc>
        <w:tc>
          <w:tcPr>
            <w:tcW w:w="7212" w:type="dxa"/>
            <w:shd w:val="clear" w:color="auto" w:fill="DEEAF6"/>
            <w:vAlign w:val="center"/>
          </w:tcPr>
          <w:p w14:paraId="4D383381">
            <w:pPr>
              <w:spacing w:line="320" w:lineRule="exact"/>
              <w:jc w:val="center"/>
              <w:rPr>
                <w:rFonts w:ascii="宋体" w:cs="Times New Roman"/>
                <w:sz w:val="28"/>
                <w:szCs w:val="24"/>
              </w:rPr>
            </w:pPr>
            <w:r>
              <w:rPr>
                <w:rFonts w:hint="eastAsia" w:ascii="宋体" w:hAnsi="宋体" w:cs="宋体"/>
                <w:sz w:val="28"/>
                <w:szCs w:val="24"/>
              </w:rPr>
              <w:t>种子生产与经营</w:t>
            </w:r>
          </w:p>
        </w:tc>
      </w:tr>
      <w:tr w14:paraId="005E6BF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75" w:hRule="atLeast"/>
        </w:trPr>
        <w:tc>
          <w:tcPr>
            <w:tcW w:w="1748" w:type="dxa"/>
            <w:vAlign w:val="center"/>
          </w:tcPr>
          <w:p w14:paraId="4F0F7E44">
            <w:pPr>
              <w:spacing w:line="320" w:lineRule="exact"/>
              <w:jc w:val="center"/>
              <w:rPr>
                <w:rFonts w:ascii="宋体" w:cs="Times New Roman"/>
                <w:b/>
                <w:bCs/>
                <w:sz w:val="28"/>
                <w:szCs w:val="24"/>
              </w:rPr>
            </w:pPr>
            <w:r>
              <w:rPr>
                <w:rFonts w:ascii="宋体" w:hAnsi="宋体" w:cs="宋体"/>
                <w:b/>
                <w:bCs/>
                <w:sz w:val="28"/>
                <w:szCs w:val="24"/>
              </w:rPr>
              <w:t>6</w:t>
            </w:r>
          </w:p>
        </w:tc>
        <w:tc>
          <w:tcPr>
            <w:tcW w:w="7212" w:type="dxa"/>
            <w:shd w:val="clear" w:color="auto" w:fill="DEEAF6"/>
            <w:vAlign w:val="center"/>
          </w:tcPr>
          <w:p w14:paraId="7B8DD7E1">
            <w:pPr>
              <w:spacing w:line="320" w:lineRule="exact"/>
              <w:jc w:val="center"/>
              <w:rPr>
                <w:rFonts w:ascii="宋体" w:cs="Times New Roman"/>
                <w:sz w:val="28"/>
                <w:szCs w:val="24"/>
              </w:rPr>
            </w:pPr>
            <w:r>
              <w:rPr>
                <w:rFonts w:hint="eastAsia" w:ascii="宋体" w:hAnsi="宋体" w:cs="宋体"/>
                <w:sz w:val="28"/>
                <w:szCs w:val="24"/>
              </w:rPr>
              <w:t>烟草生产与加工</w:t>
            </w:r>
          </w:p>
        </w:tc>
      </w:tr>
      <w:tr w14:paraId="6C4F4E9F">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75" w:hRule="atLeast"/>
        </w:trPr>
        <w:tc>
          <w:tcPr>
            <w:tcW w:w="1748" w:type="dxa"/>
            <w:vAlign w:val="center"/>
          </w:tcPr>
          <w:p w14:paraId="1F483F22">
            <w:pPr>
              <w:spacing w:line="320" w:lineRule="exact"/>
              <w:jc w:val="center"/>
              <w:rPr>
                <w:rFonts w:ascii="宋体" w:hAnsi="宋体" w:cs="宋体"/>
                <w:b/>
                <w:bCs/>
                <w:sz w:val="28"/>
                <w:szCs w:val="24"/>
              </w:rPr>
            </w:pPr>
            <w:r>
              <w:rPr>
                <w:rFonts w:hint="eastAsia" w:ascii="宋体" w:hAnsi="宋体" w:cs="宋体"/>
                <w:b/>
                <w:bCs/>
                <w:sz w:val="28"/>
                <w:szCs w:val="24"/>
              </w:rPr>
              <w:t>7</w:t>
            </w:r>
          </w:p>
        </w:tc>
        <w:tc>
          <w:tcPr>
            <w:tcW w:w="7212" w:type="dxa"/>
            <w:shd w:val="clear" w:color="auto" w:fill="DEEAF6"/>
            <w:vAlign w:val="center"/>
          </w:tcPr>
          <w:p w14:paraId="0900011C">
            <w:pPr>
              <w:spacing w:line="320" w:lineRule="exact"/>
              <w:jc w:val="center"/>
              <w:rPr>
                <w:rFonts w:ascii="宋体" w:hAnsi="宋体" w:cs="宋体"/>
                <w:sz w:val="28"/>
                <w:szCs w:val="24"/>
              </w:rPr>
            </w:pPr>
            <w:r>
              <w:rPr>
                <w:rFonts w:hint="eastAsia" w:ascii="宋体" w:hAnsi="宋体" w:cs="宋体"/>
                <w:sz w:val="28"/>
                <w:szCs w:val="24"/>
              </w:rPr>
              <w:t>手工钩织</w:t>
            </w:r>
          </w:p>
        </w:tc>
      </w:tr>
      <w:tr w14:paraId="064E2D90">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75" w:hRule="atLeast"/>
        </w:trPr>
        <w:tc>
          <w:tcPr>
            <w:tcW w:w="1748" w:type="dxa"/>
            <w:vAlign w:val="center"/>
          </w:tcPr>
          <w:p w14:paraId="75743366">
            <w:pPr>
              <w:spacing w:line="320" w:lineRule="exact"/>
              <w:jc w:val="center"/>
              <w:rPr>
                <w:rFonts w:ascii="宋体" w:hAnsi="宋体" w:cs="宋体"/>
                <w:b/>
                <w:bCs/>
                <w:sz w:val="28"/>
                <w:szCs w:val="24"/>
              </w:rPr>
            </w:pPr>
            <w:r>
              <w:rPr>
                <w:rFonts w:hint="eastAsia" w:ascii="宋体" w:hAnsi="宋体" w:cs="宋体"/>
                <w:b/>
                <w:bCs/>
                <w:sz w:val="28"/>
                <w:szCs w:val="24"/>
              </w:rPr>
              <w:t>8</w:t>
            </w:r>
          </w:p>
        </w:tc>
        <w:tc>
          <w:tcPr>
            <w:tcW w:w="7212" w:type="dxa"/>
            <w:shd w:val="clear" w:color="auto" w:fill="DEEAF6"/>
            <w:vAlign w:val="center"/>
          </w:tcPr>
          <w:p w14:paraId="6CC8EC8E">
            <w:pPr>
              <w:spacing w:line="320" w:lineRule="exact"/>
              <w:jc w:val="center"/>
              <w:rPr>
                <w:rFonts w:ascii="宋体" w:hAnsi="宋体" w:cs="宋体"/>
                <w:sz w:val="28"/>
                <w:szCs w:val="24"/>
              </w:rPr>
            </w:pPr>
            <w:r>
              <w:rPr>
                <w:rFonts w:hint="eastAsia" w:ascii="宋体" w:hAnsi="宋体" w:cs="宋体"/>
                <w:sz w:val="28"/>
                <w:szCs w:val="24"/>
              </w:rPr>
              <w:t>电子商务</w:t>
            </w:r>
          </w:p>
        </w:tc>
      </w:tr>
      <w:tr w14:paraId="58C95AD3">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75" w:hRule="atLeast"/>
        </w:trPr>
        <w:tc>
          <w:tcPr>
            <w:tcW w:w="1748" w:type="dxa"/>
            <w:vAlign w:val="center"/>
          </w:tcPr>
          <w:p w14:paraId="7C5AF943">
            <w:pPr>
              <w:spacing w:line="320" w:lineRule="exact"/>
              <w:jc w:val="center"/>
              <w:rPr>
                <w:rFonts w:ascii="宋体" w:hAnsi="宋体" w:cs="宋体"/>
                <w:b/>
                <w:bCs/>
                <w:sz w:val="28"/>
                <w:szCs w:val="24"/>
              </w:rPr>
            </w:pPr>
            <w:r>
              <w:rPr>
                <w:rFonts w:hint="eastAsia" w:ascii="宋体" w:hAnsi="宋体" w:cs="宋体"/>
                <w:b/>
                <w:bCs/>
                <w:sz w:val="28"/>
                <w:szCs w:val="24"/>
              </w:rPr>
              <w:t>9</w:t>
            </w:r>
          </w:p>
        </w:tc>
        <w:tc>
          <w:tcPr>
            <w:tcW w:w="7212" w:type="dxa"/>
            <w:shd w:val="clear" w:color="auto" w:fill="DEEAF6"/>
            <w:vAlign w:val="center"/>
          </w:tcPr>
          <w:p w14:paraId="3F80BE09">
            <w:pPr>
              <w:spacing w:line="320" w:lineRule="exact"/>
              <w:jc w:val="center"/>
              <w:rPr>
                <w:rFonts w:ascii="宋体" w:hAnsi="宋体" w:cs="宋体"/>
                <w:sz w:val="28"/>
                <w:szCs w:val="24"/>
              </w:rPr>
            </w:pPr>
            <w:r>
              <w:rPr>
                <w:rFonts w:hint="eastAsia" w:ascii="宋体" w:hAnsi="宋体" w:cs="宋体"/>
                <w:sz w:val="28"/>
                <w:szCs w:val="24"/>
              </w:rPr>
              <w:t>养殖技术</w:t>
            </w:r>
          </w:p>
        </w:tc>
      </w:tr>
    </w:tbl>
    <w:p w14:paraId="15F162D4">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3.2</w:t>
      </w:r>
      <w:r>
        <w:rPr>
          <w:rFonts w:hint="eastAsia" w:ascii="仿宋_GB2312" w:hAnsi="仿宋" w:eastAsia="仿宋_GB2312" w:cs="仿宋_GB2312"/>
          <w:b/>
          <w:bCs/>
          <w:sz w:val="32"/>
          <w:szCs w:val="32"/>
        </w:rPr>
        <w:t>教育教学改革</w:t>
      </w:r>
    </w:p>
    <w:p w14:paraId="6989231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根据教育部《中等职业学校教学工作诊断与改进指导方案（试行）》，全面做好教学工作的自主诊断、持续改进工作。</w:t>
      </w:r>
      <w:r>
        <w:rPr>
          <w:rFonts w:hint="eastAsia" w:ascii="仿宋_GB2312" w:hAnsi="仿宋" w:eastAsia="仿宋_GB2312" w:cs="仿宋_GB2312"/>
          <w:sz w:val="32"/>
          <w:szCs w:val="32"/>
        </w:rPr>
        <w:t>按照部颁标准开齐开足各专业必修课，对各专业实训设备建设、教师队伍培训和引进、校本教材编写等进行</w:t>
      </w:r>
      <w:r>
        <w:rPr>
          <w:rFonts w:hint="eastAsia" w:ascii="仿宋_GB2312" w:hAnsi="仿宋_GB2312" w:eastAsia="仿宋_GB2312" w:cs="仿宋_GB2312"/>
          <w:sz w:val="32"/>
          <w:szCs w:val="32"/>
        </w:rPr>
        <w:t>科学规划，促进专业建设健康发展，为学生学习专业技能奠定坚实基础。</w:t>
      </w:r>
    </w:p>
    <w:p w14:paraId="705159B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公共基础课。开设数学、语文、英语、思政、历史、体育、计算机应用、心理健康教育、安全教育等公共基础课，确保每个专业的学生都掌握必备的文化基础知识。</w:t>
      </w:r>
    </w:p>
    <w:p w14:paraId="0DB9B45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专业设置。根据区域经济发展特点，开设汽车应用与维修、数控技术与应用、机电技术与应用、幼儿保育、计算机平面设计、计算机动漫设计、高星级饭店运营与管理、旅游服务与管理等专业。</w:t>
      </w:r>
    </w:p>
    <w:p w14:paraId="1B595B8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建设。学校在新课程体系的构建上遵循以综合职业能力为核心，以工作过程为导向，并结合对职业岗位需求的分析，在传授学生知识、培养学生技能的同时，关注学生综合职业能力的养成。通过课程体系的改革，使课程设置更加合理、教学内容与岗位需求相适应，培养学生的职业道德和职业意识，让学生真正做到在“做中学，学中做”，发展学生的综合职业能力。</w:t>
      </w:r>
    </w:p>
    <w:p w14:paraId="1122200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积极开展“1+X”证书试点工作，把职业岗位技能和素养融入相关专业课程教学内容中。根据职业资格的要求把与职业技能鉴定相关的课程直接纳入课程体系，提升学生的职业能力素质，要求学生在校期间必须参加各种类型的考证和考级，并将考证与毕业挂钩，实现双证书教育。</w:t>
      </w:r>
    </w:p>
    <w:p w14:paraId="1CD89AE6">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在提升学生专业技能的同时，高度重视学生综合素质的提高。开设</w:t>
      </w:r>
      <w:r>
        <w:rPr>
          <w:rFonts w:ascii="仿宋_GB2312" w:hAnsi="仿宋" w:eastAsia="仿宋_GB2312" w:cs="仿宋_GB2312"/>
          <w:sz w:val="32"/>
          <w:szCs w:val="32"/>
        </w:rPr>
        <w:t>30</w:t>
      </w:r>
      <w:r>
        <w:rPr>
          <w:rFonts w:hint="eastAsia" w:ascii="仿宋_GB2312" w:hAnsi="仿宋" w:eastAsia="仿宋_GB2312" w:cs="仿宋_GB2312"/>
          <w:sz w:val="32"/>
          <w:szCs w:val="32"/>
        </w:rPr>
        <w:t>多门选修课，实行学分制管理，通过体育课、早操、大课间操、课外活动课、综合性运动会、单项体育赛事、企业实习、军训等途径，着力提高学生身体素质。通过音乐课、美术课、写字课和普通话、摄影、摄像、绘画兴趣小组以及艺术节、周末学生校园文体活动等途径提高学生审美素养和人文素养。</w:t>
      </w:r>
    </w:p>
    <w:p w14:paraId="2BA29AFF">
      <w:pPr>
        <w:spacing w:after="156" w:afterLines="50" w:line="360" w:lineRule="auto"/>
        <w:jc w:val="center"/>
        <w:rPr>
          <w:rFonts w:ascii="宋体" w:cs="仿宋_GB2312"/>
          <w:kern w:val="0"/>
          <w:sz w:val="28"/>
          <w:szCs w:val="28"/>
        </w:rPr>
      </w:pPr>
      <w:r>
        <w:rPr>
          <w:rFonts w:hint="eastAsia" w:ascii="宋体" w:hAnsi="宋体" w:cs="仿宋_GB2312"/>
          <w:kern w:val="0"/>
          <w:sz w:val="28"/>
          <w:szCs w:val="28"/>
        </w:rPr>
        <w:t>图表9</w:t>
      </w:r>
      <w:r>
        <w:rPr>
          <w:rFonts w:ascii="宋体" w:hAnsi="宋体" w:cs="仿宋_GB2312"/>
          <w:kern w:val="0"/>
          <w:sz w:val="28"/>
          <w:szCs w:val="28"/>
        </w:rPr>
        <w:t xml:space="preserve">  2019-2020</w:t>
      </w:r>
      <w:r>
        <w:rPr>
          <w:rFonts w:hint="eastAsia" w:ascii="宋体" w:hAnsi="宋体" w:cs="仿宋_GB2312"/>
          <w:kern w:val="0"/>
          <w:sz w:val="28"/>
          <w:szCs w:val="28"/>
        </w:rPr>
        <w:t>学年度学生社团活动统计</w:t>
      </w:r>
    </w:p>
    <w:tbl>
      <w:tblPr>
        <w:tblStyle w:val="6"/>
        <w:tblW w:w="8960" w:type="dxa"/>
        <w:tblInd w:w="108"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2488"/>
        <w:gridCol w:w="1487"/>
        <w:gridCol w:w="1306"/>
        <w:gridCol w:w="793"/>
        <w:gridCol w:w="1570"/>
        <w:gridCol w:w="1316"/>
      </w:tblGrid>
      <w:tr w14:paraId="5864FBAE">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tcBorders>
              <w:top w:val="single" w:color="5B9BD5" w:sz="4" w:space="0"/>
              <w:left w:val="single" w:color="5B9BD5" w:sz="4" w:space="0"/>
              <w:bottom w:val="single" w:color="5B9BD5" w:sz="4" w:space="0"/>
              <w:right w:val="nil"/>
            </w:tcBorders>
            <w:shd w:val="clear" w:color="auto" w:fill="5B9BD5"/>
            <w:vAlign w:val="center"/>
          </w:tcPr>
          <w:p w14:paraId="7ED5E43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szCs w:val="24"/>
                <w:lang w:bidi="ar"/>
              </w:rPr>
              <w:t>社团名称</w:t>
            </w:r>
          </w:p>
        </w:tc>
        <w:tc>
          <w:tcPr>
            <w:tcW w:w="1487" w:type="dxa"/>
            <w:tcBorders>
              <w:top w:val="single" w:color="5B9BD5" w:sz="4" w:space="0"/>
              <w:left w:val="nil"/>
              <w:bottom w:val="single" w:color="5B9BD5" w:sz="4" w:space="0"/>
              <w:right w:val="nil"/>
            </w:tcBorders>
            <w:shd w:val="clear" w:color="auto" w:fill="5B9BD5"/>
            <w:vAlign w:val="center"/>
          </w:tcPr>
          <w:p w14:paraId="376E6D0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szCs w:val="24"/>
                <w:lang w:bidi="ar"/>
              </w:rPr>
              <w:t>指导教师</w:t>
            </w:r>
          </w:p>
        </w:tc>
        <w:tc>
          <w:tcPr>
            <w:tcW w:w="1306" w:type="dxa"/>
            <w:tcBorders>
              <w:top w:val="single" w:color="5B9BD5" w:sz="4" w:space="0"/>
              <w:left w:val="nil"/>
              <w:bottom w:val="single" w:color="5B9BD5" w:sz="4" w:space="0"/>
              <w:right w:val="nil"/>
            </w:tcBorders>
            <w:shd w:val="clear" w:color="auto" w:fill="5B9BD5"/>
            <w:vAlign w:val="center"/>
          </w:tcPr>
          <w:p w14:paraId="7A800B1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szCs w:val="24"/>
                <w:lang w:bidi="ar"/>
              </w:rPr>
              <w:t>活动地点</w:t>
            </w:r>
          </w:p>
        </w:tc>
        <w:tc>
          <w:tcPr>
            <w:tcW w:w="793" w:type="dxa"/>
            <w:tcBorders>
              <w:top w:val="single" w:color="5B9BD5" w:sz="4" w:space="0"/>
              <w:left w:val="nil"/>
              <w:bottom w:val="single" w:color="5B9BD5" w:sz="4" w:space="0"/>
              <w:right w:val="nil"/>
            </w:tcBorders>
            <w:shd w:val="clear" w:color="auto" w:fill="5B9BD5"/>
            <w:vAlign w:val="center"/>
          </w:tcPr>
          <w:p w14:paraId="608F3A6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szCs w:val="24"/>
                <w:lang w:bidi="ar"/>
              </w:rPr>
              <w:t>人 数</w:t>
            </w:r>
          </w:p>
        </w:tc>
        <w:tc>
          <w:tcPr>
            <w:tcW w:w="1570" w:type="dxa"/>
            <w:tcBorders>
              <w:top w:val="single" w:color="5B9BD5" w:sz="4" w:space="0"/>
              <w:left w:val="nil"/>
              <w:bottom w:val="single" w:color="5B9BD5" w:sz="4" w:space="0"/>
              <w:right w:val="nil"/>
            </w:tcBorders>
            <w:shd w:val="clear" w:color="auto" w:fill="5B9BD5"/>
            <w:vAlign w:val="center"/>
          </w:tcPr>
          <w:p w14:paraId="051264F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szCs w:val="24"/>
                <w:lang w:bidi="ar"/>
              </w:rPr>
              <w:t>开展</w:t>
            </w:r>
          </w:p>
          <w:p w14:paraId="7FB289D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szCs w:val="24"/>
                <w:lang w:bidi="ar"/>
              </w:rPr>
              <w:t>次数</w:t>
            </w:r>
          </w:p>
        </w:tc>
        <w:tc>
          <w:tcPr>
            <w:tcW w:w="1316" w:type="dxa"/>
            <w:tcBorders>
              <w:top w:val="single" w:color="5B9BD5" w:sz="4" w:space="0"/>
              <w:left w:val="nil"/>
              <w:bottom w:val="single" w:color="5B9BD5" w:sz="4" w:space="0"/>
              <w:right w:val="single" w:color="5B9BD5" w:sz="4" w:space="0"/>
            </w:tcBorders>
            <w:shd w:val="clear" w:color="auto" w:fill="5B9BD5"/>
            <w:vAlign w:val="center"/>
          </w:tcPr>
          <w:p w14:paraId="44E8D62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szCs w:val="24"/>
                <w:lang w:bidi="ar"/>
              </w:rPr>
              <w:t>工作量</w:t>
            </w:r>
          </w:p>
        </w:tc>
      </w:tr>
      <w:tr w14:paraId="159FF1E6">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73E4F836">
            <w:pPr>
              <w:spacing w:line="300" w:lineRule="exact"/>
              <w:jc w:val="center"/>
              <w:rPr>
                <w:rFonts w:ascii="宋体" w:hAnsi="宋体" w:cs="宋体"/>
                <w:sz w:val="20"/>
                <w:szCs w:val="20"/>
              </w:rPr>
            </w:pPr>
            <w:r>
              <w:rPr>
                <w:rFonts w:hint="eastAsia" w:ascii="宋体" w:hAnsi="宋体" w:cs="宋体"/>
                <w:sz w:val="20"/>
                <w:szCs w:val="20"/>
              </w:rPr>
              <w:t>视  唱</w:t>
            </w:r>
          </w:p>
        </w:tc>
        <w:tc>
          <w:tcPr>
            <w:tcW w:w="1487" w:type="dxa"/>
            <w:shd w:val="clear" w:color="auto" w:fill="DEEAF6"/>
            <w:vAlign w:val="center"/>
          </w:tcPr>
          <w:p w14:paraId="367FD112">
            <w:pPr>
              <w:spacing w:line="300" w:lineRule="exact"/>
              <w:jc w:val="center"/>
              <w:rPr>
                <w:rFonts w:ascii="宋体" w:hAnsi="宋体" w:cs="宋体"/>
                <w:sz w:val="20"/>
                <w:szCs w:val="20"/>
              </w:rPr>
            </w:pPr>
            <w:r>
              <w:rPr>
                <w:rFonts w:hint="eastAsia" w:ascii="宋体" w:hAnsi="宋体" w:cs="宋体"/>
                <w:sz w:val="20"/>
                <w:szCs w:val="20"/>
              </w:rPr>
              <w:t>李溱溱</w:t>
            </w:r>
          </w:p>
        </w:tc>
        <w:tc>
          <w:tcPr>
            <w:tcW w:w="1306" w:type="dxa"/>
            <w:shd w:val="clear" w:color="auto" w:fill="DEEAF6"/>
            <w:vAlign w:val="center"/>
          </w:tcPr>
          <w:p w14:paraId="0B5A1AE3">
            <w:pPr>
              <w:spacing w:line="300" w:lineRule="exact"/>
              <w:jc w:val="center"/>
              <w:rPr>
                <w:rFonts w:ascii="宋体" w:hAnsi="宋体" w:cs="宋体"/>
                <w:sz w:val="20"/>
                <w:szCs w:val="20"/>
              </w:rPr>
            </w:pPr>
            <w:r>
              <w:rPr>
                <w:rFonts w:hint="eastAsia" w:ascii="宋体" w:hAnsi="宋体" w:cs="宋体"/>
                <w:sz w:val="20"/>
                <w:szCs w:val="20"/>
              </w:rPr>
              <w:t>1班或2班教室</w:t>
            </w:r>
          </w:p>
        </w:tc>
        <w:tc>
          <w:tcPr>
            <w:tcW w:w="793" w:type="dxa"/>
            <w:shd w:val="clear" w:color="auto" w:fill="DEEAF6"/>
            <w:vAlign w:val="center"/>
          </w:tcPr>
          <w:p w14:paraId="670539E0">
            <w:pPr>
              <w:spacing w:line="300" w:lineRule="exact"/>
              <w:jc w:val="center"/>
              <w:rPr>
                <w:rFonts w:ascii="宋体" w:hAnsi="宋体" w:cs="宋体"/>
                <w:sz w:val="20"/>
                <w:szCs w:val="20"/>
              </w:rPr>
            </w:pPr>
            <w:r>
              <w:rPr>
                <w:rFonts w:hint="eastAsia" w:ascii="宋体" w:hAnsi="宋体" w:cs="宋体"/>
                <w:sz w:val="20"/>
                <w:szCs w:val="20"/>
              </w:rPr>
              <w:t>45</w:t>
            </w:r>
          </w:p>
        </w:tc>
        <w:tc>
          <w:tcPr>
            <w:tcW w:w="1570" w:type="dxa"/>
            <w:shd w:val="clear" w:color="auto" w:fill="DEEAF6"/>
            <w:vAlign w:val="center"/>
          </w:tcPr>
          <w:p w14:paraId="4F88FA3F">
            <w:pPr>
              <w:spacing w:line="300" w:lineRule="exact"/>
              <w:jc w:val="center"/>
              <w:rPr>
                <w:rFonts w:ascii="宋体" w:hAnsi="宋体" w:cs="宋体"/>
                <w:sz w:val="20"/>
                <w:szCs w:val="20"/>
              </w:rPr>
            </w:pPr>
            <w:r>
              <w:rPr>
                <w:rFonts w:hint="eastAsia" w:ascii="宋体" w:hAnsi="宋体" w:cs="宋体"/>
                <w:sz w:val="20"/>
                <w:szCs w:val="20"/>
              </w:rPr>
              <w:t>26</w:t>
            </w:r>
          </w:p>
        </w:tc>
        <w:tc>
          <w:tcPr>
            <w:tcW w:w="1316" w:type="dxa"/>
            <w:shd w:val="clear" w:color="auto" w:fill="DEEAF6"/>
            <w:vAlign w:val="center"/>
          </w:tcPr>
          <w:p w14:paraId="5E8758D2">
            <w:pPr>
              <w:spacing w:line="300" w:lineRule="exact"/>
              <w:jc w:val="center"/>
              <w:rPr>
                <w:rFonts w:ascii="宋体" w:hAnsi="宋体" w:cs="宋体"/>
                <w:sz w:val="20"/>
                <w:szCs w:val="20"/>
              </w:rPr>
            </w:pPr>
            <w:r>
              <w:rPr>
                <w:rFonts w:hint="eastAsia" w:ascii="宋体" w:hAnsi="宋体" w:cs="宋体"/>
                <w:sz w:val="20"/>
                <w:szCs w:val="20"/>
              </w:rPr>
              <w:t>26</w:t>
            </w:r>
          </w:p>
        </w:tc>
      </w:tr>
      <w:tr w14:paraId="021322DF">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25841334">
            <w:pPr>
              <w:spacing w:line="300" w:lineRule="exact"/>
              <w:jc w:val="center"/>
              <w:rPr>
                <w:rFonts w:ascii="宋体" w:hAnsi="宋体" w:cs="宋体"/>
                <w:sz w:val="20"/>
                <w:szCs w:val="20"/>
              </w:rPr>
            </w:pPr>
            <w:r>
              <w:rPr>
                <w:rFonts w:hint="eastAsia" w:ascii="宋体" w:hAnsi="宋体" w:cs="宋体"/>
                <w:sz w:val="20"/>
                <w:szCs w:val="20"/>
              </w:rPr>
              <w:t>钢  琴</w:t>
            </w:r>
          </w:p>
        </w:tc>
        <w:tc>
          <w:tcPr>
            <w:tcW w:w="1487" w:type="dxa"/>
            <w:shd w:val="clear" w:color="auto" w:fill="DEEAF6"/>
            <w:vAlign w:val="center"/>
          </w:tcPr>
          <w:p w14:paraId="27CDEDB3">
            <w:pPr>
              <w:spacing w:line="300" w:lineRule="exact"/>
              <w:jc w:val="center"/>
              <w:rPr>
                <w:rFonts w:ascii="宋体" w:hAnsi="宋体" w:cs="宋体"/>
                <w:sz w:val="20"/>
                <w:szCs w:val="20"/>
              </w:rPr>
            </w:pPr>
            <w:r>
              <w:rPr>
                <w:rFonts w:hint="eastAsia" w:ascii="宋体" w:hAnsi="宋体" w:cs="宋体"/>
                <w:sz w:val="20"/>
                <w:szCs w:val="20"/>
              </w:rPr>
              <w:t>吴  娜</w:t>
            </w:r>
          </w:p>
        </w:tc>
        <w:tc>
          <w:tcPr>
            <w:tcW w:w="1306" w:type="dxa"/>
            <w:vAlign w:val="center"/>
          </w:tcPr>
          <w:p w14:paraId="5B428598">
            <w:pPr>
              <w:spacing w:line="300" w:lineRule="exact"/>
              <w:jc w:val="center"/>
              <w:rPr>
                <w:rFonts w:ascii="宋体" w:hAnsi="宋体" w:cs="宋体"/>
                <w:sz w:val="20"/>
                <w:szCs w:val="20"/>
              </w:rPr>
            </w:pPr>
            <w:r>
              <w:rPr>
                <w:rFonts w:hint="eastAsia" w:ascii="宋体" w:hAnsi="宋体" w:cs="宋体"/>
                <w:sz w:val="20"/>
                <w:szCs w:val="20"/>
              </w:rPr>
              <w:t>10楼1号琴房</w:t>
            </w:r>
          </w:p>
        </w:tc>
        <w:tc>
          <w:tcPr>
            <w:tcW w:w="793" w:type="dxa"/>
            <w:shd w:val="clear" w:color="auto" w:fill="DEEAF6"/>
            <w:vAlign w:val="center"/>
          </w:tcPr>
          <w:p w14:paraId="235E841D">
            <w:pPr>
              <w:spacing w:line="300" w:lineRule="exact"/>
              <w:jc w:val="center"/>
              <w:rPr>
                <w:rFonts w:ascii="宋体" w:hAnsi="宋体" w:cs="宋体"/>
                <w:sz w:val="20"/>
                <w:szCs w:val="20"/>
              </w:rPr>
            </w:pPr>
            <w:r>
              <w:rPr>
                <w:rFonts w:hint="eastAsia" w:ascii="宋体" w:hAnsi="宋体" w:cs="宋体"/>
                <w:sz w:val="20"/>
                <w:szCs w:val="20"/>
              </w:rPr>
              <w:t>46</w:t>
            </w:r>
          </w:p>
        </w:tc>
        <w:tc>
          <w:tcPr>
            <w:tcW w:w="1570" w:type="dxa"/>
            <w:vAlign w:val="center"/>
          </w:tcPr>
          <w:p w14:paraId="5B23D624">
            <w:pPr>
              <w:spacing w:line="300" w:lineRule="exact"/>
              <w:jc w:val="center"/>
              <w:rPr>
                <w:rFonts w:ascii="宋体" w:hAnsi="宋体" w:cs="宋体"/>
                <w:sz w:val="20"/>
                <w:szCs w:val="20"/>
              </w:rPr>
            </w:pPr>
            <w:r>
              <w:rPr>
                <w:rFonts w:hint="eastAsia" w:ascii="宋体" w:hAnsi="宋体" w:cs="宋体"/>
                <w:sz w:val="20"/>
                <w:szCs w:val="20"/>
              </w:rPr>
              <w:t>26</w:t>
            </w:r>
          </w:p>
        </w:tc>
        <w:tc>
          <w:tcPr>
            <w:tcW w:w="1316" w:type="dxa"/>
            <w:shd w:val="clear" w:color="auto" w:fill="DEEAF6"/>
            <w:vAlign w:val="center"/>
          </w:tcPr>
          <w:p w14:paraId="4B3075B2">
            <w:pPr>
              <w:spacing w:line="300" w:lineRule="exact"/>
              <w:jc w:val="center"/>
              <w:rPr>
                <w:rFonts w:ascii="宋体" w:hAnsi="宋体" w:cs="宋体"/>
                <w:sz w:val="20"/>
                <w:szCs w:val="20"/>
              </w:rPr>
            </w:pPr>
            <w:r>
              <w:rPr>
                <w:rFonts w:hint="eastAsia" w:ascii="宋体" w:hAnsi="宋体" w:cs="宋体"/>
                <w:sz w:val="20"/>
                <w:szCs w:val="20"/>
              </w:rPr>
              <w:t>26</w:t>
            </w:r>
          </w:p>
        </w:tc>
      </w:tr>
      <w:tr w14:paraId="797BE851">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66AC62AE">
            <w:pPr>
              <w:spacing w:line="300" w:lineRule="exact"/>
              <w:jc w:val="center"/>
              <w:rPr>
                <w:rFonts w:ascii="宋体" w:hAnsi="宋体" w:cs="宋体"/>
                <w:sz w:val="20"/>
                <w:szCs w:val="20"/>
              </w:rPr>
            </w:pPr>
            <w:r>
              <w:rPr>
                <w:rFonts w:hint="eastAsia" w:ascii="宋体" w:hAnsi="宋体" w:cs="宋体"/>
                <w:sz w:val="20"/>
                <w:szCs w:val="20"/>
              </w:rPr>
              <w:t>写字</w:t>
            </w:r>
          </w:p>
        </w:tc>
        <w:tc>
          <w:tcPr>
            <w:tcW w:w="1487" w:type="dxa"/>
            <w:shd w:val="clear" w:color="auto" w:fill="DEEAF6"/>
            <w:vAlign w:val="center"/>
          </w:tcPr>
          <w:p w14:paraId="63BBB9DE">
            <w:pPr>
              <w:spacing w:line="300" w:lineRule="exact"/>
              <w:jc w:val="center"/>
              <w:rPr>
                <w:rFonts w:ascii="宋体" w:hAnsi="宋体" w:cs="宋体"/>
                <w:sz w:val="20"/>
                <w:szCs w:val="20"/>
              </w:rPr>
            </w:pPr>
            <w:r>
              <w:rPr>
                <w:rFonts w:hint="eastAsia" w:ascii="宋体" w:hAnsi="宋体" w:cs="宋体"/>
                <w:sz w:val="20"/>
                <w:szCs w:val="20"/>
              </w:rPr>
              <w:t>解诗词</w:t>
            </w:r>
          </w:p>
        </w:tc>
        <w:tc>
          <w:tcPr>
            <w:tcW w:w="1306" w:type="dxa"/>
            <w:shd w:val="clear" w:color="auto" w:fill="DEEAF6"/>
            <w:vAlign w:val="center"/>
          </w:tcPr>
          <w:p w14:paraId="08C3F6D5">
            <w:pPr>
              <w:spacing w:line="300" w:lineRule="exact"/>
              <w:jc w:val="center"/>
              <w:rPr>
                <w:rFonts w:ascii="宋体" w:hAnsi="宋体" w:cs="宋体"/>
                <w:sz w:val="20"/>
                <w:szCs w:val="20"/>
              </w:rPr>
            </w:pPr>
            <w:r>
              <w:rPr>
                <w:rFonts w:hint="eastAsia" w:ascii="宋体" w:hAnsi="宋体" w:cs="宋体"/>
                <w:sz w:val="20"/>
                <w:szCs w:val="20"/>
              </w:rPr>
              <w:t>本班教室</w:t>
            </w:r>
          </w:p>
        </w:tc>
        <w:tc>
          <w:tcPr>
            <w:tcW w:w="793" w:type="dxa"/>
            <w:shd w:val="clear" w:color="auto" w:fill="DEEAF6"/>
            <w:vAlign w:val="center"/>
          </w:tcPr>
          <w:p w14:paraId="1DA2B76E">
            <w:pPr>
              <w:spacing w:line="300" w:lineRule="exact"/>
              <w:jc w:val="center"/>
              <w:rPr>
                <w:rFonts w:ascii="宋体" w:hAnsi="宋体" w:cs="宋体"/>
                <w:sz w:val="20"/>
                <w:szCs w:val="20"/>
              </w:rPr>
            </w:pPr>
            <w:r>
              <w:rPr>
                <w:rFonts w:hint="eastAsia" w:ascii="宋体" w:hAnsi="宋体" w:cs="宋体"/>
                <w:sz w:val="20"/>
                <w:szCs w:val="20"/>
              </w:rPr>
              <w:t>53</w:t>
            </w:r>
          </w:p>
        </w:tc>
        <w:tc>
          <w:tcPr>
            <w:tcW w:w="1570" w:type="dxa"/>
            <w:shd w:val="clear" w:color="auto" w:fill="DEEAF6"/>
            <w:vAlign w:val="center"/>
          </w:tcPr>
          <w:p w14:paraId="06897422">
            <w:pPr>
              <w:spacing w:line="300" w:lineRule="exact"/>
              <w:jc w:val="center"/>
              <w:rPr>
                <w:rFonts w:ascii="宋体" w:hAnsi="宋体" w:cs="宋体"/>
                <w:sz w:val="20"/>
                <w:szCs w:val="20"/>
              </w:rPr>
            </w:pPr>
            <w:r>
              <w:rPr>
                <w:rFonts w:hint="eastAsia" w:ascii="宋体" w:hAnsi="宋体" w:cs="宋体"/>
                <w:sz w:val="20"/>
                <w:szCs w:val="20"/>
              </w:rPr>
              <w:t>26</w:t>
            </w:r>
          </w:p>
        </w:tc>
        <w:tc>
          <w:tcPr>
            <w:tcW w:w="1316" w:type="dxa"/>
            <w:shd w:val="clear" w:color="auto" w:fill="DEEAF6"/>
            <w:vAlign w:val="center"/>
          </w:tcPr>
          <w:p w14:paraId="1D454C43">
            <w:pPr>
              <w:spacing w:line="300" w:lineRule="exact"/>
              <w:jc w:val="center"/>
              <w:rPr>
                <w:rFonts w:ascii="宋体" w:hAnsi="宋体" w:cs="宋体"/>
                <w:sz w:val="20"/>
                <w:szCs w:val="20"/>
              </w:rPr>
            </w:pPr>
            <w:r>
              <w:rPr>
                <w:rFonts w:hint="eastAsia" w:ascii="宋体" w:hAnsi="宋体" w:cs="宋体"/>
                <w:sz w:val="20"/>
                <w:szCs w:val="20"/>
              </w:rPr>
              <w:t>26</w:t>
            </w:r>
          </w:p>
        </w:tc>
      </w:tr>
      <w:tr w14:paraId="2CDEE1B6">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59CD84FA">
            <w:pPr>
              <w:spacing w:line="300" w:lineRule="exact"/>
              <w:jc w:val="center"/>
              <w:rPr>
                <w:rFonts w:ascii="宋体" w:hAnsi="宋体" w:cs="宋体"/>
                <w:sz w:val="20"/>
                <w:szCs w:val="20"/>
              </w:rPr>
            </w:pPr>
            <w:r>
              <w:rPr>
                <w:rFonts w:hint="eastAsia" w:ascii="宋体" w:hAnsi="宋体" w:cs="宋体"/>
                <w:sz w:val="20"/>
                <w:szCs w:val="20"/>
              </w:rPr>
              <w:t>钢琴</w:t>
            </w:r>
          </w:p>
        </w:tc>
        <w:tc>
          <w:tcPr>
            <w:tcW w:w="1487" w:type="dxa"/>
            <w:shd w:val="clear" w:color="auto" w:fill="DEEAF6"/>
            <w:vAlign w:val="center"/>
          </w:tcPr>
          <w:p w14:paraId="364CE6E9">
            <w:pPr>
              <w:spacing w:line="300" w:lineRule="exact"/>
              <w:jc w:val="center"/>
              <w:rPr>
                <w:rFonts w:ascii="宋体" w:hAnsi="宋体" w:cs="宋体"/>
                <w:sz w:val="20"/>
                <w:szCs w:val="20"/>
              </w:rPr>
            </w:pPr>
            <w:r>
              <w:rPr>
                <w:rFonts w:hint="eastAsia" w:ascii="宋体" w:hAnsi="宋体" w:cs="宋体"/>
                <w:sz w:val="20"/>
                <w:szCs w:val="20"/>
              </w:rPr>
              <w:t>柯晓霞</w:t>
            </w:r>
          </w:p>
        </w:tc>
        <w:tc>
          <w:tcPr>
            <w:tcW w:w="1306" w:type="dxa"/>
            <w:vAlign w:val="center"/>
          </w:tcPr>
          <w:p w14:paraId="7F3A739B">
            <w:pPr>
              <w:spacing w:line="300" w:lineRule="exact"/>
              <w:jc w:val="center"/>
              <w:rPr>
                <w:rFonts w:ascii="宋体" w:hAnsi="宋体" w:cs="宋体"/>
                <w:sz w:val="20"/>
                <w:szCs w:val="20"/>
              </w:rPr>
            </w:pPr>
            <w:r>
              <w:rPr>
                <w:rFonts w:hint="eastAsia" w:ascii="宋体" w:hAnsi="宋体" w:cs="宋体"/>
                <w:sz w:val="20"/>
                <w:szCs w:val="20"/>
              </w:rPr>
              <w:t>10楼2号琴房</w:t>
            </w:r>
          </w:p>
        </w:tc>
        <w:tc>
          <w:tcPr>
            <w:tcW w:w="793" w:type="dxa"/>
            <w:shd w:val="clear" w:color="auto" w:fill="DEEAF6"/>
            <w:vAlign w:val="center"/>
          </w:tcPr>
          <w:p w14:paraId="646C0BA8">
            <w:pPr>
              <w:spacing w:line="300" w:lineRule="exact"/>
              <w:jc w:val="center"/>
              <w:rPr>
                <w:rFonts w:ascii="宋体" w:hAnsi="宋体" w:cs="宋体"/>
                <w:sz w:val="20"/>
                <w:szCs w:val="20"/>
              </w:rPr>
            </w:pPr>
            <w:r>
              <w:rPr>
                <w:rFonts w:hint="eastAsia" w:ascii="宋体" w:hAnsi="宋体" w:cs="宋体"/>
                <w:sz w:val="20"/>
                <w:szCs w:val="20"/>
              </w:rPr>
              <w:t>36</w:t>
            </w:r>
          </w:p>
        </w:tc>
        <w:tc>
          <w:tcPr>
            <w:tcW w:w="1570" w:type="dxa"/>
            <w:vAlign w:val="center"/>
          </w:tcPr>
          <w:p w14:paraId="670EAE4B">
            <w:pPr>
              <w:spacing w:line="300" w:lineRule="exact"/>
              <w:jc w:val="center"/>
              <w:rPr>
                <w:rFonts w:ascii="宋体" w:hAnsi="宋体" w:cs="宋体"/>
                <w:sz w:val="20"/>
                <w:szCs w:val="20"/>
              </w:rPr>
            </w:pPr>
            <w:r>
              <w:rPr>
                <w:rFonts w:hint="eastAsia" w:ascii="宋体" w:hAnsi="宋体" w:cs="宋体"/>
                <w:sz w:val="20"/>
                <w:szCs w:val="20"/>
              </w:rPr>
              <w:t>26</w:t>
            </w:r>
          </w:p>
        </w:tc>
        <w:tc>
          <w:tcPr>
            <w:tcW w:w="1316" w:type="dxa"/>
            <w:shd w:val="clear" w:color="auto" w:fill="DEEAF6"/>
            <w:vAlign w:val="center"/>
          </w:tcPr>
          <w:p w14:paraId="21A77723">
            <w:pPr>
              <w:spacing w:line="300" w:lineRule="exact"/>
              <w:jc w:val="center"/>
              <w:rPr>
                <w:rFonts w:ascii="宋体" w:hAnsi="宋体" w:cs="宋体"/>
                <w:sz w:val="20"/>
                <w:szCs w:val="20"/>
              </w:rPr>
            </w:pPr>
            <w:r>
              <w:rPr>
                <w:rFonts w:hint="eastAsia" w:ascii="宋体" w:hAnsi="宋体" w:cs="宋体"/>
                <w:sz w:val="20"/>
                <w:szCs w:val="20"/>
              </w:rPr>
              <w:t>26</w:t>
            </w:r>
          </w:p>
        </w:tc>
      </w:tr>
      <w:tr w14:paraId="6F4848DE">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31D19E4E">
            <w:pPr>
              <w:spacing w:line="300" w:lineRule="exact"/>
              <w:jc w:val="center"/>
              <w:rPr>
                <w:rFonts w:ascii="宋体" w:hAnsi="宋体" w:cs="宋体"/>
                <w:sz w:val="20"/>
                <w:szCs w:val="20"/>
              </w:rPr>
            </w:pPr>
            <w:r>
              <w:rPr>
                <w:rFonts w:hint="eastAsia" w:ascii="宋体" w:hAnsi="宋体" w:cs="宋体"/>
                <w:sz w:val="20"/>
                <w:szCs w:val="20"/>
              </w:rPr>
              <w:t>写字</w:t>
            </w:r>
          </w:p>
        </w:tc>
        <w:tc>
          <w:tcPr>
            <w:tcW w:w="1487" w:type="dxa"/>
            <w:shd w:val="clear" w:color="auto" w:fill="DEEAF6"/>
            <w:vAlign w:val="center"/>
          </w:tcPr>
          <w:p w14:paraId="2D56319E">
            <w:pPr>
              <w:spacing w:line="300" w:lineRule="exact"/>
              <w:jc w:val="center"/>
              <w:rPr>
                <w:rFonts w:ascii="宋体" w:hAnsi="宋体" w:cs="宋体"/>
                <w:sz w:val="20"/>
                <w:szCs w:val="20"/>
              </w:rPr>
            </w:pPr>
            <w:r>
              <w:rPr>
                <w:rFonts w:hint="eastAsia" w:ascii="宋体" w:hAnsi="宋体" w:cs="宋体"/>
                <w:sz w:val="20"/>
                <w:szCs w:val="20"/>
              </w:rPr>
              <w:t>董作会</w:t>
            </w:r>
          </w:p>
        </w:tc>
        <w:tc>
          <w:tcPr>
            <w:tcW w:w="1306" w:type="dxa"/>
            <w:shd w:val="clear" w:color="auto" w:fill="DEEAF6"/>
            <w:vAlign w:val="center"/>
          </w:tcPr>
          <w:p w14:paraId="666E0DCE">
            <w:pPr>
              <w:spacing w:line="300" w:lineRule="exact"/>
              <w:jc w:val="center"/>
              <w:rPr>
                <w:rFonts w:ascii="宋体" w:hAnsi="宋体" w:cs="宋体"/>
                <w:sz w:val="20"/>
                <w:szCs w:val="20"/>
              </w:rPr>
            </w:pPr>
            <w:r>
              <w:rPr>
                <w:rFonts w:hint="eastAsia" w:ascii="宋体" w:hAnsi="宋体" w:cs="宋体"/>
                <w:sz w:val="20"/>
                <w:szCs w:val="20"/>
              </w:rPr>
              <w:t>本班教室</w:t>
            </w:r>
          </w:p>
        </w:tc>
        <w:tc>
          <w:tcPr>
            <w:tcW w:w="793" w:type="dxa"/>
            <w:shd w:val="clear" w:color="auto" w:fill="DEEAF6"/>
            <w:vAlign w:val="center"/>
          </w:tcPr>
          <w:p w14:paraId="607B9D08">
            <w:pPr>
              <w:spacing w:line="300" w:lineRule="exact"/>
              <w:jc w:val="center"/>
              <w:rPr>
                <w:rFonts w:ascii="宋体" w:hAnsi="宋体" w:cs="宋体"/>
                <w:sz w:val="20"/>
                <w:szCs w:val="20"/>
              </w:rPr>
            </w:pPr>
            <w:r>
              <w:rPr>
                <w:rFonts w:hint="eastAsia" w:ascii="宋体" w:hAnsi="宋体" w:cs="宋体"/>
                <w:sz w:val="20"/>
                <w:szCs w:val="20"/>
              </w:rPr>
              <w:t>48</w:t>
            </w:r>
          </w:p>
        </w:tc>
        <w:tc>
          <w:tcPr>
            <w:tcW w:w="1570" w:type="dxa"/>
            <w:shd w:val="clear" w:color="auto" w:fill="DEEAF6"/>
            <w:vAlign w:val="center"/>
          </w:tcPr>
          <w:p w14:paraId="1FA6C6DB">
            <w:pPr>
              <w:spacing w:line="300" w:lineRule="exact"/>
              <w:jc w:val="center"/>
              <w:rPr>
                <w:rFonts w:ascii="宋体" w:hAnsi="宋体" w:cs="宋体"/>
                <w:sz w:val="20"/>
                <w:szCs w:val="20"/>
              </w:rPr>
            </w:pPr>
            <w:r>
              <w:rPr>
                <w:rFonts w:hint="eastAsia" w:ascii="宋体" w:hAnsi="宋体" w:cs="宋体"/>
                <w:sz w:val="20"/>
                <w:szCs w:val="20"/>
              </w:rPr>
              <w:t>25</w:t>
            </w:r>
          </w:p>
        </w:tc>
        <w:tc>
          <w:tcPr>
            <w:tcW w:w="1316" w:type="dxa"/>
            <w:shd w:val="clear" w:color="auto" w:fill="DEEAF6"/>
            <w:vAlign w:val="center"/>
          </w:tcPr>
          <w:p w14:paraId="562F7D30">
            <w:pPr>
              <w:spacing w:line="300" w:lineRule="exact"/>
              <w:jc w:val="center"/>
              <w:rPr>
                <w:rFonts w:ascii="宋体" w:hAnsi="宋体" w:cs="宋体"/>
                <w:sz w:val="20"/>
                <w:szCs w:val="20"/>
              </w:rPr>
            </w:pPr>
            <w:r>
              <w:rPr>
                <w:rFonts w:hint="eastAsia" w:ascii="宋体" w:hAnsi="宋体" w:cs="宋体"/>
                <w:sz w:val="20"/>
                <w:szCs w:val="20"/>
              </w:rPr>
              <w:t>25</w:t>
            </w:r>
          </w:p>
        </w:tc>
      </w:tr>
      <w:tr w14:paraId="4DBD2654">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045B6375">
            <w:pPr>
              <w:spacing w:line="300" w:lineRule="exact"/>
              <w:jc w:val="center"/>
              <w:rPr>
                <w:rFonts w:ascii="宋体" w:hAnsi="宋体" w:cs="宋体"/>
                <w:sz w:val="20"/>
                <w:szCs w:val="20"/>
              </w:rPr>
            </w:pPr>
            <w:r>
              <w:rPr>
                <w:rFonts w:hint="eastAsia" w:ascii="宋体" w:hAnsi="宋体" w:cs="宋体"/>
                <w:sz w:val="20"/>
                <w:szCs w:val="20"/>
              </w:rPr>
              <w:t>舞蹈</w:t>
            </w:r>
          </w:p>
        </w:tc>
        <w:tc>
          <w:tcPr>
            <w:tcW w:w="1487" w:type="dxa"/>
            <w:shd w:val="clear" w:color="auto" w:fill="DEEAF6"/>
            <w:vAlign w:val="center"/>
          </w:tcPr>
          <w:p w14:paraId="6573259E">
            <w:pPr>
              <w:spacing w:line="300" w:lineRule="exact"/>
              <w:jc w:val="center"/>
              <w:rPr>
                <w:rFonts w:ascii="宋体" w:hAnsi="宋体" w:cs="宋体"/>
                <w:sz w:val="20"/>
                <w:szCs w:val="20"/>
              </w:rPr>
            </w:pPr>
            <w:r>
              <w:rPr>
                <w:rFonts w:hint="eastAsia" w:ascii="宋体" w:hAnsi="宋体" w:cs="宋体"/>
                <w:sz w:val="20"/>
                <w:szCs w:val="20"/>
              </w:rPr>
              <w:t>朱越</w:t>
            </w:r>
          </w:p>
        </w:tc>
        <w:tc>
          <w:tcPr>
            <w:tcW w:w="1306" w:type="dxa"/>
            <w:vAlign w:val="center"/>
          </w:tcPr>
          <w:p w14:paraId="5678D91D">
            <w:pPr>
              <w:spacing w:line="300" w:lineRule="exact"/>
              <w:jc w:val="center"/>
              <w:rPr>
                <w:rFonts w:ascii="宋体" w:hAnsi="宋体" w:cs="宋体"/>
                <w:sz w:val="20"/>
                <w:szCs w:val="20"/>
              </w:rPr>
            </w:pPr>
            <w:r>
              <w:rPr>
                <w:rFonts w:hint="eastAsia" w:ascii="宋体" w:hAnsi="宋体" w:cs="宋体"/>
                <w:sz w:val="20"/>
                <w:szCs w:val="20"/>
              </w:rPr>
              <w:t>形体训练室</w:t>
            </w:r>
          </w:p>
        </w:tc>
        <w:tc>
          <w:tcPr>
            <w:tcW w:w="793" w:type="dxa"/>
            <w:shd w:val="clear" w:color="auto" w:fill="DEEAF6"/>
            <w:vAlign w:val="center"/>
          </w:tcPr>
          <w:p w14:paraId="0CDF35E5">
            <w:pPr>
              <w:spacing w:line="300" w:lineRule="exact"/>
              <w:jc w:val="center"/>
              <w:rPr>
                <w:rFonts w:ascii="宋体" w:hAnsi="宋体" w:cs="宋体"/>
                <w:sz w:val="20"/>
                <w:szCs w:val="20"/>
              </w:rPr>
            </w:pPr>
            <w:r>
              <w:rPr>
                <w:rFonts w:hint="eastAsia" w:ascii="宋体" w:hAnsi="宋体" w:cs="宋体"/>
                <w:sz w:val="20"/>
                <w:szCs w:val="20"/>
              </w:rPr>
              <w:t>38</w:t>
            </w:r>
          </w:p>
        </w:tc>
        <w:tc>
          <w:tcPr>
            <w:tcW w:w="1570" w:type="dxa"/>
            <w:vAlign w:val="center"/>
          </w:tcPr>
          <w:p w14:paraId="39048053">
            <w:pPr>
              <w:spacing w:line="300" w:lineRule="exact"/>
              <w:jc w:val="center"/>
              <w:rPr>
                <w:rFonts w:ascii="宋体" w:hAnsi="宋体" w:cs="宋体"/>
                <w:sz w:val="20"/>
                <w:szCs w:val="20"/>
              </w:rPr>
            </w:pPr>
            <w:r>
              <w:rPr>
                <w:rFonts w:hint="eastAsia" w:ascii="宋体" w:hAnsi="宋体" w:cs="宋体"/>
                <w:sz w:val="20"/>
                <w:szCs w:val="20"/>
              </w:rPr>
              <w:t>23</w:t>
            </w:r>
          </w:p>
        </w:tc>
        <w:tc>
          <w:tcPr>
            <w:tcW w:w="1316" w:type="dxa"/>
            <w:shd w:val="clear" w:color="auto" w:fill="DEEAF6"/>
            <w:vAlign w:val="center"/>
          </w:tcPr>
          <w:p w14:paraId="09F90655">
            <w:pPr>
              <w:spacing w:line="300" w:lineRule="exact"/>
              <w:jc w:val="center"/>
              <w:rPr>
                <w:rFonts w:ascii="宋体" w:hAnsi="宋体" w:cs="宋体"/>
                <w:sz w:val="20"/>
                <w:szCs w:val="20"/>
              </w:rPr>
            </w:pPr>
            <w:r>
              <w:rPr>
                <w:rFonts w:hint="eastAsia" w:ascii="宋体" w:hAnsi="宋体" w:cs="宋体"/>
                <w:sz w:val="20"/>
                <w:szCs w:val="20"/>
              </w:rPr>
              <w:t>23</w:t>
            </w:r>
          </w:p>
        </w:tc>
      </w:tr>
      <w:tr w14:paraId="25E4ECDF">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5D3CEE1C">
            <w:pPr>
              <w:spacing w:line="300" w:lineRule="exact"/>
              <w:jc w:val="center"/>
              <w:rPr>
                <w:rFonts w:ascii="宋体" w:hAnsi="宋体" w:cs="宋体"/>
                <w:sz w:val="20"/>
                <w:szCs w:val="20"/>
              </w:rPr>
            </w:pPr>
            <w:r>
              <w:rPr>
                <w:rFonts w:hint="eastAsia" w:ascii="宋体" w:hAnsi="宋体" w:cs="宋体"/>
                <w:sz w:val="20"/>
                <w:szCs w:val="20"/>
              </w:rPr>
              <w:t>手机摄影</w:t>
            </w:r>
          </w:p>
        </w:tc>
        <w:tc>
          <w:tcPr>
            <w:tcW w:w="1487" w:type="dxa"/>
            <w:shd w:val="clear" w:color="auto" w:fill="DEEAF6"/>
            <w:vAlign w:val="center"/>
          </w:tcPr>
          <w:p w14:paraId="45DFB941">
            <w:pPr>
              <w:spacing w:line="300" w:lineRule="exact"/>
              <w:jc w:val="center"/>
              <w:rPr>
                <w:rFonts w:ascii="宋体" w:hAnsi="宋体" w:cs="宋体"/>
                <w:sz w:val="20"/>
                <w:szCs w:val="20"/>
              </w:rPr>
            </w:pPr>
            <w:r>
              <w:rPr>
                <w:rFonts w:hint="eastAsia" w:ascii="宋体" w:hAnsi="宋体" w:cs="宋体"/>
                <w:sz w:val="20"/>
                <w:szCs w:val="20"/>
              </w:rPr>
              <w:t>张  旭</w:t>
            </w:r>
          </w:p>
        </w:tc>
        <w:tc>
          <w:tcPr>
            <w:tcW w:w="1306" w:type="dxa"/>
            <w:shd w:val="clear" w:color="auto" w:fill="DEEAF6"/>
            <w:vAlign w:val="center"/>
          </w:tcPr>
          <w:p w14:paraId="1A577256">
            <w:pPr>
              <w:spacing w:line="300" w:lineRule="exact"/>
              <w:jc w:val="center"/>
              <w:rPr>
                <w:rFonts w:ascii="宋体" w:hAnsi="宋体" w:cs="宋体"/>
                <w:sz w:val="20"/>
                <w:szCs w:val="20"/>
              </w:rPr>
            </w:pPr>
            <w:r>
              <w:rPr>
                <w:rFonts w:hint="eastAsia" w:ascii="宋体" w:hAnsi="宋体" w:cs="宋体"/>
                <w:sz w:val="20"/>
                <w:szCs w:val="20"/>
              </w:rPr>
              <w:t>C112</w:t>
            </w:r>
          </w:p>
        </w:tc>
        <w:tc>
          <w:tcPr>
            <w:tcW w:w="793" w:type="dxa"/>
            <w:shd w:val="clear" w:color="auto" w:fill="DEEAF6"/>
            <w:vAlign w:val="center"/>
          </w:tcPr>
          <w:p w14:paraId="02FFA52A">
            <w:pPr>
              <w:spacing w:line="300" w:lineRule="exact"/>
              <w:jc w:val="center"/>
              <w:rPr>
                <w:rFonts w:ascii="宋体" w:hAnsi="宋体" w:cs="宋体"/>
                <w:sz w:val="20"/>
                <w:szCs w:val="20"/>
              </w:rPr>
            </w:pPr>
            <w:r>
              <w:rPr>
                <w:rFonts w:hint="eastAsia" w:ascii="宋体" w:hAnsi="宋体" w:cs="宋体"/>
                <w:sz w:val="20"/>
                <w:szCs w:val="20"/>
              </w:rPr>
              <w:t>32</w:t>
            </w:r>
          </w:p>
        </w:tc>
        <w:tc>
          <w:tcPr>
            <w:tcW w:w="1570" w:type="dxa"/>
            <w:shd w:val="clear" w:color="auto" w:fill="DEEAF6"/>
            <w:vAlign w:val="center"/>
          </w:tcPr>
          <w:p w14:paraId="31CBA748">
            <w:pPr>
              <w:spacing w:line="300" w:lineRule="exact"/>
              <w:jc w:val="center"/>
              <w:rPr>
                <w:rFonts w:ascii="宋体" w:hAnsi="宋体" w:cs="宋体"/>
                <w:sz w:val="20"/>
                <w:szCs w:val="20"/>
              </w:rPr>
            </w:pPr>
            <w:r>
              <w:rPr>
                <w:rFonts w:hint="eastAsia" w:ascii="宋体" w:hAnsi="宋体" w:cs="宋体"/>
                <w:sz w:val="20"/>
                <w:szCs w:val="20"/>
              </w:rPr>
              <w:t>21</w:t>
            </w:r>
          </w:p>
        </w:tc>
        <w:tc>
          <w:tcPr>
            <w:tcW w:w="1316" w:type="dxa"/>
            <w:shd w:val="clear" w:color="auto" w:fill="DEEAF6"/>
            <w:vAlign w:val="center"/>
          </w:tcPr>
          <w:p w14:paraId="284863F9">
            <w:pPr>
              <w:spacing w:line="300" w:lineRule="exact"/>
              <w:jc w:val="center"/>
              <w:rPr>
                <w:rFonts w:ascii="宋体" w:hAnsi="宋体" w:cs="宋体"/>
                <w:sz w:val="20"/>
                <w:szCs w:val="20"/>
              </w:rPr>
            </w:pPr>
            <w:r>
              <w:rPr>
                <w:rFonts w:hint="eastAsia" w:ascii="宋体" w:hAnsi="宋体" w:cs="宋体"/>
                <w:sz w:val="20"/>
                <w:szCs w:val="20"/>
              </w:rPr>
              <w:t>21</w:t>
            </w:r>
          </w:p>
        </w:tc>
      </w:tr>
      <w:tr w14:paraId="234F6C2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759AF4BA">
            <w:pPr>
              <w:spacing w:line="300" w:lineRule="exact"/>
              <w:jc w:val="center"/>
              <w:rPr>
                <w:rFonts w:ascii="宋体" w:hAnsi="宋体" w:cs="宋体"/>
                <w:sz w:val="20"/>
                <w:szCs w:val="20"/>
              </w:rPr>
            </w:pPr>
            <w:r>
              <w:rPr>
                <w:rFonts w:hint="eastAsia" w:ascii="宋体" w:hAnsi="宋体" w:cs="宋体"/>
                <w:sz w:val="20"/>
                <w:szCs w:val="20"/>
              </w:rPr>
              <w:t>五笔录入</w:t>
            </w:r>
          </w:p>
        </w:tc>
        <w:tc>
          <w:tcPr>
            <w:tcW w:w="1487" w:type="dxa"/>
            <w:shd w:val="clear" w:color="auto" w:fill="DEEAF6"/>
            <w:vAlign w:val="center"/>
          </w:tcPr>
          <w:p w14:paraId="13759070">
            <w:pPr>
              <w:spacing w:line="300" w:lineRule="exact"/>
              <w:jc w:val="center"/>
              <w:rPr>
                <w:rFonts w:ascii="宋体" w:hAnsi="宋体" w:cs="宋体"/>
                <w:sz w:val="20"/>
                <w:szCs w:val="20"/>
              </w:rPr>
            </w:pPr>
            <w:r>
              <w:rPr>
                <w:rFonts w:hint="eastAsia" w:ascii="宋体" w:hAnsi="宋体" w:cs="宋体"/>
                <w:sz w:val="20"/>
                <w:szCs w:val="20"/>
              </w:rPr>
              <w:t>毛晓鸿</w:t>
            </w:r>
          </w:p>
        </w:tc>
        <w:tc>
          <w:tcPr>
            <w:tcW w:w="1306" w:type="dxa"/>
            <w:vAlign w:val="center"/>
          </w:tcPr>
          <w:p w14:paraId="432D6448">
            <w:pPr>
              <w:spacing w:line="300" w:lineRule="exact"/>
              <w:jc w:val="center"/>
              <w:rPr>
                <w:rFonts w:ascii="宋体" w:hAnsi="宋体" w:cs="宋体"/>
                <w:sz w:val="20"/>
                <w:szCs w:val="20"/>
              </w:rPr>
            </w:pPr>
            <w:r>
              <w:rPr>
                <w:rFonts w:hint="eastAsia" w:ascii="宋体" w:hAnsi="宋体" w:cs="宋体"/>
                <w:sz w:val="20"/>
                <w:szCs w:val="20"/>
              </w:rPr>
              <w:t>机房</w:t>
            </w:r>
          </w:p>
        </w:tc>
        <w:tc>
          <w:tcPr>
            <w:tcW w:w="793" w:type="dxa"/>
            <w:shd w:val="clear" w:color="auto" w:fill="DEEAF6"/>
            <w:vAlign w:val="center"/>
          </w:tcPr>
          <w:p w14:paraId="3861489F">
            <w:pPr>
              <w:spacing w:line="300" w:lineRule="exact"/>
              <w:jc w:val="center"/>
              <w:rPr>
                <w:rFonts w:ascii="宋体" w:hAnsi="宋体" w:cs="宋体"/>
                <w:sz w:val="20"/>
                <w:szCs w:val="20"/>
              </w:rPr>
            </w:pPr>
            <w:r>
              <w:rPr>
                <w:rFonts w:hint="eastAsia" w:ascii="宋体" w:hAnsi="宋体" w:cs="宋体"/>
                <w:sz w:val="20"/>
                <w:szCs w:val="20"/>
              </w:rPr>
              <w:t>47</w:t>
            </w:r>
          </w:p>
        </w:tc>
        <w:tc>
          <w:tcPr>
            <w:tcW w:w="1570" w:type="dxa"/>
            <w:vAlign w:val="center"/>
          </w:tcPr>
          <w:p w14:paraId="5D14F055">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78A16945">
            <w:pPr>
              <w:spacing w:line="300" w:lineRule="exact"/>
              <w:jc w:val="center"/>
              <w:rPr>
                <w:rFonts w:ascii="宋体" w:hAnsi="宋体" w:cs="宋体"/>
                <w:sz w:val="20"/>
                <w:szCs w:val="20"/>
              </w:rPr>
            </w:pPr>
            <w:r>
              <w:rPr>
                <w:rFonts w:hint="eastAsia" w:ascii="宋体" w:hAnsi="宋体" w:cs="宋体"/>
                <w:sz w:val="20"/>
                <w:szCs w:val="20"/>
              </w:rPr>
              <w:t>24</w:t>
            </w:r>
          </w:p>
        </w:tc>
      </w:tr>
      <w:tr w14:paraId="6DA76CD4">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758AA3DA">
            <w:pPr>
              <w:spacing w:line="300" w:lineRule="exact"/>
              <w:jc w:val="center"/>
              <w:rPr>
                <w:rFonts w:ascii="宋体" w:hAnsi="宋体" w:cs="宋体"/>
                <w:sz w:val="20"/>
                <w:szCs w:val="20"/>
              </w:rPr>
            </w:pPr>
            <w:r>
              <w:rPr>
                <w:rFonts w:hint="eastAsia" w:ascii="宋体" w:hAnsi="宋体" w:cs="宋体"/>
                <w:sz w:val="20"/>
                <w:szCs w:val="20"/>
              </w:rPr>
              <w:t>中国象棋</w:t>
            </w:r>
          </w:p>
        </w:tc>
        <w:tc>
          <w:tcPr>
            <w:tcW w:w="1487" w:type="dxa"/>
            <w:shd w:val="clear" w:color="auto" w:fill="DEEAF6"/>
            <w:vAlign w:val="center"/>
          </w:tcPr>
          <w:p w14:paraId="3A14DBD8">
            <w:pPr>
              <w:spacing w:line="300" w:lineRule="exact"/>
              <w:jc w:val="center"/>
              <w:rPr>
                <w:rFonts w:ascii="宋体" w:hAnsi="宋体" w:cs="宋体"/>
                <w:sz w:val="20"/>
                <w:szCs w:val="20"/>
              </w:rPr>
            </w:pPr>
            <w:r>
              <w:rPr>
                <w:rFonts w:hint="eastAsia" w:ascii="宋体" w:hAnsi="宋体" w:cs="宋体"/>
                <w:sz w:val="20"/>
                <w:szCs w:val="20"/>
              </w:rPr>
              <w:t>贾金琦</w:t>
            </w:r>
          </w:p>
        </w:tc>
        <w:tc>
          <w:tcPr>
            <w:tcW w:w="1306" w:type="dxa"/>
            <w:shd w:val="clear" w:color="auto" w:fill="DEEAF6"/>
            <w:vAlign w:val="center"/>
          </w:tcPr>
          <w:p w14:paraId="33D7AEA7">
            <w:pPr>
              <w:spacing w:line="300" w:lineRule="exact"/>
              <w:jc w:val="center"/>
              <w:rPr>
                <w:rFonts w:ascii="宋体" w:hAnsi="宋体" w:cs="宋体"/>
                <w:sz w:val="20"/>
                <w:szCs w:val="20"/>
              </w:rPr>
            </w:pPr>
            <w:r>
              <w:rPr>
                <w:rFonts w:hint="eastAsia" w:ascii="宋体" w:hAnsi="宋体" w:cs="宋体"/>
                <w:sz w:val="20"/>
                <w:szCs w:val="20"/>
              </w:rPr>
              <w:t>19汽修2班C210</w:t>
            </w:r>
          </w:p>
        </w:tc>
        <w:tc>
          <w:tcPr>
            <w:tcW w:w="793" w:type="dxa"/>
            <w:shd w:val="clear" w:color="auto" w:fill="DEEAF6"/>
            <w:vAlign w:val="center"/>
          </w:tcPr>
          <w:p w14:paraId="71D8898B">
            <w:pPr>
              <w:spacing w:line="300" w:lineRule="exact"/>
              <w:jc w:val="center"/>
              <w:rPr>
                <w:rFonts w:ascii="宋体" w:hAnsi="宋体" w:cs="宋体"/>
                <w:sz w:val="20"/>
                <w:szCs w:val="20"/>
              </w:rPr>
            </w:pPr>
            <w:r>
              <w:rPr>
                <w:rFonts w:hint="eastAsia" w:ascii="宋体" w:hAnsi="宋体" w:cs="宋体"/>
                <w:sz w:val="20"/>
                <w:szCs w:val="20"/>
              </w:rPr>
              <w:t>51</w:t>
            </w:r>
          </w:p>
        </w:tc>
        <w:tc>
          <w:tcPr>
            <w:tcW w:w="1570" w:type="dxa"/>
            <w:shd w:val="clear" w:color="auto" w:fill="DEEAF6"/>
            <w:vAlign w:val="center"/>
          </w:tcPr>
          <w:p w14:paraId="772BE13D">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33CDE766">
            <w:pPr>
              <w:spacing w:line="300" w:lineRule="exact"/>
              <w:jc w:val="center"/>
              <w:rPr>
                <w:rFonts w:ascii="宋体" w:hAnsi="宋体" w:cs="宋体"/>
                <w:sz w:val="20"/>
                <w:szCs w:val="20"/>
              </w:rPr>
            </w:pPr>
            <w:r>
              <w:rPr>
                <w:rFonts w:hint="eastAsia" w:ascii="宋体" w:hAnsi="宋体" w:cs="宋体"/>
                <w:sz w:val="20"/>
                <w:szCs w:val="20"/>
              </w:rPr>
              <w:t>24</w:t>
            </w:r>
          </w:p>
        </w:tc>
      </w:tr>
      <w:tr w14:paraId="46D79800">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100956D2">
            <w:pPr>
              <w:spacing w:line="300" w:lineRule="exact"/>
              <w:jc w:val="center"/>
              <w:rPr>
                <w:rFonts w:ascii="宋体" w:hAnsi="宋体" w:cs="宋体"/>
                <w:sz w:val="20"/>
                <w:szCs w:val="20"/>
              </w:rPr>
            </w:pPr>
            <w:r>
              <w:rPr>
                <w:rFonts w:hint="eastAsia" w:ascii="宋体" w:hAnsi="宋体" w:cs="宋体"/>
                <w:sz w:val="20"/>
                <w:szCs w:val="20"/>
              </w:rPr>
              <w:t>中国象棋</w:t>
            </w:r>
          </w:p>
        </w:tc>
        <w:tc>
          <w:tcPr>
            <w:tcW w:w="1487" w:type="dxa"/>
            <w:shd w:val="clear" w:color="auto" w:fill="DEEAF6"/>
            <w:vAlign w:val="center"/>
          </w:tcPr>
          <w:p w14:paraId="523F32F3">
            <w:pPr>
              <w:spacing w:line="300" w:lineRule="exact"/>
              <w:jc w:val="center"/>
              <w:rPr>
                <w:rFonts w:ascii="宋体" w:hAnsi="宋体" w:cs="宋体"/>
                <w:sz w:val="20"/>
                <w:szCs w:val="20"/>
              </w:rPr>
            </w:pPr>
            <w:r>
              <w:rPr>
                <w:rFonts w:hint="eastAsia" w:ascii="宋体" w:hAnsi="宋体" w:cs="宋体"/>
                <w:sz w:val="20"/>
                <w:szCs w:val="20"/>
              </w:rPr>
              <w:t>郑安周</w:t>
            </w:r>
          </w:p>
        </w:tc>
        <w:tc>
          <w:tcPr>
            <w:tcW w:w="1306" w:type="dxa"/>
            <w:vAlign w:val="center"/>
          </w:tcPr>
          <w:p w14:paraId="50E83E5D">
            <w:pPr>
              <w:spacing w:line="300" w:lineRule="exact"/>
              <w:jc w:val="center"/>
              <w:rPr>
                <w:rFonts w:ascii="宋体" w:hAnsi="宋体" w:cs="宋体"/>
                <w:sz w:val="20"/>
                <w:szCs w:val="20"/>
              </w:rPr>
            </w:pPr>
            <w:r>
              <w:rPr>
                <w:rFonts w:hint="eastAsia" w:ascii="宋体" w:hAnsi="宋体" w:cs="宋体"/>
                <w:sz w:val="20"/>
                <w:szCs w:val="20"/>
              </w:rPr>
              <w:t>18汽修1班C212</w:t>
            </w:r>
          </w:p>
        </w:tc>
        <w:tc>
          <w:tcPr>
            <w:tcW w:w="793" w:type="dxa"/>
            <w:shd w:val="clear" w:color="auto" w:fill="DEEAF6"/>
            <w:vAlign w:val="center"/>
          </w:tcPr>
          <w:p w14:paraId="3D823E47">
            <w:pPr>
              <w:spacing w:line="300" w:lineRule="exact"/>
              <w:jc w:val="center"/>
              <w:rPr>
                <w:rFonts w:ascii="宋体" w:hAnsi="宋体" w:cs="宋体"/>
                <w:sz w:val="20"/>
                <w:szCs w:val="20"/>
              </w:rPr>
            </w:pPr>
            <w:r>
              <w:rPr>
                <w:rFonts w:hint="eastAsia" w:ascii="宋体" w:hAnsi="宋体" w:cs="宋体"/>
                <w:sz w:val="20"/>
                <w:szCs w:val="20"/>
              </w:rPr>
              <w:t>51</w:t>
            </w:r>
          </w:p>
        </w:tc>
        <w:tc>
          <w:tcPr>
            <w:tcW w:w="1570" w:type="dxa"/>
            <w:vAlign w:val="center"/>
          </w:tcPr>
          <w:p w14:paraId="0EE367E0">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29851C00">
            <w:pPr>
              <w:spacing w:line="300" w:lineRule="exact"/>
              <w:jc w:val="center"/>
              <w:rPr>
                <w:rFonts w:ascii="宋体" w:hAnsi="宋体" w:cs="宋体"/>
                <w:sz w:val="20"/>
                <w:szCs w:val="20"/>
              </w:rPr>
            </w:pPr>
            <w:r>
              <w:rPr>
                <w:rFonts w:hint="eastAsia" w:ascii="宋体" w:hAnsi="宋体" w:cs="宋体"/>
                <w:sz w:val="20"/>
                <w:szCs w:val="20"/>
              </w:rPr>
              <w:t>24</w:t>
            </w:r>
          </w:p>
        </w:tc>
      </w:tr>
      <w:tr w14:paraId="72BCF82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98" w:hRule="atLeast"/>
        </w:trPr>
        <w:tc>
          <w:tcPr>
            <w:tcW w:w="2488" w:type="dxa"/>
            <w:shd w:val="clear" w:color="auto" w:fill="DEEAF6"/>
            <w:vAlign w:val="center"/>
          </w:tcPr>
          <w:p w14:paraId="0A164947">
            <w:pPr>
              <w:spacing w:line="300" w:lineRule="exact"/>
              <w:jc w:val="center"/>
              <w:rPr>
                <w:rFonts w:ascii="宋体" w:hAnsi="宋体" w:cs="宋体"/>
                <w:sz w:val="20"/>
                <w:szCs w:val="20"/>
              </w:rPr>
            </w:pPr>
            <w:r>
              <w:rPr>
                <w:rFonts w:hint="eastAsia" w:ascii="宋体" w:hAnsi="宋体" w:cs="宋体"/>
                <w:sz w:val="20"/>
                <w:szCs w:val="20"/>
              </w:rPr>
              <w:t>中国象棋</w:t>
            </w:r>
          </w:p>
        </w:tc>
        <w:tc>
          <w:tcPr>
            <w:tcW w:w="1487" w:type="dxa"/>
            <w:shd w:val="clear" w:color="auto" w:fill="DEEAF6"/>
            <w:vAlign w:val="center"/>
          </w:tcPr>
          <w:p w14:paraId="6777DBC9">
            <w:pPr>
              <w:spacing w:line="300" w:lineRule="exact"/>
              <w:jc w:val="center"/>
              <w:rPr>
                <w:rFonts w:ascii="宋体" w:hAnsi="宋体" w:cs="宋体"/>
                <w:sz w:val="20"/>
                <w:szCs w:val="20"/>
              </w:rPr>
            </w:pPr>
            <w:r>
              <w:rPr>
                <w:rFonts w:hint="eastAsia" w:ascii="宋体" w:hAnsi="宋体" w:cs="宋体"/>
                <w:sz w:val="20"/>
                <w:szCs w:val="20"/>
              </w:rPr>
              <w:t>黄先军</w:t>
            </w:r>
          </w:p>
        </w:tc>
        <w:tc>
          <w:tcPr>
            <w:tcW w:w="1306" w:type="dxa"/>
            <w:shd w:val="clear" w:color="auto" w:fill="DEEAF6"/>
            <w:vAlign w:val="center"/>
          </w:tcPr>
          <w:p w14:paraId="5DB4542B">
            <w:pPr>
              <w:spacing w:line="300" w:lineRule="exact"/>
              <w:jc w:val="center"/>
              <w:rPr>
                <w:rFonts w:ascii="宋体" w:hAnsi="宋体" w:cs="宋体"/>
                <w:sz w:val="20"/>
                <w:szCs w:val="20"/>
              </w:rPr>
            </w:pPr>
            <w:r>
              <w:rPr>
                <w:rFonts w:hint="eastAsia" w:ascii="宋体" w:hAnsi="宋体" w:cs="宋体"/>
                <w:sz w:val="20"/>
                <w:szCs w:val="20"/>
              </w:rPr>
              <w:t>18平面设计C207</w:t>
            </w:r>
          </w:p>
        </w:tc>
        <w:tc>
          <w:tcPr>
            <w:tcW w:w="793" w:type="dxa"/>
            <w:shd w:val="clear" w:color="auto" w:fill="DEEAF6"/>
            <w:vAlign w:val="center"/>
          </w:tcPr>
          <w:p w14:paraId="51AD6592">
            <w:pPr>
              <w:spacing w:line="300" w:lineRule="exact"/>
              <w:jc w:val="center"/>
              <w:rPr>
                <w:rFonts w:ascii="宋体" w:hAnsi="宋体" w:cs="宋体"/>
                <w:sz w:val="20"/>
                <w:szCs w:val="20"/>
              </w:rPr>
            </w:pPr>
            <w:r>
              <w:rPr>
                <w:rFonts w:hint="eastAsia" w:ascii="宋体" w:hAnsi="宋体" w:cs="宋体"/>
                <w:sz w:val="20"/>
                <w:szCs w:val="20"/>
              </w:rPr>
              <w:t>39</w:t>
            </w:r>
          </w:p>
        </w:tc>
        <w:tc>
          <w:tcPr>
            <w:tcW w:w="1570" w:type="dxa"/>
            <w:shd w:val="clear" w:color="auto" w:fill="DEEAF6"/>
            <w:vAlign w:val="center"/>
          </w:tcPr>
          <w:p w14:paraId="032060DC">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1408B3FE">
            <w:pPr>
              <w:spacing w:line="300" w:lineRule="exact"/>
              <w:jc w:val="center"/>
              <w:rPr>
                <w:rFonts w:ascii="宋体" w:hAnsi="宋体" w:cs="宋体"/>
                <w:sz w:val="20"/>
                <w:szCs w:val="20"/>
              </w:rPr>
            </w:pPr>
            <w:r>
              <w:rPr>
                <w:rFonts w:hint="eastAsia" w:ascii="宋体" w:hAnsi="宋体" w:cs="宋体"/>
                <w:sz w:val="20"/>
                <w:szCs w:val="20"/>
              </w:rPr>
              <w:t>24</w:t>
            </w:r>
          </w:p>
        </w:tc>
      </w:tr>
      <w:tr w14:paraId="3ADC7789">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552" w:hRule="atLeast"/>
        </w:trPr>
        <w:tc>
          <w:tcPr>
            <w:tcW w:w="2488" w:type="dxa"/>
            <w:vAlign w:val="center"/>
          </w:tcPr>
          <w:p w14:paraId="3D4B23EE">
            <w:pPr>
              <w:spacing w:line="300" w:lineRule="exact"/>
              <w:jc w:val="center"/>
              <w:rPr>
                <w:rFonts w:ascii="宋体" w:hAnsi="宋体" w:cs="宋体"/>
                <w:sz w:val="20"/>
                <w:szCs w:val="20"/>
              </w:rPr>
            </w:pPr>
            <w:r>
              <w:rPr>
                <w:rFonts w:hint="eastAsia" w:ascii="宋体" w:hAnsi="宋体" w:cs="宋体"/>
                <w:sz w:val="20"/>
                <w:szCs w:val="20"/>
              </w:rPr>
              <w:t>中国象棋</w:t>
            </w:r>
          </w:p>
        </w:tc>
        <w:tc>
          <w:tcPr>
            <w:tcW w:w="1487" w:type="dxa"/>
            <w:shd w:val="clear" w:color="auto" w:fill="DEEAF6"/>
            <w:vAlign w:val="center"/>
          </w:tcPr>
          <w:p w14:paraId="6841D259">
            <w:pPr>
              <w:spacing w:line="300" w:lineRule="exact"/>
              <w:jc w:val="center"/>
              <w:rPr>
                <w:rFonts w:ascii="宋体" w:hAnsi="宋体" w:cs="宋体"/>
                <w:sz w:val="20"/>
                <w:szCs w:val="20"/>
              </w:rPr>
            </w:pPr>
            <w:r>
              <w:rPr>
                <w:rFonts w:hint="eastAsia" w:ascii="宋体" w:hAnsi="宋体" w:cs="宋体"/>
                <w:sz w:val="20"/>
                <w:szCs w:val="20"/>
              </w:rPr>
              <w:t>倪德燚</w:t>
            </w:r>
          </w:p>
        </w:tc>
        <w:tc>
          <w:tcPr>
            <w:tcW w:w="1306" w:type="dxa"/>
            <w:vAlign w:val="center"/>
          </w:tcPr>
          <w:p w14:paraId="18686FD4">
            <w:pPr>
              <w:spacing w:line="300" w:lineRule="exact"/>
              <w:jc w:val="center"/>
              <w:rPr>
                <w:rFonts w:ascii="宋体" w:hAnsi="宋体" w:cs="宋体"/>
                <w:sz w:val="20"/>
                <w:szCs w:val="20"/>
              </w:rPr>
            </w:pPr>
            <w:r>
              <w:rPr>
                <w:rFonts w:hint="eastAsia" w:ascii="宋体" w:hAnsi="宋体" w:cs="宋体"/>
                <w:sz w:val="20"/>
                <w:szCs w:val="20"/>
              </w:rPr>
              <w:t>19数控1班C211</w:t>
            </w:r>
          </w:p>
        </w:tc>
        <w:tc>
          <w:tcPr>
            <w:tcW w:w="793" w:type="dxa"/>
            <w:shd w:val="clear" w:color="auto" w:fill="DEEAF6"/>
            <w:vAlign w:val="center"/>
          </w:tcPr>
          <w:p w14:paraId="72A53551">
            <w:pPr>
              <w:spacing w:line="300" w:lineRule="exact"/>
              <w:jc w:val="center"/>
              <w:rPr>
                <w:rFonts w:ascii="宋体" w:hAnsi="宋体" w:cs="宋体"/>
                <w:sz w:val="20"/>
                <w:szCs w:val="20"/>
              </w:rPr>
            </w:pPr>
            <w:r>
              <w:rPr>
                <w:rFonts w:hint="eastAsia" w:ascii="宋体" w:hAnsi="宋体" w:cs="宋体"/>
                <w:sz w:val="20"/>
                <w:szCs w:val="20"/>
              </w:rPr>
              <w:t>51</w:t>
            </w:r>
          </w:p>
        </w:tc>
        <w:tc>
          <w:tcPr>
            <w:tcW w:w="1570" w:type="dxa"/>
            <w:vAlign w:val="center"/>
          </w:tcPr>
          <w:p w14:paraId="54D4BC24">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5C2215C2">
            <w:pPr>
              <w:spacing w:line="300" w:lineRule="exact"/>
              <w:jc w:val="center"/>
              <w:rPr>
                <w:rFonts w:ascii="宋体" w:hAnsi="宋体" w:cs="宋体"/>
                <w:sz w:val="20"/>
                <w:szCs w:val="20"/>
              </w:rPr>
            </w:pPr>
            <w:r>
              <w:rPr>
                <w:rFonts w:hint="eastAsia" w:ascii="宋体" w:hAnsi="宋体" w:cs="宋体"/>
                <w:sz w:val="20"/>
                <w:szCs w:val="20"/>
              </w:rPr>
              <w:t>24</w:t>
            </w:r>
          </w:p>
        </w:tc>
      </w:tr>
      <w:tr w14:paraId="052EC0AF">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63" w:hRule="atLeast"/>
        </w:trPr>
        <w:tc>
          <w:tcPr>
            <w:tcW w:w="2488" w:type="dxa"/>
            <w:shd w:val="clear" w:color="auto" w:fill="DEEAF6"/>
            <w:vAlign w:val="center"/>
          </w:tcPr>
          <w:p w14:paraId="59603EFC">
            <w:pPr>
              <w:spacing w:line="300" w:lineRule="exact"/>
              <w:jc w:val="center"/>
              <w:rPr>
                <w:rFonts w:ascii="宋体" w:hAnsi="宋体" w:cs="宋体"/>
                <w:sz w:val="20"/>
                <w:szCs w:val="20"/>
              </w:rPr>
            </w:pPr>
            <w:r>
              <w:rPr>
                <w:rFonts w:hint="eastAsia" w:ascii="宋体" w:hAnsi="宋体" w:cs="宋体"/>
                <w:sz w:val="20"/>
                <w:szCs w:val="20"/>
              </w:rPr>
              <w:t>英语口语</w:t>
            </w:r>
          </w:p>
        </w:tc>
        <w:tc>
          <w:tcPr>
            <w:tcW w:w="1487" w:type="dxa"/>
            <w:shd w:val="clear" w:color="auto" w:fill="DEEAF6"/>
            <w:vAlign w:val="center"/>
          </w:tcPr>
          <w:p w14:paraId="0C111CCE">
            <w:pPr>
              <w:spacing w:line="300" w:lineRule="exact"/>
              <w:jc w:val="center"/>
              <w:rPr>
                <w:rFonts w:ascii="宋体" w:hAnsi="宋体" w:cs="宋体"/>
                <w:sz w:val="20"/>
                <w:szCs w:val="20"/>
              </w:rPr>
            </w:pPr>
            <w:r>
              <w:rPr>
                <w:rFonts w:hint="eastAsia" w:ascii="宋体" w:hAnsi="宋体" w:cs="宋体"/>
                <w:sz w:val="20"/>
                <w:szCs w:val="20"/>
              </w:rPr>
              <w:t>杜光国</w:t>
            </w:r>
          </w:p>
        </w:tc>
        <w:tc>
          <w:tcPr>
            <w:tcW w:w="1306" w:type="dxa"/>
            <w:shd w:val="clear" w:color="auto" w:fill="DEEAF6"/>
            <w:vAlign w:val="center"/>
          </w:tcPr>
          <w:p w14:paraId="44D1F6DD">
            <w:pPr>
              <w:spacing w:line="300" w:lineRule="exact"/>
              <w:jc w:val="center"/>
              <w:rPr>
                <w:rFonts w:ascii="宋体" w:hAnsi="宋体" w:cs="宋体"/>
                <w:sz w:val="20"/>
                <w:szCs w:val="20"/>
              </w:rPr>
            </w:pPr>
            <w:r>
              <w:rPr>
                <w:rFonts w:hint="eastAsia" w:ascii="宋体" w:hAnsi="宋体" w:cs="宋体"/>
                <w:sz w:val="20"/>
                <w:szCs w:val="20"/>
              </w:rPr>
              <w:t>19汽修1班C213</w:t>
            </w:r>
          </w:p>
        </w:tc>
        <w:tc>
          <w:tcPr>
            <w:tcW w:w="793" w:type="dxa"/>
            <w:shd w:val="clear" w:color="auto" w:fill="DEEAF6"/>
            <w:vAlign w:val="center"/>
          </w:tcPr>
          <w:p w14:paraId="166623A3">
            <w:pPr>
              <w:spacing w:line="300" w:lineRule="exact"/>
              <w:jc w:val="center"/>
              <w:rPr>
                <w:rFonts w:ascii="宋体" w:hAnsi="宋体" w:cs="宋体"/>
                <w:sz w:val="20"/>
                <w:szCs w:val="20"/>
              </w:rPr>
            </w:pPr>
            <w:r>
              <w:rPr>
                <w:rFonts w:hint="eastAsia" w:ascii="宋体" w:hAnsi="宋体" w:cs="宋体"/>
                <w:sz w:val="20"/>
                <w:szCs w:val="20"/>
              </w:rPr>
              <w:t>42</w:t>
            </w:r>
          </w:p>
        </w:tc>
        <w:tc>
          <w:tcPr>
            <w:tcW w:w="1570" w:type="dxa"/>
            <w:shd w:val="clear" w:color="auto" w:fill="DEEAF6"/>
            <w:vAlign w:val="center"/>
          </w:tcPr>
          <w:p w14:paraId="38D26102">
            <w:pPr>
              <w:spacing w:line="300" w:lineRule="exact"/>
              <w:jc w:val="center"/>
              <w:rPr>
                <w:rFonts w:ascii="宋体" w:hAnsi="宋体" w:cs="宋体"/>
                <w:sz w:val="20"/>
                <w:szCs w:val="20"/>
              </w:rPr>
            </w:pPr>
            <w:r>
              <w:rPr>
                <w:rFonts w:hint="eastAsia" w:ascii="宋体" w:hAnsi="宋体" w:cs="宋体"/>
                <w:sz w:val="20"/>
                <w:szCs w:val="20"/>
              </w:rPr>
              <w:t>22</w:t>
            </w:r>
          </w:p>
        </w:tc>
        <w:tc>
          <w:tcPr>
            <w:tcW w:w="1316" w:type="dxa"/>
            <w:shd w:val="clear" w:color="auto" w:fill="DEEAF6"/>
            <w:vAlign w:val="center"/>
          </w:tcPr>
          <w:p w14:paraId="46BF20EF">
            <w:pPr>
              <w:spacing w:line="300" w:lineRule="exact"/>
              <w:jc w:val="center"/>
              <w:rPr>
                <w:rFonts w:ascii="宋体" w:hAnsi="宋体" w:cs="宋体"/>
                <w:sz w:val="20"/>
                <w:szCs w:val="20"/>
              </w:rPr>
            </w:pPr>
            <w:r>
              <w:rPr>
                <w:rFonts w:hint="eastAsia" w:ascii="宋体" w:hAnsi="宋体" w:cs="宋体"/>
                <w:sz w:val="20"/>
                <w:szCs w:val="20"/>
              </w:rPr>
              <w:t>22</w:t>
            </w:r>
          </w:p>
        </w:tc>
      </w:tr>
      <w:tr w14:paraId="71324D7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75E531AB">
            <w:pPr>
              <w:spacing w:line="300" w:lineRule="exact"/>
              <w:jc w:val="center"/>
              <w:rPr>
                <w:rFonts w:ascii="宋体" w:hAnsi="宋体" w:cs="宋体"/>
                <w:sz w:val="20"/>
                <w:szCs w:val="20"/>
              </w:rPr>
            </w:pPr>
            <w:r>
              <w:rPr>
                <w:rFonts w:hint="eastAsia" w:ascii="宋体" w:hAnsi="宋体" w:cs="宋体"/>
                <w:sz w:val="20"/>
                <w:szCs w:val="20"/>
              </w:rPr>
              <w:t>五子棋</w:t>
            </w:r>
          </w:p>
        </w:tc>
        <w:tc>
          <w:tcPr>
            <w:tcW w:w="1487" w:type="dxa"/>
            <w:shd w:val="clear" w:color="auto" w:fill="DEEAF6"/>
            <w:vAlign w:val="center"/>
          </w:tcPr>
          <w:p w14:paraId="416DE525">
            <w:pPr>
              <w:spacing w:line="300" w:lineRule="exact"/>
              <w:jc w:val="center"/>
              <w:rPr>
                <w:rFonts w:ascii="宋体" w:hAnsi="宋体" w:cs="宋体"/>
                <w:sz w:val="20"/>
                <w:szCs w:val="20"/>
              </w:rPr>
            </w:pPr>
            <w:r>
              <w:rPr>
                <w:rFonts w:hint="eastAsia" w:ascii="宋体" w:hAnsi="宋体" w:cs="宋体"/>
                <w:sz w:val="20"/>
                <w:szCs w:val="20"/>
              </w:rPr>
              <w:t>梁永刚</w:t>
            </w:r>
          </w:p>
        </w:tc>
        <w:tc>
          <w:tcPr>
            <w:tcW w:w="1306" w:type="dxa"/>
            <w:vAlign w:val="center"/>
          </w:tcPr>
          <w:p w14:paraId="50EBBB6B">
            <w:pPr>
              <w:spacing w:line="300" w:lineRule="exact"/>
              <w:jc w:val="center"/>
              <w:rPr>
                <w:rFonts w:ascii="宋体" w:hAnsi="宋体" w:cs="宋体"/>
                <w:sz w:val="20"/>
                <w:szCs w:val="20"/>
              </w:rPr>
            </w:pPr>
            <w:r>
              <w:rPr>
                <w:rFonts w:hint="eastAsia" w:ascii="宋体" w:hAnsi="宋体" w:cs="宋体"/>
                <w:sz w:val="20"/>
                <w:szCs w:val="20"/>
              </w:rPr>
              <w:t>19数控2班C111</w:t>
            </w:r>
          </w:p>
        </w:tc>
        <w:tc>
          <w:tcPr>
            <w:tcW w:w="793" w:type="dxa"/>
            <w:shd w:val="clear" w:color="auto" w:fill="DEEAF6"/>
            <w:vAlign w:val="center"/>
          </w:tcPr>
          <w:p w14:paraId="0B2D98AC">
            <w:pPr>
              <w:spacing w:line="300" w:lineRule="exact"/>
              <w:jc w:val="center"/>
              <w:rPr>
                <w:rFonts w:ascii="宋体" w:hAnsi="宋体" w:cs="宋体"/>
                <w:sz w:val="20"/>
                <w:szCs w:val="20"/>
              </w:rPr>
            </w:pPr>
            <w:r>
              <w:rPr>
                <w:rFonts w:hint="eastAsia" w:ascii="宋体" w:hAnsi="宋体" w:cs="宋体"/>
                <w:sz w:val="20"/>
                <w:szCs w:val="20"/>
              </w:rPr>
              <w:t>48</w:t>
            </w:r>
          </w:p>
        </w:tc>
        <w:tc>
          <w:tcPr>
            <w:tcW w:w="1570" w:type="dxa"/>
            <w:vAlign w:val="center"/>
          </w:tcPr>
          <w:p w14:paraId="048F7FD6">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5475140C">
            <w:pPr>
              <w:spacing w:line="300" w:lineRule="exact"/>
              <w:jc w:val="center"/>
              <w:rPr>
                <w:rFonts w:ascii="宋体" w:hAnsi="宋体" w:cs="宋体"/>
                <w:sz w:val="20"/>
                <w:szCs w:val="20"/>
              </w:rPr>
            </w:pPr>
            <w:r>
              <w:rPr>
                <w:rFonts w:hint="eastAsia" w:ascii="宋体" w:hAnsi="宋体" w:cs="宋体"/>
                <w:sz w:val="20"/>
                <w:szCs w:val="20"/>
              </w:rPr>
              <w:t>24</w:t>
            </w:r>
          </w:p>
        </w:tc>
      </w:tr>
      <w:tr w14:paraId="6E0B849E">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6F5DE817">
            <w:pPr>
              <w:spacing w:line="300" w:lineRule="exact"/>
              <w:jc w:val="center"/>
              <w:rPr>
                <w:rFonts w:ascii="宋体" w:hAnsi="宋体" w:cs="宋体"/>
                <w:sz w:val="20"/>
                <w:szCs w:val="20"/>
              </w:rPr>
            </w:pPr>
            <w:r>
              <w:rPr>
                <w:rFonts w:hint="eastAsia" w:ascii="宋体" w:hAnsi="宋体" w:cs="宋体"/>
                <w:sz w:val="20"/>
                <w:szCs w:val="20"/>
              </w:rPr>
              <w:t>客房服务</w:t>
            </w:r>
          </w:p>
        </w:tc>
        <w:tc>
          <w:tcPr>
            <w:tcW w:w="1487" w:type="dxa"/>
            <w:shd w:val="clear" w:color="auto" w:fill="DEEAF6"/>
            <w:vAlign w:val="center"/>
          </w:tcPr>
          <w:p w14:paraId="4F93B284">
            <w:pPr>
              <w:spacing w:line="300" w:lineRule="exact"/>
              <w:jc w:val="center"/>
              <w:rPr>
                <w:rFonts w:ascii="宋体" w:hAnsi="宋体" w:cs="宋体"/>
                <w:sz w:val="20"/>
                <w:szCs w:val="20"/>
              </w:rPr>
            </w:pPr>
            <w:r>
              <w:rPr>
                <w:rFonts w:hint="eastAsia" w:ascii="宋体" w:hAnsi="宋体" w:cs="宋体"/>
                <w:sz w:val="20"/>
                <w:szCs w:val="20"/>
              </w:rPr>
              <w:t>魏丹 胡楠</w:t>
            </w:r>
          </w:p>
        </w:tc>
        <w:tc>
          <w:tcPr>
            <w:tcW w:w="1306" w:type="dxa"/>
            <w:shd w:val="clear" w:color="auto" w:fill="DEEAF6"/>
            <w:vAlign w:val="center"/>
          </w:tcPr>
          <w:p w14:paraId="0ADD16CC">
            <w:pPr>
              <w:spacing w:line="300" w:lineRule="exact"/>
              <w:jc w:val="center"/>
              <w:rPr>
                <w:rFonts w:ascii="宋体" w:hAnsi="宋体" w:cs="宋体"/>
                <w:sz w:val="20"/>
                <w:szCs w:val="20"/>
              </w:rPr>
            </w:pPr>
            <w:r>
              <w:rPr>
                <w:rFonts w:hint="eastAsia" w:ascii="宋体" w:hAnsi="宋体" w:cs="宋体"/>
                <w:sz w:val="20"/>
                <w:szCs w:val="20"/>
              </w:rPr>
              <w:t>模拟酒店实训室</w:t>
            </w:r>
          </w:p>
        </w:tc>
        <w:tc>
          <w:tcPr>
            <w:tcW w:w="793" w:type="dxa"/>
            <w:shd w:val="clear" w:color="auto" w:fill="DEEAF6"/>
            <w:vAlign w:val="center"/>
          </w:tcPr>
          <w:p w14:paraId="6BA92225">
            <w:pPr>
              <w:spacing w:line="300" w:lineRule="exact"/>
              <w:jc w:val="center"/>
              <w:rPr>
                <w:rFonts w:ascii="宋体" w:hAnsi="宋体" w:cs="宋体"/>
                <w:sz w:val="20"/>
                <w:szCs w:val="20"/>
              </w:rPr>
            </w:pPr>
            <w:r>
              <w:rPr>
                <w:rFonts w:hint="eastAsia" w:ascii="宋体" w:hAnsi="宋体" w:cs="宋体"/>
                <w:sz w:val="20"/>
                <w:szCs w:val="20"/>
              </w:rPr>
              <w:t>31</w:t>
            </w:r>
          </w:p>
        </w:tc>
        <w:tc>
          <w:tcPr>
            <w:tcW w:w="1570" w:type="dxa"/>
            <w:shd w:val="clear" w:color="auto" w:fill="DEEAF6"/>
            <w:vAlign w:val="center"/>
          </w:tcPr>
          <w:p w14:paraId="3AF1098F">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158F34F6">
            <w:pPr>
              <w:spacing w:line="300" w:lineRule="exact"/>
              <w:jc w:val="center"/>
              <w:rPr>
                <w:rFonts w:ascii="宋体" w:hAnsi="宋体" w:cs="宋体"/>
                <w:sz w:val="20"/>
                <w:szCs w:val="20"/>
              </w:rPr>
            </w:pPr>
            <w:r>
              <w:rPr>
                <w:rFonts w:hint="eastAsia" w:ascii="宋体" w:hAnsi="宋体" w:cs="宋体"/>
                <w:sz w:val="20"/>
                <w:szCs w:val="20"/>
              </w:rPr>
              <w:t>24</w:t>
            </w:r>
          </w:p>
        </w:tc>
      </w:tr>
      <w:tr w14:paraId="56A6844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42D47733">
            <w:pPr>
              <w:spacing w:line="300" w:lineRule="exact"/>
              <w:jc w:val="center"/>
              <w:rPr>
                <w:rFonts w:ascii="宋体" w:hAnsi="宋体" w:cs="宋体"/>
                <w:sz w:val="20"/>
                <w:szCs w:val="20"/>
              </w:rPr>
            </w:pPr>
            <w:r>
              <w:rPr>
                <w:rFonts w:hint="eastAsia" w:ascii="宋体" w:hAnsi="宋体" w:cs="宋体"/>
                <w:sz w:val="20"/>
                <w:szCs w:val="20"/>
              </w:rPr>
              <w:t>动漫设计</w:t>
            </w:r>
          </w:p>
        </w:tc>
        <w:tc>
          <w:tcPr>
            <w:tcW w:w="1487" w:type="dxa"/>
            <w:shd w:val="clear" w:color="auto" w:fill="DEEAF6"/>
            <w:vAlign w:val="center"/>
          </w:tcPr>
          <w:p w14:paraId="7F034CDB">
            <w:pPr>
              <w:spacing w:line="300" w:lineRule="exact"/>
              <w:jc w:val="center"/>
              <w:rPr>
                <w:rFonts w:ascii="宋体" w:hAnsi="宋体" w:cs="宋体"/>
                <w:sz w:val="20"/>
                <w:szCs w:val="20"/>
              </w:rPr>
            </w:pPr>
            <w:r>
              <w:rPr>
                <w:rFonts w:hint="eastAsia" w:ascii="宋体" w:hAnsi="宋体" w:cs="宋体"/>
                <w:sz w:val="20"/>
                <w:szCs w:val="20"/>
              </w:rPr>
              <w:t>杨传印</w:t>
            </w:r>
          </w:p>
        </w:tc>
        <w:tc>
          <w:tcPr>
            <w:tcW w:w="1306" w:type="dxa"/>
            <w:vAlign w:val="center"/>
          </w:tcPr>
          <w:p w14:paraId="297CAB53">
            <w:pPr>
              <w:spacing w:line="300" w:lineRule="exact"/>
              <w:jc w:val="center"/>
              <w:rPr>
                <w:rFonts w:ascii="宋体" w:hAnsi="宋体" w:cs="宋体"/>
                <w:sz w:val="20"/>
                <w:szCs w:val="20"/>
              </w:rPr>
            </w:pPr>
            <w:r>
              <w:rPr>
                <w:rFonts w:hint="eastAsia" w:ascii="宋体" w:hAnsi="宋体" w:cs="宋体"/>
                <w:sz w:val="20"/>
                <w:szCs w:val="20"/>
              </w:rPr>
              <w:t>机房</w:t>
            </w:r>
          </w:p>
        </w:tc>
        <w:tc>
          <w:tcPr>
            <w:tcW w:w="793" w:type="dxa"/>
            <w:shd w:val="clear" w:color="auto" w:fill="DEEAF6"/>
            <w:vAlign w:val="center"/>
          </w:tcPr>
          <w:p w14:paraId="388C7201">
            <w:pPr>
              <w:spacing w:line="300" w:lineRule="exact"/>
              <w:jc w:val="center"/>
              <w:rPr>
                <w:rFonts w:ascii="宋体" w:hAnsi="宋体" w:cs="宋体"/>
                <w:sz w:val="20"/>
                <w:szCs w:val="20"/>
              </w:rPr>
            </w:pPr>
            <w:r>
              <w:rPr>
                <w:rFonts w:hint="eastAsia" w:ascii="宋体" w:hAnsi="宋体" w:cs="宋体"/>
                <w:sz w:val="20"/>
                <w:szCs w:val="20"/>
              </w:rPr>
              <w:t>38</w:t>
            </w:r>
          </w:p>
        </w:tc>
        <w:tc>
          <w:tcPr>
            <w:tcW w:w="1570" w:type="dxa"/>
            <w:vAlign w:val="center"/>
          </w:tcPr>
          <w:p w14:paraId="0A8DEB5A">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4F84CCF1">
            <w:pPr>
              <w:spacing w:line="300" w:lineRule="exact"/>
              <w:jc w:val="center"/>
              <w:rPr>
                <w:rFonts w:ascii="宋体" w:hAnsi="宋体" w:cs="宋体"/>
                <w:sz w:val="20"/>
                <w:szCs w:val="20"/>
              </w:rPr>
            </w:pPr>
            <w:r>
              <w:rPr>
                <w:rFonts w:hint="eastAsia" w:ascii="宋体" w:hAnsi="宋体" w:cs="宋体"/>
                <w:sz w:val="20"/>
                <w:szCs w:val="20"/>
              </w:rPr>
              <w:t>24</w:t>
            </w:r>
          </w:p>
        </w:tc>
      </w:tr>
      <w:tr w14:paraId="112BEE3C">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5CB358C2">
            <w:pPr>
              <w:spacing w:line="300" w:lineRule="exact"/>
              <w:jc w:val="center"/>
              <w:rPr>
                <w:rFonts w:ascii="宋体" w:hAnsi="宋体" w:cs="宋体"/>
                <w:sz w:val="20"/>
                <w:szCs w:val="20"/>
              </w:rPr>
            </w:pPr>
            <w:r>
              <w:rPr>
                <w:rFonts w:hint="eastAsia" w:ascii="宋体" w:hAnsi="宋体" w:cs="宋体"/>
                <w:sz w:val="20"/>
                <w:szCs w:val="20"/>
              </w:rPr>
              <w:t>篮球1队</w:t>
            </w:r>
          </w:p>
        </w:tc>
        <w:tc>
          <w:tcPr>
            <w:tcW w:w="1487" w:type="dxa"/>
            <w:shd w:val="clear" w:color="auto" w:fill="DEEAF6"/>
            <w:vAlign w:val="center"/>
          </w:tcPr>
          <w:p w14:paraId="5C7AC9C0">
            <w:pPr>
              <w:spacing w:line="300" w:lineRule="exact"/>
              <w:jc w:val="center"/>
              <w:rPr>
                <w:rFonts w:ascii="宋体" w:hAnsi="宋体" w:cs="宋体"/>
                <w:sz w:val="20"/>
                <w:szCs w:val="20"/>
              </w:rPr>
            </w:pPr>
            <w:r>
              <w:rPr>
                <w:rFonts w:hint="eastAsia" w:ascii="宋体" w:hAnsi="宋体" w:cs="宋体"/>
                <w:sz w:val="20"/>
                <w:szCs w:val="20"/>
              </w:rPr>
              <w:t>钟兴斌</w:t>
            </w:r>
          </w:p>
        </w:tc>
        <w:tc>
          <w:tcPr>
            <w:tcW w:w="1306" w:type="dxa"/>
            <w:shd w:val="clear" w:color="auto" w:fill="DEEAF6"/>
            <w:vAlign w:val="center"/>
          </w:tcPr>
          <w:p w14:paraId="1B751DBD">
            <w:pPr>
              <w:spacing w:line="300" w:lineRule="exact"/>
              <w:jc w:val="center"/>
              <w:rPr>
                <w:rFonts w:ascii="宋体" w:hAnsi="宋体" w:cs="宋体"/>
                <w:sz w:val="20"/>
                <w:szCs w:val="20"/>
              </w:rPr>
            </w:pPr>
            <w:r>
              <w:rPr>
                <w:rFonts w:hint="eastAsia" w:ascii="宋体" w:hAnsi="宋体" w:cs="宋体"/>
                <w:sz w:val="20"/>
                <w:szCs w:val="20"/>
              </w:rPr>
              <w:t>篮球场地</w:t>
            </w:r>
          </w:p>
        </w:tc>
        <w:tc>
          <w:tcPr>
            <w:tcW w:w="793" w:type="dxa"/>
            <w:shd w:val="clear" w:color="auto" w:fill="DEEAF6"/>
            <w:vAlign w:val="center"/>
          </w:tcPr>
          <w:p w14:paraId="39EEEE72">
            <w:pPr>
              <w:spacing w:line="300" w:lineRule="exact"/>
              <w:jc w:val="center"/>
              <w:rPr>
                <w:rFonts w:ascii="宋体" w:hAnsi="宋体" w:cs="宋体"/>
                <w:sz w:val="20"/>
                <w:szCs w:val="20"/>
              </w:rPr>
            </w:pPr>
            <w:r>
              <w:rPr>
                <w:rFonts w:hint="eastAsia" w:ascii="宋体" w:hAnsi="宋体" w:cs="宋体"/>
                <w:sz w:val="20"/>
                <w:szCs w:val="20"/>
              </w:rPr>
              <w:t>15</w:t>
            </w:r>
          </w:p>
        </w:tc>
        <w:tc>
          <w:tcPr>
            <w:tcW w:w="1570" w:type="dxa"/>
            <w:shd w:val="clear" w:color="auto" w:fill="DEEAF6"/>
            <w:vAlign w:val="center"/>
          </w:tcPr>
          <w:p w14:paraId="727C79FE">
            <w:pPr>
              <w:spacing w:line="300" w:lineRule="exact"/>
              <w:jc w:val="center"/>
              <w:rPr>
                <w:rFonts w:ascii="宋体" w:hAnsi="宋体" w:cs="宋体"/>
                <w:sz w:val="20"/>
                <w:szCs w:val="20"/>
              </w:rPr>
            </w:pPr>
            <w:r>
              <w:rPr>
                <w:rFonts w:hint="eastAsia" w:ascii="宋体" w:hAnsi="宋体" w:cs="宋体"/>
                <w:sz w:val="20"/>
                <w:szCs w:val="20"/>
              </w:rPr>
              <w:t>18</w:t>
            </w:r>
          </w:p>
        </w:tc>
        <w:tc>
          <w:tcPr>
            <w:tcW w:w="1316" w:type="dxa"/>
            <w:shd w:val="clear" w:color="auto" w:fill="DEEAF6"/>
            <w:vAlign w:val="center"/>
          </w:tcPr>
          <w:p w14:paraId="52248AEF">
            <w:pPr>
              <w:spacing w:line="300" w:lineRule="exact"/>
              <w:jc w:val="center"/>
              <w:rPr>
                <w:rFonts w:ascii="宋体" w:hAnsi="宋体" w:cs="宋体"/>
                <w:sz w:val="20"/>
                <w:szCs w:val="20"/>
              </w:rPr>
            </w:pPr>
            <w:r>
              <w:rPr>
                <w:rFonts w:hint="eastAsia" w:ascii="宋体" w:hAnsi="宋体" w:cs="宋体"/>
                <w:sz w:val="20"/>
                <w:szCs w:val="20"/>
              </w:rPr>
              <w:t>18</w:t>
            </w:r>
          </w:p>
        </w:tc>
      </w:tr>
      <w:tr w14:paraId="01D31ED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vAlign w:val="center"/>
          </w:tcPr>
          <w:p w14:paraId="1FC30AF4">
            <w:pPr>
              <w:spacing w:line="300" w:lineRule="exact"/>
              <w:jc w:val="center"/>
              <w:rPr>
                <w:rFonts w:ascii="宋体" w:hAnsi="宋体" w:cs="宋体"/>
                <w:sz w:val="20"/>
                <w:szCs w:val="20"/>
              </w:rPr>
            </w:pPr>
            <w:r>
              <w:rPr>
                <w:rFonts w:hint="eastAsia" w:ascii="宋体" w:hAnsi="宋体" w:cs="宋体"/>
                <w:sz w:val="20"/>
                <w:szCs w:val="20"/>
              </w:rPr>
              <w:t>篮球2队</w:t>
            </w:r>
          </w:p>
        </w:tc>
        <w:tc>
          <w:tcPr>
            <w:tcW w:w="1487" w:type="dxa"/>
            <w:shd w:val="clear" w:color="auto" w:fill="DEEAF6"/>
            <w:vAlign w:val="center"/>
          </w:tcPr>
          <w:p w14:paraId="08244F3F">
            <w:pPr>
              <w:spacing w:line="300" w:lineRule="exact"/>
              <w:jc w:val="center"/>
              <w:rPr>
                <w:rFonts w:ascii="宋体" w:hAnsi="宋体" w:cs="宋体"/>
                <w:sz w:val="20"/>
                <w:szCs w:val="20"/>
              </w:rPr>
            </w:pPr>
            <w:r>
              <w:rPr>
                <w:rFonts w:hint="eastAsia" w:ascii="宋体" w:hAnsi="宋体" w:cs="宋体"/>
                <w:sz w:val="20"/>
                <w:szCs w:val="20"/>
              </w:rPr>
              <w:t>马爱军</w:t>
            </w:r>
          </w:p>
        </w:tc>
        <w:tc>
          <w:tcPr>
            <w:tcW w:w="1306" w:type="dxa"/>
            <w:vAlign w:val="center"/>
          </w:tcPr>
          <w:p w14:paraId="4B4A2E50">
            <w:pPr>
              <w:jc w:val="center"/>
              <w:rPr>
                <w:rFonts w:ascii="方正大标宋简体" w:hAnsi="方正大标宋简体" w:eastAsia="方正大标宋简体" w:cs="方正大标宋简体"/>
                <w:color w:val="000000"/>
                <w:sz w:val="48"/>
                <w:szCs w:val="48"/>
              </w:rPr>
            </w:pPr>
            <w:r>
              <w:rPr>
                <w:rFonts w:hint="eastAsia" w:ascii="宋体" w:hAnsi="宋体" w:cs="宋体"/>
                <w:sz w:val="20"/>
                <w:szCs w:val="20"/>
              </w:rPr>
              <w:t>篮球场地</w:t>
            </w:r>
          </w:p>
        </w:tc>
        <w:tc>
          <w:tcPr>
            <w:tcW w:w="793" w:type="dxa"/>
            <w:shd w:val="clear" w:color="auto" w:fill="DEEAF6"/>
            <w:vAlign w:val="center"/>
          </w:tcPr>
          <w:p w14:paraId="43117A6C">
            <w:pPr>
              <w:spacing w:line="300" w:lineRule="exact"/>
              <w:jc w:val="center"/>
              <w:rPr>
                <w:rFonts w:ascii="宋体" w:hAnsi="宋体" w:cs="宋体"/>
                <w:sz w:val="20"/>
                <w:szCs w:val="20"/>
              </w:rPr>
            </w:pPr>
            <w:r>
              <w:rPr>
                <w:rFonts w:hint="eastAsia" w:ascii="宋体" w:hAnsi="宋体" w:cs="宋体"/>
                <w:sz w:val="20"/>
                <w:szCs w:val="20"/>
              </w:rPr>
              <w:t>15</w:t>
            </w:r>
          </w:p>
        </w:tc>
        <w:tc>
          <w:tcPr>
            <w:tcW w:w="1570" w:type="dxa"/>
            <w:vAlign w:val="center"/>
          </w:tcPr>
          <w:p w14:paraId="6D38280C">
            <w:pPr>
              <w:spacing w:line="300" w:lineRule="exact"/>
              <w:jc w:val="center"/>
              <w:rPr>
                <w:rFonts w:ascii="宋体" w:hAnsi="宋体" w:cs="宋体"/>
                <w:sz w:val="20"/>
                <w:szCs w:val="20"/>
              </w:rPr>
            </w:pPr>
            <w:r>
              <w:rPr>
                <w:rFonts w:hint="eastAsia" w:ascii="宋体" w:hAnsi="宋体" w:cs="宋体"/>
                <w:sz w:val="20"/>
                <w:szCs w:val="20"/>
              </w:rPr>
              <w:t>18</w:t>
            </w:r>
          </w:p>
        </w:tc>
        <w:tc>
          <w:tcPr>
            <w:tcW w:w="1316" w:type="dxa"/>
            <w:shd w:val="clear" w:color="auto" w:fill="DEEAF6"/>
            <w:vAlign w:val="center"/>
          </w:tcPr>
          <w:p w14:paraId="5FE86FAB">
            <w:pPr>
              <w:spacing w:line="300" w:lineRule="exact"/>
              <w:jc w:val="center"/>
              <w:rPr>
                <w:rFonts w:ascii="宋体" w:hAnsi="宋体" w:cs="宋体"/>
                <w:sz w:val="20"/>
                <w:szCs w:val="20"/>
              </w:rPr>
            </w:pPr>
            <w:r>
              <w:rPr>
                <w:rFonts w:hint="eastAsia" w:ascii="宋体" w:hAnsi="宋体" w:cs="宋体"/>
                <w:sz w:val="20"/>
                <w:szCs w:val="20"/>
              </w:rPr>
              <w:t>18</w:t>
            </w:r>
          </w:p>
        </w:tc>
      </w:tr>
      <w:tr w14:paraId="76A7921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10" w:hRule="atLeast"/>
        </w:trPr>
        <w:tc>
          <w:tcPr>
            <w:tcW w:w="2488" w:type="dxa"/>
            <w:shd w:val="clear" w:color="auto" w:fill="DEEAF6"/>
            <w:vAlign w:val="center"/>
          </w:tcPr>
          <w:p w14:paraId="7D78E4E2">
            <w:pPr>
              <w:spacing w:line="300" w:lineRule="exact"/>
              <w:jc w:val="center"/>
              <w:rPr>
                <w:rFonts w:ascii="宋体" w:hAnsi="宋体" w:cs="宋体"/>
                <w:sz w:val="20"/>
                <w:szCs w:val="20"/>
              </w:rPr>
            </w:pPr>
            <w:r>
              <w:rPr>
                <w:rFonts w:hint="eastAsia" w:ascii="宋体" w:hAnsi="宋体" w:cs="宋体"/>
                <w:sz w:val="20"/>
                <w:szCs w:val="20"/>
              </w:rPr>
              <w:t>乒乓球队</w:t>
            </w:r>
          </w:p>
        </w:tc>
        <w:tc>
          <w:tcPr>
            <w:tcW w:w="1487" w:type="dxa"/>
            <w:shd w:val="clear" w:color="auto" w:fill="DEEAF6"/>
            <w:vAlign w:val="center"/>
          </w:tcPr>
          <w:p w14:paraId="504F0D99">
            <w:pPr>
              <w:spacing w:line="300" w:lineRule="exact"/>
              <w:jc w:val="center"/>
              <w:rPr>
                <w:rFonts w:ascii="宋体" w:hAnsi="宋体" w:cs="宋体"/>
                <w:sz w:val="20"/>
                <w:szCs w:val="20"/>
              </w:rPr>
            </w:pPr>
            <w:r>
              <w:rPr>
                <w:rFonts w:hint="eastAsia" w:ascii="宋体" w:hAnsi="宋体" w:cs="宋体"/>
                <w:sz w:val="20"/>
                <w:szCs w:val="20"/>
              </w:rPr>
              <w:t>彭自德</w:t>
            </w:r>
          </w:p>
        </w:tc>
        <w:tc>
          <w:tcPr>
            <w:tcW w:w="1306" w:type="dxa"/>
            <w:shd w:val="clear" w:color="auto" w:fill="DEEAF6"/>
            <w:vAlign w:val="center"/>
          </w:tcPr>
          <w:p w14:paraId="2C3E4940">
            <w:pPr>
              <w:spacing w:line="300" w:lineRule="exact"/>
              <w:jc w:val="center"/>
              <w:rPr>
                <w:rFonts w:ascii="宋体" w:hAnsi="宋体" w:cs="宋体"/>
                <w:sz w:val="20"/>
                <w:szCs w:val="20"/>
              </w:rPr>
            </w:pPr>
            <w:r>
              <w:rPr>
                <w:rFonts w:hint="eastAsia" w:ascii="宋体" w:hAnsi="宋体" w:cs="宋体"/>
                <w:sz w:val="20"/>
                <w:szCs w:val="20"/>
              </w:rPr>
              <w:t>乒乓球馆</w:t>
            </w:r>
          </w:p>
        </w:tc>
        <w:tc>
          <w:tcPr>
            <w:tcW w:w="793" w:type="dxa"/>
            <w:shd w:val="clear" w:color="auto" w:fill="DEEAF6"/>
            <w:vAlign w:val="center"/>
          </w:tcPr>
          <w:p w14:paraId="237D6DC7">
            <w:pPr>
              <w:spacing w:line="300" w:lineRule="exact"/>
              <w:jc w:val="center"/>
              <w:rPr>
                <w:rFonts w:ascii="宋体" w:hAnsi="宋体" w:cs="宋体"/>
                <w:sz w:val="20"/>
                <w:szCs w:val="20"/>
              </w:rPr>
            </w:pPr>
            <w:r>
              <w:rPr>
                <w:rFonts w:hint="eastAsia" w:ascii="宋体" w:hAnsi="宋体" w:cs="宋体"/>
                <w:sz w:val="20"/>
                <w:szCs w:val="20"/>
              </w:rPr>
              <w:t>24</w:t>
            </w:r>
          </w:p>
        </w:tc>
        <w:tc>
          <w:tcPr>
            <w:tcW w:w="1570" w:type="dxa"/>
            <w:shd w:val="clear" w:color="auto" w:fill="DEEAF6"/>
            <w:vAlign w:val="center"/>
          </w:tcPr>
          <w:p w14:paraId="13659416">
            <w:pPr>
              <w:spacing w:line="300" w:lineRule="exact"/>
              <w:jc w:val="center"/>
              <w:rPr>
                <w:rFonts w:ascii="宋体" w:hAnsi="宋体" w:cs="宋体"/>
                <w:sz w:val="20"/>
                <w:szCs w:val="20"/>
              </w:rPr>
            </w:pPr>
            <w:r>
              <w:rPr>
                <w:rFonts w:hint="eastAsia" w:ascii="宋体" w:hAnsi="宋体" w:cs="宋体"/>
                <w:sz w:val="20"/>
                <w:szCs w:val="20"/>
              </w:rPr>
              <w:t>18</w:t>
            </w:r>
          </w:p>
        </w:tc>
        <w:tc>
          <w:tcPr>
            <w:tcW w:w="1316" w:type="dxa"/>
            <w:shd w:val="clear" w:color="auto" w:fill="DEEAF6"/>
            <w:vAlign w:val="center"/>
          </w:tcPr>
          <w:p w14:paraId="35F137F2">
            <w:pPr>
              <w:spacing w:line="300" w:lineRule="exact"/>
              <w:jc w:val="center"/>
              <w:rPr>
                <w:rFonts w:ascii="宋体" w:hAnsi="宋体" w:cs="宋体"/>
                <w:sz w:val="20"/>
                <w:szCs w:val="20"/>
              </w:rPr>
            </w:pPr>
            <w:r>
              <w:rPr>
                <w:rFonts w:hint="eastAsia" w:ascii="宋体" w:hAnsi="宋体" w:cs="宋体"/>
                <w:sz w:val="20"/>
                <w:szCs w:val="20"/>
              </w:rPr>
              <w:t>18</w:t>
            </w:r>
          </w:p>
        </w:tc>
      </w:tr>
      <w:tr w14:paraId="20AE1401">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0" w:hRule="atLeast"/>
        </w:trPr>
        <w:tc>
          <w:tcPr>
            <w:tcW w:w="2488" w:type="dxa"/>
            <w:vAlign w:val="center"/>
          </w:tcPr>
          <w:p w14:paraId="35A70113">
            <w:pPr>
              <w:spacing w:line="300" w:lineRule="exact"/>
              <w:jc w:val="center"/>
              <w:rPr>
                <w:rFonts w:ascii="宋体" w:hAnsi="宋体" w:cs="宋体"/>
                <w:sz w:val="20"/>
                <w:szCs w:val="20"/>
              </w:rPr>
            </w:pPr>
            <w:r>
              <w:rPr>
                <w:rFonts w:hint="eastAsia" w:ascii="宋体" w:hAnsi="宋体" w:cs="宋体"/>
                <w:sz w:val="20"/>
                <w:szCs w:val="20"/>
              </w:rPr>
              <w:t>羽毛球1队</w:t>
            </w:r>
          </w:p>
        </w:tc>
        <w:tc>
          <w:tcPr>
            <w:tcW w:w="1487" w:type="dxa"/>
            <w:shd w:val="clear" w:color="auto" w:fill="DEEAF6"/>
            <w:vAlign w:val="center"/>
          </w:tcPr>
          <w:p w14:paraId="79BFA468">
            <w:pPr>
              <w:spacing w:line="300" w:lineRule="exact"/>
              <w:jc w:val="center"/>
              <w:rPr>
                <w:rFonts w:ascii="宋体" w:hAnsi="宋体" w:cs="宋体"/>
                <w:sz w:val="20"/>
                <w:szCs w:val="20"/>
              </w:rPr>
            </w:pPr>
            <w:r>
              <w:rPr>
                <w:rFonts w:hint="eastAsia" w:ascii="宋体" w:hAnsi="宋体" w:cs="宋体"/>
                <w:sz w:val="20"/>
                <w:szCs w:val="20"/>
              </w:rPr>
              <w:t>呼  军</w:t>
            </w:r>
          </w:p>
        </w:tc>
        <w:tc>
          <w:tcPr>
            <w:tcW w:w="1306" w:type="dxa"/>
            <w:vAlign w:val="center"/>
          </w:tcPr>
          <w:p w14:paraId="61EDC5A3">
            <w:pPr>
              <w:spacing w:line="300" w:lineRule="exact"/>
              <w:jc w:val="center"/>
              <w:rPr>
                <w:rFonts w:ascii="宋体" w:hAnsi="宋体" w:cs="宋体"/>
                <w:sz w:val="20"/>
                <w:szCs w:val="20"/>
              </w:rPr>
            </w:pPr>
            <w:r>
              <w:rPr>
                <w:rFonts w:hint="eastAsia" w:ascii="宋体" w:hAnsi="宋体" w:cs="宋体"/>
                <w:sz w:val="20"/>
                <w:szCs w:val="20"/>
              </w:rPr>
              <w:t>羽毛球场地</w:t>
            </w:r>
          </w:p>
        </w:tc>
        <w:tc>
          <w:tcPr>
            <w:tcW w:w="793" w:type="dxa"/>
            <w:shd w:val="clear" w:color="auto" w:fill="DEEAF6"/>
            <w:vAlign w:val="center"/>
          </w:tcPr>
          <w:p w14:paraId="04F367BF">
            <w:pPr>
              <w:spacing w:line="300" w:lineRule="exact"/>
              <w:jc w:val="center"/>
              <w:rPr>
                <w:rFonts w:ascii="宋体" w:hAnsi="宋体" w:cs="宋体"/>
                <w:sz w:val="20"/>
                <w:szCs w:val="20"/>
              </w:rPr>
            </w:pPr>
            <w:r>
              <w:rPr>
                <w:rFonts w:hint="eastAsia" w:ascii="宋体" w:hAnsi="宋体" w:cs="宋体"/>
                <w:sz w:val="20"/>
                <w:szCs w:val="20"/>
              </w:rPr>
              <w:t>16</w:t>
            </w:r>
          </w:p>
        </w:tc>
        <w:tc>
          <w:tcPr>
            <w:tcW w:w="1570" w:type="dxa"/>
            <w:vAlign w:val="center"/>
          </w:tcPr>
          <w:p w14:paraId="46D6CE2C">
            <w:pPr>
              <w:spacing w:line="300" w:lineRule="exact"/>
              <w:jc w:val="center"/>
              <w:rPr>
                <w:rFonts w:ascii="宋体" w:hAnsi="宋体" w:cs="宋体"/>
                <w:sz w:val="20"/>
                <w:szCs w:val="20"/>
              </w:rPr>
            </w:pPr>
            <w:r>
              <w:rPr>
                <w:rFonts w:hint="eastAsia" w:ascii="宋体" w:hAnsi="宋体" w:cs="宋体"/>
                <w:sz w:val="20"/>
                <w:szCs w:val="20"/>
              </w:rPr>
              <w:t>18</w:t>
            </w:r>
          </w:p>
        </w:tc>
        <w:tc>
          <w:tcPr>
            <w:tcW w:w="1316" w:type="dxa"/>
            <w:shd w:val="clear" w:color="auto" w:fill="DEEAF6"/>
            <w:vAlign w:val="center"/>
          </w:tcPr>
          <w:p w14:paraId="704D7825">
            <w:pPr>
              <w:spacing w:line="300" w:lineRule="exact"/>
              <w:jc w:val="center"/>
              <w:rPr>
                <w:rFonts w:ascii="宋体" w:hAnsi="宋体" w:cs="宋体"/>
                <w:sz w:val="20"/>
                <w:szCs w:val="20"/>
              </w:rPr>
            </w:pPr>
            <w:r>
              <w:rPr>
                <w:rFonts w:hint="eastAsia" w:ascii="宋体" w:hAnsi="宋体" w:cs="宋体"/>
                <w:sz w:val="20"/>
                <w:szCs w:val="20"/>
              </w:rPr>
              <w:t>18</w:t>
            </w:r>
          </w:p>
        </w:tc>
      </w:tr>
      <w:tr w14:paraId="6296960B">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0" w:hRule="atLeast"/>
        </w:trPr>
        <w:tc>
          <w:tcPr>
            <w:tcW w:w="2488" w:type="dxa"/>
            <w:vAlign w:val="center"/>
          </w:tcPr>
          <w:p w14:paraId="2338A948">
            <w:pPr>
              <w:spacing w:line="300" w:lineRule="exact"/>
              <w:jc w:val="center"/>
              <w:rPr>
                <w:rFonts w:ascii="宋体" w:hAnsi="宋体" w:cs="宋体"/>
                <w:sz w:val="20"/>
                <w:szCs w:val="20"/>
              </w:rPr>
            </w:pPr>
            <w:r>
              <w:rPr>
                <w:rFonts w:hint="eastAsia" w:ascii="宋体" w:hAnsi="宋体" w:cs="宋体"/>
                <w:sz w:val="20"/>
                <w:szCs w:val="20"/>
              </w:rPr>
              <w:t>羽毛球2队</w:t>
            </w:r>
          </w:p>
        </w:tc>
        <w:tc>
          <w:tcPr>
            <w:tcW w:w="1487" w:type="dxa"/>
            <w:shd w:val="clear" w:color="auto" w:fill="DEEAF6"/>
            <w:vAlign w:val="center"/>
          </w:tcPr>
          <w:p w14:paraId="707BCAB2">
            <w:pPr>
              <w:spacing w:line="300" w:lineRule="exact"/>
              <w:jc w:val="center"/>
              <w:rPr>
                <w:rFonts w:ascii="宋体" w:hAnsi="宋体" w:cs="宋体"/>
                <w:sz w:val="20"/>
                <w:szCs w:val="20"/>
              </w:rPr>
            </w:pPr>
            <w:r>
              <w:rPr>
                <w:rFonts w:hint="eastAsia" w:ascii="宋体" w:hAnsi="宋体" w:cs="宋体"/>
                <w:sz w:val="20"/>
                <w:szCs w:val="20"/>
              </w:rPr>
              <w:t>张  尧</w:t>
            </w:r>
          </w:p>
        </w:tc>
        <w:tc>
          <w:tcPr>
            <w:tcW w:w="1306" w:type="dxa"/>
            <w:vAlign w:val="center"/>
          </w:tcPr>
          <w:p w14:paraId="0C27D88D">
            <w:pPr>
              <w:jc w:val="center"/>
              <w:rPr>
                <w:rFonts w:ascii="方正大标宋简体" w:hAnsi="方正大标宋简体" w:eastAsia="方正大标宋简体" w:cs="方正大标宋简体"/>
                <w:color w:val="000000"/>
                <w:sz w:val="48"/>
                <w:szCs w:val="48"/>
              </w:rPr>
            </w:pPr>
            <w:r>
              <w:rPr>
                <w:rFonts w:hint="eastAsia" w:ascii="宋体" w:hAnsi="宋体" w:cs="宋体"/>
                <w:sz w:val="20"/>
                <w:szCs w:val="20"/>
              </w:rPr>
              <w:t>羽毛球场地</w:t>
            </w:r>
          </w:p>
        </w:tc>
        <w:tc>
          <w:tcPr>
            <w:tcW w:w="793" w:type="dxa"/>
            <w:shd w:val="clear" w:color="auto" w:fill="DEEAF6"/>
            <w:vAlign w:val="center"/>
          </w:tcPr>
          <w:p w14:paraId="50167D1E">
            <w:pPr>
              <w:spacing w:line="300" w:lineRule="exact"/>
              <w:jc w:val="center"/>
              <w:rPr>
                <w:rFonts w:ascii="宋体" w:hAnsi="宋体" w:cs="宋体"/>
                <w:sz w:val="20"/>
                <w:szCs w:val="20"/>
              </w:rPr>
            </w:pPr>
            <w:r>
              <w:rPr>
                <w:rFonts w:hint="eastAsia" w:ascii="宋体" w:hAnsi="宋体" w:cs="宋体"/>
                <w:sz w:val="20"/>
                <w:szCs w:val="20"/>
              </w:rPr>
              <w:t>15</w:t>
            </w:r>
          </w:p>
        </w:tc>
        <w:tc>
          <w:tcPr>
            <w:tcW w:w="1570" w:type="dxa"/>
            <w:vAlign w:val="center"/>
          </w:tcPr>
          <w:p w14:paraId="26334488">
            <w:pPr>
              <w:spacing w:line="300" w:lineRule="exact"/>
              <w:jc w:val="center"/>
              <w:rPr>
                <w:rFonts w:ascii="宋体" w:hAnsi="宋体" w:cs="宋体"/>
                <w:sz w:val="20"/>
                <w:szCs w:val="20"/>
              </w:rPr>
            </w:pPr>
            <w:r>
              <w:rPr>
                <w:rFonts w:hint="eastAsia" w:ascii="宋体" w:hAnsi="宋体" w:cs="宋体"/>
                <w:sz w:val="20"/>
                <w:szCs w:val="20"/>
              </w:rPr>
              <w:t>16</w:t>
            </w:r>
          </w:p>
        </w:tc>
        <w:tc>
          <w:tcPr>
            <w:tcW w:w="1316" w:type="dxa"/>
            <w:shd w:val="clear" w:color="auto" w:fill="DEEAF6"/>
            <w:vAlign w:val="center"/>
          </w:tcPr>
          <w:p w14:paraId="3C586788">
            <w:pPr>
              <w:spacing w:line="300" w:lineRule="exact"/>
              <w:jc w:val="center"/>
              <w:rPr>
                <w:rFonts w:ascii="宋体" w:hAnsi="宋体" w:cs="宋体"/>
                <w:sz w:val="20"/>
                <w:szCs w:val="20"/>
              </w:rPr>
            </w:pPr>
            <w:r>
              <w:rPr>
                <w:rFonts w:hint="eastAsia" w:ascii="宋体" w:hAnsi="宋体" w:cs="宋体"/>
                <w:sz w:val="20"/>
                <w:szCs w:val="20"/>
              </w:rPr>
              <w:t>16</w:t>
            </w:r>
          </w:p>
        </w:tc>
      </w:tr>
      <w:tr w14:paraId="1135201C">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0" w:hRule="atLeast"/>
        </w:trPr>
        <w:tc>
          <w:tcPr>
            <w:tcW w:w="2488" w:type="dxa"/>
            <w:vAlign w:val="center"/>
          </w:tcPr>
          <w:p w14:paraId="4FE82F41">
            <w:pPr>
              <w:spacing w:line="300" w:lineRule="exact"/>
              <w:jc w:val="center"/>
              <w:rPr>
                <w:rFonts w:ascii="宋体" w:hAnsi="宋体" w:cs="宋体"/>
                <w:sz w:val="20"/>
                <w:szCs w:val="20"/>
              </w:rPr>
            </w:pPr>
            <w:r>
              <w:rPr>
                <w:rFonts w:hint="eastAsia" w:ascii="宋体" w:hAnsi="宋体" w:cs="宋体"/>
                <w:sz w:val="20"/>
                <w:szCs w:val="20"/>
              </w:rPr>
              <w:t>茶艺队</w:t>
            </w:r>
          </w:p>
        </w:tc>
        <w:tc>
          <w:tcPr>
            <w:tcW w:w="1487" w:type="dxa"/>
            <w:shd w:val="clear" w:color="auto" w:fill="DEEAF6"/>
            <w:vAlign w:val="center"/>
          </w:tcPr>
          <w:p w14:paraId="759930BD">
            <w:pPr>
              <w:spacing w:line="300" w:lineRule="exact"/>
              <w:jc w:val="center"/>
              <w:rPr>
                <w:rFonts w:ascii="宋体" w:hAnsi="宋体" w:cs="宋体"/>
                <w:sz w:val="20"/>
                <w:szCs w:val="20"/>
              </w:rPr>
            </w:pPr>
            <w:r>
              <w:rPr>
                <w:rFonts w:hint="eastAsia" w:ascii="宋体" w:hAnsi="宋体" w:cs="宋体"/>
                <w:sz w:val="20"/>
                <w:szCs w:val="20"/>
              </w:rPr>
              <w:t>纪  红</w:t>
            </w:r>
          </w:p>
        </w:tc>
        <w:tc>
          <w:tcPr>
            <w:tcW w:w="1306" w:type="dxa"/>
            <w:vAlign w:val="center"/>
          </w:tcPr>
          <w:p w14:paraId="0BD9E1E7">
            <w:pPr>
              <w:spacing w:line="300" w:lineRule="exact"/>
              <w:jc w:val="center"/>
              <w:rPr>
                <w:rFonts w:ascii="宋体" w:hAnsi="宋体" w:cs="宋体"/>
                <w:sz w:val="20"/>
                <w:szCs w:val="20"/>
              </w:rPr>
            </w:pPr>
            <w:r>
              <w:rPr>
                <w:rFonts w:hint="eastAsia" w:ascii="宋体" w:hAnsi="宋体" w:cs="宋体"/>
                <w:sz w:val="20"/>
                <w:szCs w:val="20"/>
              </w:rPr>
              <w:t>茶艺室</w:t>
            </w:r>
          </w:p>
        </w:tc>
        <w:tc>
          <w:tcPr>
            <w:tcW w:w="793" w:type="dxa"/>
            <w:shd w:val="clear" w:color="auto" w:fill="DEEAF6"/>
            <w:vAlign w:val="center"/>
          </w:tcPr>
          <w:p w14:paraId="2FB69C0A">
            <w:pPr>
              <w:spacing w:line="300" w:lineRule="exact"/>
              <w:jc w:val="center"/>
              <w:rPr>
                <w:rFonts w:ascii="宋体" w:hAnsi="宋体" w:cs="宋体"/>
                <w:sz w:val="20"/>
                <w:szCs w:val="20"/>
              </w:rPr>
            </w:pPr>
            <w:r>
              <w:rPr>
                <w:rFonts w:hint="eastAsia" w:ascii="宋体" w:hAnsi="宋体" w:cs="宋体"/>
                <w:sz w:val="20"/>
                <w:szCs w:val="20"/>
              </w:rPr>
              <w:t>18</w:t>
            </w:r>
          </w:p>
        </w:tc>
        <w:tc>
          <w:tcPr>
            <w:tcW w:w="1570" w:type="dxa"/>
            <w:vAlign w:val="center"/>
          </w:tcPr>
          <w:p w14:paraId="0F7C6F5B">
            <w:pPr>
              <w:spacing w:line="300" w:lineRule="exact"/>
              <w:jc w:val="center"/>
              <w:rPr>
                <w:rFonts w:ascii="宋体" w:hAnsi="宋体" w:cs="宋体"/>
                <w:sz w:val="20"/>
                <w:szCs w:val="20"/>
              </w:rPr>
            </w:pPr>
            <w:r>
              <w:rPr>
                <w:rFonts w:hint="eastAsia" w:ascii="宋体" w:hAnsi="宋体" w:cs="宋体"/>
                <w:sz w:val="20"/>
                <w:szCs w:val="20"/>
              </w:rPr>
              <w:t>24</w:t>
            </w:r>
          </w:p>
        </w:tc>
        <w:tc>
          <w:tcPr>
            <w:tcW w:w="1316" w:type="dxa"/>
            <w:shd w:val="clear" w:color="auto" w:fill="DEEAF6"/>
            <w:vAlign w:val="center"/>
          </w:tcPr>
          <w:p w14:paraId="1047E729">
            <w:pPr>
              <w:spacing w:line="300" w:lineRule="exact"/>
              <w:jc w:val="center"/>
              <w:rPr>
                <w:rFonts w:ascii="宋体" w:hAnsi="宋体" w:cs="宋体"/>
                <w:sz w:val="20"/>
                <w:szCs w:val="20"/>
              </w:rPr>
            </w:pPr>
            <w:r>
              <w:rPr>
                <w:rFonts w:hint="eastAsia" w:ascii="宋体" w:hAnsi="宋体" w:cs="宋体"/>
                <w:sz w:val="20"/>
                <w:szCs w:val="20"/>
              </w:rPr>
              <w:t>24</w:t>
            </w:r>
          </w:p>
        </w:tc>
      </w:tr>
      <w:tr w14:paraId="7AB54754">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40" w:hRule="atLeast"/>
        </w:trPr>
        <w:tc>
          <w:tcPr>
            <w:tcW w:w="2488" w:type="dxa"/>
            <w:vAlign w:val="center"/>
          </w:tcPr>
          <w:p w14:paraId="74B0BD83">
            <w:pPr>
              <w:spacing w:line="300" w:lineRule="exact"/>
              <w:jc w:val="center"/>
              <w:rPr>
                <w:rFonts w:ascii="宋体" w:hAnsi="宋体" w:cs="宋体"/>
                <w:sz w:val="20"/>
                <w:szCs w:val="20"/>
              </w:rPr>
            </w:pPr>
            <w:r>
              <w:rPr>
                <w:rFonts w:hint="eastAsia" w:ascii="宋体" w:hAnsi="宋体" w:cs="宋体"/>
                <w:sz w:val="20"/>
                <w:szCs w:val="20"/>
              </w:rPr>
              <w:t>升旗礼仪队</w:t>
            </w:r>
          </w:p>
        </w:tc>
        <w:tc>
          <w:tcPr>
            <w:tcW w:w="1487" w:type="dxa"/>
            <w:shd w:val="clear" w:color="auto" w:fill="DEEAF6"/>
            <w:vAlign w:val="center"/>
          </w:tcPr>
          <w:p w14:paraId="40846FE9">
            <w:pPr>
              <w:spacing w:line="300" w:lineRule="exact"/>
              <w:jc w:val="center"/>
              <w:rPr>
                <w:rFonts w:ascii="宋体" w:hAnsi="宋体" w:cs="宋体"/>
                <w:sz w:val="20"/>
                <w:szCs w:val="20"/>
              </w:rPr>
            </w:pPr>
            <w:r>
              <w:rPr>
                <w:rFonts w:hint="eastAsia" w:ascii="宋体" w:hAnsi="宋体" w:cs="宋体"/>
                <w:sz w:val="20"/>
                <w:szCs w:val="20"/>
              </w:rPr>
              <w:t>张清莲</w:t>
            </w:r>
          </w:p>
        </w:tc>
        <w:tc>
          <w:tcPr>
            <w:tcW w:w="1306" w:type="dxa"/>
            <w:vAlign w:val="center"/>
          </w:tcPr>
          <w:p w14:paraId="00911DB2">
            <w:pPr>
              <w:spacing w:line="300" w:lineRule="exact"/>
              <w:jc w:val="center"/>
              <w:rPr>
                <w:rFonts w:ascii="宋体" w:hAnsi="宋体" w:cs="宋体"/>
                <w:sz w:val="20"/>
                <w:szCs w:val="20"/>
              </w:rPr>
            </w:pPr>
            <w:r>
              <w:rPr>
                <w:rFonts w:hint="eastAsia" w:ascii="宋体" w:hAnsi="宋体" w:cs="宋体"/>
                <w:sz w:val="20"/>
                <w:szCs w:val="20"/>
              </w:rPr>
              <w:t>中院</w:t>
            </w:r>
          </w:p>
        </w:tc>
        <w:tc>
          <w:tcPr>
            <w:tcW w:w="793" w:type="dxa"/>
            <w:shd w:val="clear" w:color="auto" w:fill="DEEAF6"/>
          </w:tcPr>
          <w:p w14:paraId="4FDE9803">
            <w:pPr>
              <w:spacing w:line="300" w:lineRule="exact"/>
              <w:jc w:val="center"/>
              <w:rPr>
                <w:rFonts w:ascii="宋体" w:hAnsi="宋体" w:cs="宋体"/>
                <w:sz w:val="20"/>
                <w:szCs w:val="20"/>
              </w:rPr>
            </w:pPr>
            <w:r>
              <w:rPr>
                <w:rFonts w:hint="eastAsia" w:ascii="宋体" w:hAnsi="宋体" w:cs="宋体"/>
                <w:sz w:val="20"/>
                <w:szCs w:val="20"/>
              </w:rPr>
              <w:t>14</w:t>
            </w:r>
          </w:p>
        </w:tc>
        <w:tc>
          <w:tcPr>
            <w:tcW w:w="1570" w:type="dxa"/>
          </w:tcPr>
          <w:p w14:paraId="7717AAF9">
            <w:pPr>
              <w:spacing w:line="300" w:lineRule="exact"/>
              <w:jc w:val="center"/>
              <w:rPr>
                <w:rFonts w:ascii="宋体" w:hAnsi="宋体" w:cs="宋体"/>
                <w:sz w:val="20"/>
                <w:szCs w:val="20"/>
              </w:rPr>
            </w:pPr>
            <w:r>
              <w:rPr>
                <w:rFonts w:hint="eastAsia" w:ascii="宋体" w:hAnsi="宋体" w:cs="宋体"/>
                <w:sz w:val="20"/>
                <w:szCs w:val="20"/>
              </w:rPr>
              <w:t>20</w:t>
            </w:r>
          </w:p>
        </w:tc>
        <w:tc>
          <w:tcPr>
            <w:tcW w:w="1316" w:type="dxa"/>
            <w:shd w:val="clear" w:color="auto" w:fill="DEEAF6"/>
          </w:tcPr>
          <w:p w14:paraId="3DAF0F12">
            <w:pPr>
              <w:spacing w:line="300" w:lineRule="exact"/>
              <w:jc w:val="center"/>
              <w:rPr>
                <w:rFonts w:ascii="宋体" w:hAnsi="宋体" w:cs="宋体"/>
                <w:sz w:val="20"/>
                <w:szCs w:val="20"/>
              </w:rPr>
            </w:pPr>
            <w:r>
              <w:rPr>
                <w:rFonts w:hint="eastAsia" w:ascii="宋体" w:hAnsi="宋体" w:cs="宋体"/>
                <w:sz w:val="20"/>
                <w:szCs w:val="20"/>
              </w:rPr>
              <w:t>20</w:t>
            </w:r>
          </w:p>
        </w:tc>
      </w:tr>
    </w:tbl>
    <w:p w14:paraId="2C479657">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3.3</w:t>
      </w:r>
      <w:r>
        <w:rPr>
          <w:rFonts w:hint="eastAsia" w:ascii="仿宋_GB2312" w:hAnsi="仿宋" w:eastAsia="仿宋_GB2312" w:cs="仿宋_GB2312"/>
          <w:b/>
          <w:bCs/>
          <w:sz w:val="32"/>
          <w:szCs w:val="32"/>
        </w:rPr>
        <w:t>教师培养情况</w:t>
      </w:r>
    </w:p>
    <w:p w14:paraId="00D22F9E">
      <w:pPr>
        <w:spacing w:line="360" w:lineRule="auto"/>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牢固树立依靠教师发展学</w:t>
      </w:r>
      <w:r>
        <w:rPr>
          <w:rFonts w:hint="eastAsia" w:ascii="仿宋_GB2312" w:hAnsi="仿宋" w:eastAsia="仿宋_GB2312" w:cs="仿宋_GB2312"/>
          <w:sz w:val="32"/>
          <w:szCs w:val="32"/>
        </w:rPr>
        <w:t>校的理念，通过国省培训、赛事活动、企业锻炼、“青蓝工程”、德育研讨会、经验交流会、专家讲座等校内校外培训等措施，加强班主任队伍建设，让班主任开阔眼界、丰富育人智慧，工作有心情、有激情、有成效。通过加强专业带头人、学科带头人、“双师型”教师、优质课教师、教学能手等教师的培养力度和开展党建“双向培养”活动，全力打造优秀教师团队。</w:t>
      </w:r>
    </w:p>
    <w:p w14:paraId="05C855D0">
      <w:pPr>
        <w:spacing w:line="360" w:lineRule="auto"/>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借助各级赛事平台锤炼教师队伍，组织和承担赛事活动6次，涉及国、省、市、县、校五个层级，参与范围涵盖全校所有教师。一年来，《信息化进程中教学设计的预演与前置研究报告》《信息技术与中职专业课程教学深度融合研究与实践》获得陕西省第二届中等职业教育教学成果二等奖；《信息技术在语文教学中的有效介入》《信息技术与专业教学融合实践》《歌唱的呼吸》《浅谈中职英语技能大赛训练策略》获得县优秀教学成果奖。在教学能力大赛活动中，数学教学团队获得教育部教学能力大赛三等奖。数学教学团队、旅游服务教学团队获陕西省教学能力大赛一等奖；英语教学团队获省二等奖。数学、英语、旅游服务和德育教学团队均获商洛市教学能力赛一等奖。齐倩同志被评为2020年中职学校陕西省教学能手。</w:t>
      </w:r>
    </w:p>
    <w:p w14:paraId="3D632EEE">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另外，还有40余人次教师获得市县表彰奖励、多名教师获县级教学能手、师德先进个人称号。一年来，选派教师参加国、省、市组织的各类培训达70余人次。</w:t>
      </w:r>
    </w:p>
    <w:p w14:paraId="4A97DAFB">
      <w:pPr>
        <w:spacing w:line="360" w:lineRule="auto"/>
        <w:ind w:firstLine="643" w:firstLineChars="200"/>
        <w:rPr>
          <w:rFonts w:ascii="仿宋_GB2312" w:hAnsi="仿宋" w:eastAsia="仿宋_GB2312" w:cs="Times New Roman"/>
          <w:b/>
          <w:sz w:val="32"/>
          <w:szCs w:val="32"/>
        </w:rPr>
      </w:pPr>
      <w:r>
        <w:rPr>
          <w:rFonts w:ascii="仿宋_GB2312" w:hAnsi="仿宋" w:eastAsia="仿宋_GB2312" w:cs="黑体"/>
          <w:b/>
          <w:sz w:val="32"/>
          <w:szCs w:val="32"/>
        </w:rPr>
        <w:t>3.4</w:t>
      </w:r>
      <w:r>
        <w:rPr>
          <w:rFonts w:hint="eastAsia" w:ascii="仿宋_GB2312" w:hAnsi="仿宋" w:eastAsia="仿宋_GB2312" w:cs="黑体"/>
          <w:b/>
          <w:sz w:val="32"/>
          <w:szCs w:val="32"/>
        </w:rPr>
        <w:t>规范管理情况</w:t>
      </w:r>
    </w:p>
    <w:p w14:paraId="190931A7">
      <w:pPr>
        <w:spacing w:line="360" w:lineRule="auto"/>
        <w:ind w:firstLine="422" w:firstLineChars="200"/>
        <w:rPr>
          <w:rFonts w:ascii="仿宋_GB2312" w:hAnsi="仿宋" w:eastAsia="仿宋_GB2312" w:cs="Times New Roman"/>
          <w:sz w:val="32"/>
          <w:szCs w:val="32"/>
        </w:rPr>
      </w:pPr>
      <w:r>
        <w:rPr>
          <w:rFonts w:hint="eastAsia" w:ascii="仿宋_GB2312" w:hAnsi="仿宋" w:eastAsia="仿宋_GB2312" w:cs="仿宋_GB2312"/>
          <w:b/>
          <w:bCs/>
          <w:kern w:val="0"/>
        </w:rPr>
        <w:t>　</w:t>
      </w:r>
      <w:r>
        <w:rPr>
          <w:rFonts w:hint="eastAsia" w:ascii="仿宋_GB2312" w:hAnsi="仿宋" w:eastAsia="仿宋_GB2312" w:cs="仿宋_GB2312"/>
          <w:b/>
          <w:bCs/>
          <w:sz w:val="32"/>
          <w:szCs w:val="32"/>
        </w:rPr>
        <w:t>学校内部管理：</w:t>
      </w:r>
      <w:r>
        <w:rPr>
          <w:rFonts w:hint="eastAsia" w:ascii="仿宋_GB2312" w:hAnsi="仿宋" w:eastAsia="仿宋_GB2312" w:cs="仿宋_GB2312"/>
          <w:sz w:val="32"/>
          <w:szCs w:val="32"/>
        </w:rPr>
        <w:t>建立校长全面负责行政、党组织保障监督、教职工民主参与管理的内部管理机制。修订和完善各类制度12个。建立和完善教职工代表大会制度，依法保障教职工参与民主管理和监督的权利，发挥教职工代表大会参与学校重大决策的作用。建立工会组织，维护教职工合法权益。设置</w:t>
      </w:r>
      <w:r>
        <w:rPr>
          <w:rFonts w:ascii="仿宋_GB2312" w:hAnsi="仿宋" w:eastAsia="仿宋_GB2312" w:cs="仿宋_GB2312"/>
          <w:sz w:val="32"/>
          <w:szCs w:val="32"/>
        </w:rPr>
        <w:t>13</w:t>
      </w:r>
      <w:r>
        <w:rPr>
          <w:rFonts w:hint="eastAsia" w:ascii="仿宋_GB2312" w:hAnsi="仿宋" w:eastAsia="仿宋_GB2312" w:cs="仿宋_GB2312"/>
          <w:sz w:val="32"/>
          <w:szCs w:val="32"/>
        </w:rPr>
        <w:t>个处室和</w:t>
      </w:r>
      <w:r>
        <w:rPr>
          <w:rFonts w:ascii="仿宋_GB2312" w:hAnsi="仿宋" w:eastAsia="仿宋_GB2312" w:cs="仿宋_GB2312"/>
          <w:sz w:val="32"/>
          <w:szCs w:val="32"/>
        </w:rPr>
        <w:t>5</w:t>
      </w:r>
      <w:r>
        <w:rPr>
          <w:rFonts w:hint="eastAsia" w:ascii="仿宋_GB2312" w:hAnsi="仿宋" w:eastAsia="仿宋_GB2312" w:cs="仿宋_GB2312"/>
          <w:sz w:val="32"/>
          <w:szCs w:val="32"/>
        </w:rPr>
        <w:t>大专业部，实行学校、处室、专业部三级管理。</w:t>
      </w:r>
    </w:p>
    <w:p w14:paraId="3D7A5E20">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教职工管理：</w:t>
      </w:r>
      <w:r>
        <w:rPr>
          <w:rFonts w:hint="eastAsia" w:ascii="仿宋_GB2312" w:hAnsi="仿宋" w:eastAsia="仿宋_GB2312" w:cs="仿宋_GB2312"/>
          <w:sz w:val="32"/>
          <w:szCs w:val="32"/>
        </w:rPr>
        <w:t>按照人事管理规定，科学设置各类岗位，保持公共基础课教师和专业技能课教师合理比例，实行固定岗位和流动岗位相结合、专职岗位和兼职岗位相结合的岗位管理办法，逐步提高同时具有教师资格证书和职业技能资格证书的“双师型”教师比例，不断优化教职工队伍结构。</w:t>
      </w:r>
    </w:p>
    <w:p w14:paraId="053845B2">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教学管理：</w:t>
      </w:r>
      <w:r>
        <w:rPr>
          <w:rFonts w:hint="eastAsia" w:ascii="仿宋_GB2312" w:hAnsi="仿宋" w:eastAsia="仿宋_GB2312" w:cs="仿宋_GB2312"/>
          <w:sz w:val="32"/>
          <w:szCs w:val="32"/>
        </w:rPr>
        <w:t>设立教学管理机构，制定教学管理制度，建立健全了教学管理运行机制，保证教学计划的实施。根据经济社会发展和劳动力市场需求，按照《中等职业学校专业目录》设置了合理的专业。同时，与行业企业紧密合作，共同建立专业建设委员会和专业教学指导委员会，加强专业建设和教学指导。建立健全教学质量监控与评价制度，定期组织实施综合性教学质量检查。加强校内外实习实训基地的建设，加强对实践性教学环节的管理，保证实践教学的质量。建立健全学生实习就业管理制度，设立相应机构负责学生实习就业工作，加强对学生的安全教育，增强学生安全意识，提高学生自我防护能力。</w:t>
      </w:r>
    </w:p>
    <w:p w14:paraId="5DD1B706">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德育管理：</w:t>
      </w:r>
      <w:r>
        <w:rPr>
          <w:rFonts w:hint="eastAsia" w:ascii="仿宋_GB2312" w:hAnsi="仿宋" w:eastAsia="仿宋_GB2312" w:cs="仿宋_GB2312"/>
          <w:sz w:val="32"/>
          <w:szCs w:val="32"/>
        </w:rPr>
        <w:t>学校始终坚持“立德树人”方针，把践行社会主义核心价值</w:t>
      </w:r>
      <w:r>
        <w:rPr>
          <w:rFonts w:hint="eastAsia" w:ascii="仿宋_GB2312" w:hAnsi="仿宋" w:eastAsia="仿宋_GB2312" w:cs="仿宋_GB2312"/>
          <w:sz w:val="32"/>
          <w:szCs w:val="32"/>
          <w:lang w:eastAsia="zh-CN"/>
        </w:rPr>
        <w:t>观</w:t>
      </w:r>
      <w:r>
        <w:rPr>
          <w:rFonts w:hint="eastAsia" w:ascii="仿宋_GB2312" w:hAnsi="仿宋" w:eastAsia="仿宋_GB2312" w:cs="仿宋_GB2312"/>
          <w:sz w:val="32"/>
          <w:szCs w:val="32"/>
        </w:rPr>
        <w:t>、《中等职业学校学生公约》融入职业教育人才培养的全过程，将德育教育全方位融入学校各方面工作中。加强校园文化建设，优化校园人文环境和自然环境，完善校园文化活动设施，注重汲取产业文化的优秀成分，发挥文化、环境育人作用。充分发挥共青团、学生会等群团组织在校园文化建设中的独特作用，开展丰富多彩的校园文化活动。</w:t>
      </w:r>
    </w:p>
    <w:p w14:paraId="2F2C72A1">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学生管理：</w:t>
      </w:r>
      <w:r>
        <w:rPr>
          <w:rFonts w:hint="eastAsia" w:ascii="仿宋_GB2312" w:hAnsi="仿宋" w:eastAsia="仿宋_GB2312" w:cs="仿宋_GB2312"/>
          <w:sz w:val="32"/>
          <w:szCs w:val="32"/>
        </w:rPr>
        <w:t>严格执行国家教育行政部门发布的中等职业学校学生学籍管理及其他有关规定，认真做好学生入学注册、课堂教学、成绩考核、实习实训、学籍变动、纪律与考勤、奖励与处分以及毕业、结业等各项管理工作。建立健全了学生学习管理制度，加强学风建设。建立健全学生奖励和处分制度，以及学生奖学金、助学金、减免学费等制度。</w:t>
      </w:r>
    </w:p>
    <w:p w14:paraId="56FD8445">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招生与就业管理：</w:t>
      </w:r>
      <w:r>
        <w:rPr>
          <w:rFonts w:hint="eastAsia" w:ascii="仿宋_GB2312" w:hAnsi="仿宋" w:eastAsia="仿宋_GB2312" w:cs="仿宋_GB2312"/>
          <w:sz w:val="32"/>
          <w:szCs w:val="32"/>
        </w:rPr>
        <w:t>根据有关规定，按照教育行政部门和招生管理部门的要求，明确学校招生管理部门职责，严肃招生纪律，规范招生行为，做好招生工作。加强职业指导，做好毕业生就业、创业服务，维护毕业生的合法权益。</w:t>
      </w:r>
    </w:p>
    <w:p w14:paraId="77DE6E24">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资产管理与后勤服务：</w:t>
      </w:r>
      <w:r>
        <w:rPr>
          <w:rFonts w:hint="eastAsia" w:ascii="仿宋_GB2312" w:hAnsi="仿宋" w:eastAsia="仿宋_GB2312" w:cs="仿宋_GB2312"/>
          <w:sz w:val="32"/>
          <w:szCs w:val="32"/>
        </w:rPr>
        <w:t>建立健全财务、会计制度和资产管理制度，做好规范收费和财务公开，建立健全会计账簿，加强内部控制和审计制度。依照国家有关规定，加强和规范对国家助学金、免学费补助资金、精准扶贫补助资金的管理，健全资助体系和监管机制，防范和杜绝违反国家有关规定骗取国家补助资金等违规违法行为。开展资产的登记、使用、维护、折旧和报废等资产管理工作。建立和完善设施设备采购、管理和使用制度。加强对教学设施、实习实训设施的管理。</w:t>
      </w:r>
    </w:p>
    <w:p w14:paraId="66C560D9">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rPr>
        <w:t>安全管理：</w:t>
      </w:r>
      <w:r>
        <w:rPr>
          <w:rFonts w:hint="eastAsia" w:ascii="仿宋_GB2312" w:hAnsi="仿宋_GB2312" w:eastAsia="仿宋_GB2312" w:cs="仿宋_GB2312"/>
          <w:kern w:val="0"/>
          <w:sz w:val="32"/>
          <w:szCs w:val="32"/>
        </w:rPr>
        <w:t>按照学校《安全管理标准化实施方案》，全面加强安全管理。完善</w:t>
      </w:r>
      <w:r>
        <w:rPr>
          <w:rFonts w:hint="eastAsia" w:ascii="仿宋_GB2312" w:hAnsi="仿宋" w:eastAsia="仿宋_GB2312" w:cs="仿宋_GB2312"/>
          <w:sz w:val="32"/>
          <w:szCs w:val="32"/>
        </w:rPr>
        <w:t>安全预防、日常管理、应急处理等安全管理制度，落实安全责任制。强化管理力量，建立技防监控体系，增设标识标牌，全面开展安全管理工作。加强学生的法制、安全、卫生防疫、传染病防控等教育，开展逃生避险、救护演练、消防演练等活动，增强学生的法</w:t>
      </w:r>
      <w:r>
        <w:rPr>
          <w:rFonts w:hint="eastAsia" w:ascii="仿宋_GB2312" w:hAnsi="仿宋" w:eastAsia="仿宋_GB2312" w:cs="仿宋_GB2312"/>
          <w:sz w:val="32"/>
          <w:szCs w:val="32"/>
          <w:lang w:eastAsia="zh-CN"/>
        </w:rPr>
        <w:t>治</w:t>
      </w:r>
      <w:r>
        <w:rPr>
          <w:rFonts w:hint="eastAsia" w:ascii="仿宋_GB2312" w:hAnsi="仿宋" w:eastAsia="仿宋_GB2312" w:cs="仿宋_GB2312"/>
          <w:sz w:val="32"/>
          <w:szCs w:val="32"/>
        </w:rPr>
        <w:t>意识、安全意识、健康卫生意识。积极与公安机关、社区等社会部门联系，建立校园安全联防制度和安全工作协调机制，加强学校周边环境综合治理。由于安全教育管理工作到位，学校平安稳定，无重大安全事故发生。</w:t>
      </w:r>
    </w:p>
    <w:p w14:paraId="3804DEBE">
      <w:pPr>
        <w:spacing w:line="360" w:lineRule="auto"/>
        <w:ind w:firstLine="643" w:firstLineChars="200"/>
        <w:rPr>
          <w:rFonts w:ascii="仿宋_GB2312" w:hAnsi="仿宋" w:eastAsia="仿宋_GB2312" w:cs="Times New Roman"/>
          <w:b/>
          <w:sz w:val="32"/>
          <w:szCs w:val="32"/>
        </w:rPr>
      </w:pPr>
      <w:r>
        <w:rPr>
          <w:rFonts w:ascii="仿宋_GB2312" w:hAnsi="仿宋" w:eastAsia="仿宋_GB2312" w:cs="黑体"/>
          <w:b/>
          <w:sz w:val="32"/>
          <w:szCs w:val="32"/>
        </w:rPr>
        <w:t>3.5</w:t>
      </w:r>
      <w:r>
        <w:rPr>
          <w:rFonts w:hint="eastAsia" w:ascii="仿宋_GB2312" w:hAnsi="仿宋" w:eastAsia="仿宋_GB2312" w:cs="黑体"/>
          <w:b/>
          <w:sz w:val="32"/>
          <w:szCs w:val="32"/>
        </w:rPr>
        <w:t>德育工作情况</w:t>
      </w:r>
    </w:p>
    <w:p w14:paraId="7ABB6913">
      <w:pPr>
        <w:spacing w:line="360" w:lineRule="auto"/>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认真贯彻国家《关于加强和改进中等职业学校学生思想道德教育的意见》和《中等职业学校德育大纲》，始终坚持“德育为首、立德树人”方针，以“平安校园、文明校园、书香校园、和谐校园”建设为主线，确立了“完善制度建机制、队伍建设上水平、课堂育人夯基础、系列活动提素质、实践教育出成效、心理干预塑人格”的德育工作思路，不断加强和改进学校德育工作，全面提升学生思想道德素质。完善德育教育机制，坚持德育进课堂常规化、开展校内德育专题活动系列化、组织学生校外德育实践成效化、强化特殊学生心理健康疏导精准化。成功开展了入学教育、学生军训、纪律法制、冬夏季安全、弘扬传统文化、志愿者服务、“厚德陕西”道德建设、道德讲堂、体育赛事、学生社团、校园读书等系列活动，极大地弘扬了校园正能量，提升了学生的德育素质和综合素养</w:t>
      </w:r>
    </w:p>
    <w:p w14:paraId="62FA9F72">
      <w:pPr>
        <w:spacing w:after="156" w:afterLines="50" w:line="360" w:lineRule="auto"/>
        <w:jc w:val="center"/>
        <w:rPr>
          <w:rFonts w:ascii="宋体" w:cs="仿宋_GB2312"/>
          <w:kern w:val="0"/>
          <w:sz w:val="28"/>
          <w:szCs w:val="28"/>
        </w:rPr>
      </w:pPr>
      <w:r>
        <w:rPr>
          <w:rFonts w:hint="eastAsia" w:ascii="宋体" w:hAnsi="宋体" w:cs="仿宋_GB2312"/>
          <w:kern w:val="0"/>
          <w:sz w:val="28"/>
          <w:szCs w:val="28"/>
        </w:rPr>
        <w:t>图表10</w:t>
      </w:r>
      <w:r>
        <w:rPr>
          <w:rFonts w:ascii="宋体" w:hAnsi="宋体" w:cs="仿宋_GB2312"/>
          <w:kern w:val="0"/>
          <w:sz w:val="28"/>
          <w:szCs w:val="28"/>
        </w:rPr>
        <w:t xml:space="preserve">  2020</w:t>
      </w:r>
      <w:r>
        <w:rPr>
          <w:rFonts w:hint="eastAsia" w:ascii="宋体" w:hAnsi="宋体" w:cs="仿宋_GB2312"/>
          <w:kern w:val="0"/>
          <w:sz w:val="28"/>
          <w:szCs w:val="28"/>
        </w:rPr>
        <w:t>年德育系列教育活动主题</w:t>
      </w:r>
    </w:p>
    <w:tbl>
      <w:tblPr>
        <w:tblStyle w:val="6"/>
        <w:tblW w:w="8964" w:type="dxa"/>
        <w:tblInd w:w="108"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305"/>
        <w:gridCol w:w="6552"/>
        <w:gridCol w:w="1107"/>
      </w:tblGrid>
      <w:tr w14:paraId="6F55AE58">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571" w:hRule="atLeast"/>
        </w:trPr>
        <w:tc>
          <w:tcPr>
            <w:tcW w:w="1305" w:type="dxa"/>
            <w:tcBorders>
              <w:top w:val="single" w:color="5B9BD5" w:sz="4" w:space="0"/>
              <w:left w:val="single" w:color="5B9BD5" w:sz="4" w:space="0"/>
              <w:bottom w:val="single" w:color="5B9BD5" w:sz="4" w:space="0"/>
              <w:right w:val="nil"/>
            </w:tcBorders>
            <w:shd w:val="clear" w:color="auto" w:fill="5B9BD5"/>
            <w:vAlign w:val="center"/>
          </w:tcPr>
          <w:p w14:paraId="11719725">
            <w:pPr>
              <w:spacing w:line="320" w:lineRule="exact"/>
              <w:jc w:val="center"/>
              <w:rPr>
                <w:rFonts w:ascii="宋体" w:cs="Times New Roman"/>
                <w:b/>
                <w:bCs/>
                <w:sz w:val="24"/>
              </w:rPr>
            </w:pPr>
            <w:r>
              <w:rPr>
                <w:rFonts w:hint="eastAsia" w:ascii="宋体" w:hAnsi="宋体" w:cs="宋体"/>
                <w:sz w:val="24"/>
                <w:szCs w:val="22"/>
              </w:rPr>
              <w:t>月份</w:t>
            </w:r>
          </w:p>
        </w:tc>
        <w:tc>
          <w:tcPr>
            <w:tcW w:w="6552" w:type="dxa"/>
            <w:tcBorders>
              <w:top w:val="single" w:color="5B9BD5" w:sz="4" w:space="0"/>
              <w:left w:val="nil"/>
              <w:bottom w:val="single" w:color="5B9BD5" w:sz="4" w:space="0"/>
              <w:right w:val="nil"/>
            </w:tcBorders>
            <w:shd w:val="clear" w:color="auto" w:fill="5B9BD5"/>
            <w:vAlign w:val="center"/>
          </w:tcPr>
          <w:p w14:paraId="0171F4E0">
            <w:pPr>
              <w:spacing w:line="320" w:lineRule="exact"/>
              <w:jc w:val="center"/>
              <w:rPr>
                <w:rFonts w:ascii="宋体" w:cs="Times New Roman"/>
                <w:b/>
                <w:bCs/>
                <w:sz w:val="24"/>
              </w:rPr>
            </w:pPr>
            <w:r>
              <w:rPr>
                <w:rFonts w:hint="eastAsia" w:ascii="宋体" w:hAnsi="宋体" w:cs="宋体"/>
                <w:sz w:val="24"/>
                <w:szCs w:val="22"/>
              </w:rPr>
              <w:t>德育活动主题</w:t>
            </w:r>
          </w:p>
        </w:tc>
        <w:tc>
          <w:tcPr>
            <w:tcW w:w="1107" w:type="dxa"/>
            <w:tcBorders>
              <w:top w:val="single" w:color="5B9BD5" w:sz="4" w:space="0"/>
              <w:left w:val="nil"/>
              <w:bottom w:val="single" w:color="5B9BD5" w:sz="4" w:space="0"/>
              <w:right w:val="single" w:color="5B9BD5" w:sz="4" w:space="0"/>
            </w:tcBorders>
            <w:shd w:val="clear" w:color="auto" w:fill="5B9BD5"/>
            <w:vAlign w:val="center"/>
          </w:tcPr>
          <w:p w14:paraId="0959CA2C">
            <w:pPr>
              <w:spacing w:line="320" w:lineRule="exact"/>
              <w:jc w:val="center"/>
              <w:rPr>
                <w:rFonts w:ascii="宋体" w:cs="Times New Roman"/>
                <w:b/>
                <w:bCs/>
                <w:sz w:val="24"/>
              </w:rPr>
            </w:pPr>
            <w:r>
              <w:rPr>
                <w:rFonts w:hint="eastAsia" w:ascii="宋体" w:hAnsi="宋体" w:cs="宋体"/>
                <w:sz w:val="24"/>
                <w:szCs w:val="22"/>
              </w:rPr>
              <w:t>备注</w:t>
            </w:r>
          </w:p>
        </w:tc>
      </w:tr>
      <w:tr w14:paraId="66B15D8C">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59" w:hRule="atLeast"/>
        </w:trPr>
        <w:tc>
          <w:tcPr>
            <w:tcW w:w="1305" w:type="dxa"/>
            <w:vAlign w:val="center"/>
          </w:tcPr>
          <w:p w14:paraId="6BEB0CE6">
            <w:pPr>
              <w:spacing w:line="320" w:lineRule="exact"/>
              <w:jc w:val="center"/>
              <w:rPr>
                <w:rFonts w:ascii="宋体" w:cs="Times New Roman"/>
                <w:b/>
                <w:bCs/>
                <w:sz w:val="24"/>
              </w:rPr>
            </w:pPr>
            <w:r>
              <w:rPr>
                <w:rFonts w:ascii="宋体" w:hAnsi="宋体" w:cs="宋体"/>
                <w:b/>
                <w:bCs/>
                <w:sz w:val="24"/>
                <w:szCs w:val="22"/>
              </w:rPr>
              <w:t>4</w:t>
            </w:r>
            <w:r>
              <w:rPr>
                <w:rFonts w:hint="eastAsia" w:ascii="宋体" w:hAnsi="宋体" w:cs="宋体"/>
                <w:b/>
                <w:bCs/>
                <w:sz w:val="24"/>
                <w:szCs w:val="22"/>
              </w:rPr>
              <w:t>月</w:t>
            </w:r>
          </w:p>
        </w:tc>
        <w:tc>
          <w:tcPr>
            <w:tcW w:w="6552" w:type="dxa"/>
            <w:shd w:val="clear" w:color="auto" w:fill="DEEAF6"/>
            <w:vAlign w:val="center"/>
          </w:tcPr>
          <w:p w14:paraId="466B2138">
            <w:pPr>
              <w:spacing w:line="320" w:lineRule="exact"/>
              <w:rPr>
                <w:rFonts w:ascii="宋体" w:cs="Times New Roman"/>
                <w:sz w:val="24"/>
              </w:rPr>
            </w:pPr>
            <w:r>
              <w:rPr>
                <w:rFonts w:hint="eastAsia" w:ascii="宋体" w:hAnsi="宋体" w:cs="宋体"/>
                <w:sz w:val="24"/>
                <w:szCs w:val="22"/>
              </w:rPr>
              <w:t>新学期新规划，入学教育，学雷锋，树新风养成教育</w:t>
            </w:r>
          </w:p>
        </w:tc>
        <w:tc>
          <w:tcPr>
            <w:tcW w:w="1107" w:type="dxa"/>
            <w:vAlign w:val="center"/>
          </w:tcPr>
          <w:p w14:paraId="349BA476">
            <w:pPr>
              <w:spacing w:line="320" w:lineRule="exact"/>
              <w:jc w:val="center"/>
              <w:rPr>
                <w:rFonts w:ascii="宋体" w:cs="Times New Roman"/>
                <w:sz w:val="24"/>
              </w:rPr>
            </w:pPr>
          </w:p>
        </w:tc>
      </w:tr>
      <w:tr w14:paraId="5CEB5D95">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606" w:hRule="atLeast"/>
        </w:trPr>
        <w:tc>
          <w:tcPr>
            <w:tcW w:w="1305" w:type="dxa"/>
            <w:shd w:val="clear" w:color="auto" w:fill="DEEAF6"/>
            <w:vAlign w:val="center"/>
          </w:tcPr>
          <w:p w14:paraId="0AD6B92A">
            <w:pPr>
              <w:spacing w:line="320" w:lineRule="exact"/>
              <w:jc w:val="center"/>
              <w:rPr>
                <w:rFonts w:ascii="宋体" w:cs="Times New Roman"/>
                <w:b/>
                <w:bCs/>
                <w:sz w:val="24"/>
              </w:rPr>
            </w:pPr>
            <w:r>
              <w:rPr>
                <w:rFonts w:ascii="宋体" w:hAnsi="宋体" w:cs="宋体"/>
                <w:b/>
                <w:bCs/>
                <w:sz w:val="24"/>
                <w:szCs w:val="22"/>
              </w:rPr>
              <w:t>5</w:t>
            </w:r>
            <w:r>
              <w:rPr>
                <w:rFonts w:hint="eastAsia" w:ascii="宋体" w:hAnsi="宋体" w:cs="宋体"/>
                <w:b/>
                <w:bCs/>
                <w:sz w:val="24"/>
                <w:szCs w:val="22"/>
              </w:rPr>
              <w:t>月</w:t>
            </w:r>
          </w:p>
        </w:tc>
        <w:tc>
          <w:tcPr>
            <w:tcW w:w="6552" w:type="dxa"/>
            <w:shd w:val="clear" w:color="auto" w:fill="DEEAF6"/>
            <w:vAlign w:val="center"/>
          </w:tcPr>
          <w:p w14:paraId="56AED6C2">
            <w:pPr>
              <w:spacing w:line="320" w:lineRule="exact"/>
              <w:rPr>
                <w:rFonts w:ascii="宋体" w:cs="Times New Roman"/>
                <w:sz w:val="24"/>
              </w:rPr>
            </w:pPr>
            <w:r>
              <w:rPr>
                <w:rFonts w:hint="eastAsia" w:ascii="宋体" w:cs="Times New Roman"/>
                <w:sz w:val="24"/>
              </w:rPr>
              <w:t>学会生存的劳动教育；把握青春，勤奋学习</w:t>
            </w:r>
          </w:p>
        </w:tc>
        <w:tc>
          <w:tcPr>
            <w:tcW w:w="1107" w:type="dxa"/>
            <w:shd w:val="clear" w:color="auto" w:fill="DEEAF6"/>
            <w:vAlign w:val="center"/>
          </w:tcPr>
          <w:p w14:paraId="2222DFEA">
            <w:pPr>
              <w:spacing w:line="320" w:lineRule="exact"/>
              <w:jc w:val="center"/>
              <w:rPr>
                <w:rFonts w:ascii="宋体" w:cs="Times New Roman"/>
                <w:sz w:val="24"/>
              </w:rPr>
            </w:pPr>
          </w:p>
        </w:tc>
      </w:tr>
      <w:tr w14:paraId="3E6E8C95">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59" w:hRule="atLeast"/>
        </w:trPr>
        <w:tc>
          <w:tcPr>
            <w:tcW w:w="1305" w:type="dxa"/>
            <w:vAlign w:val="center"/>
          </w:tcPr>
          <w:p w14:paraId="5DA8CBB1">
            <w:pPr>
              <w:spacing w:line="320" w:lineRule="exact"/>
              <w:jc w:val="center"/>
              <w:rPr>
                <w:rFonts w:ascii="宋体" w:cs="Times New Roman"/>
                <w:b/>
                <w:bCs/>
                <w:sz w:val="24"/>
              </w:rPr>
            </w:pPr>
            <w:r>
              <w:rPr>
                <w:rFonts w:ascii="宋体" w:hAnsi="宋体" w:cs="宋体"/>
                <w:b/>
                <w:bCs/>
                <w:sz w:val="24"/>
                <w:szCs w:val="22"/>
              </w:rPr>
              <w:t>6</w:t>
            </w:r>
            <w:r>
              <w:rPr>
                <w:rFonts w:hint="eastAsia" w:ascii="宋体" w:hAnsi="宋体" w:cs="宋体"/>
                <w:b/>
                <w:bCs/>
                <w:sz w:val="24"/>
                <w:szCs w:val="22"/>
              </w:rPr>
              <w:t>月</w:t>
            </w:r>
          </w:p>
        </w:tc>
        <w:tc>
          <w:tcPr>
            <w:tcW w:w="6552" w:type="dxa"/>
            <w:shd w:val="clear" w:color="auto" w:fill="DEEAF6"/>
            <w:vAlign w:val="center"/>
          </w:tcPr>
          <w:p w14:paraId="60EECE6C">
            <w:pPr>
              <w:spacing w:line="320" w:lineRule="exact"/>
              <w:rPr>
                <w:rFonts w:ascii="宋体" w:cs="Times New Roman"/>
                <w:sz w:val="24"/>
              </w:rPr>
            </w:pPr>
            <w:r>
              <w:rPr>
                <w:rFonts w:hint="eastAsia" w:ascii="宋体" w:hAnsi="宋体" w:cs="宋体"/>
                <w:sz w:val="24"/>
                <w:szCs w:val="22"/>
              </w:rPr>
              <w:t>热爱艺术的审美教育；爱惜粮食，从我做起</w:t>
            </w:r>
          </w:p>
        </w:tc>
        <w:tc>
          <w:tcPr>
            <w:tcW w:w="1107" w:type="dxa"/>
            <w:vAlign w:val="center"/>
          </w:tcPr>
          <w:p w14:paraId="59377180">
            <w:pPr>
              <w:spacing w:line="320" w:lineRule="exact"/>
              <w:jc w:val="center"/>
              <w:rPr>
                <w:rFonts w:ascii="宋体" w:cs="Times New Roman"/>
                <w:sz w:val="24"/>
              </w:rPr>
            </w:pPr>
          </w:p>
        </w:tc>
      </w:tr>
      <w:tr w14:paraId="16CB9E49">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59" w:hRule="atLeast"/>
        </w:trPr>
        <w:tc>
          <w:tcPr>
            <w:tcW w:w="1305" w:type="dxa"/>
            <w:shd w:val="clear" w:color="auto" w:fill="DEEAF6"/>
            <w:vAlign w:val="center"/>
          </w:tcPr>
          <w:p w14:paraId="1AC00258">
            <w:pPr>
              <w:spacing w:line="320" w:lineRule="exact"/>
              <w:jc w:val="center"/>
              <w:rPr>
                <w:rFonts w:ascii="宋体" w:cs="Times New Roman"/>
                <w:b/>
                <w:bCs/>
                <w:sz w:val="24"/>
              </w:rPr>
            </w:pPr>
            <w:r>
              <w:rPr>
                <w:rFonts w:ascii="宋体" w:hAnsi="宋体" w:cs="宋体"/>
                <w:b/>
                <w:bCs/>
                <w:sz w:val="24"/>
                <w:szCs w:val="22"/>
              </w:rPr>
              <w:t>9</w:t>
            </w:r>
            <w:r>
              <w:rPr>
                <w:rFonts w:hint="eastAsia" w:ascii="宋体" w:hAnsi="宋体" w:cs="宋体"/>
                <w:b/>
                <w:bCs/>
                <w:sz w:val="24"/>
                <w:szCs w:val="22"/>
              </w:rPr>
              <w:t>月</w:t>
            </w:r>
          </w:p>
        </w:tc>
        <w:tc>
          <w:tcPr>
            <w:tcW w:w="6552" w:type="dxa"/>
            <w:shd w:val="clear" w:color="auto" w:fill="DEEAF6"/>
            <w:vAlign w:val="center"/>
          </w:tcPr>
          <w:p w14:paraId="3E70E141">
            <w:pPr>
              <w:spacing w:line="320" w:lineRule="exact"/>
              <w:rPr>
                <w:rFonts w:ascii="宋体" w:cs="Times New Roman"/>
                <w:sz w:val="24"/>
              </w:rPr>
            </w:pPr>
            <w:r>
              <w:rPr>
                <w:rFonts w:hint="eastAsia" w:ascii="宋体" w:hAnsi="宋体" w:cs="宋体"/>
                <w:sz w:val="24"/>
                <w:szCs w:val="22"/>
              </w:rPr>
              <w:t>热爱亲人的感恩教育；遵纪守法作合格的中职生；勿忘国耻，砥砺前行</w:t>
            </w:r>
          </w:p>
        </w:tc>
        <w:tc>
          <w:tcPr>
            <w:tcW w:w="1107" w:type="dxa"/>
            <w:shd w:val="clear" w:color="auto" w:fill="DEEAF6"/>
            <w:vAlign w:val="center"/>
          </w:tcPr>
          <w:p w14:paraId="3ED9B4F0">
            <w:pPr>
              <w:spacing w:line="320" w:lineRule="exact"/>
              <w:jc w:val="center"/>
              <w:rPr>
                <w:rFonts w:ascii="宋体" w:cs="Times New Roman"/>
                <w:sz w:val="24"/>
              </w:rPr>
            </w:pPr>
          </w:p>
        </w:tc>
      </w:tr>
      <w:tr w14:paraId="584093C7">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60" w:hRule="atLeast"/>
        </w:trPr>
        <w:tc>
          <w:tcPr>
            <w:tcW w:w="1305" w:type="dxa"/>
            <w:vAlign w:val="center"/>
          </w:tcPr>
          <w:p w14:paraId="6E0AC910">
            <w:pPr>
              <w:spacing w:line="320" w:lineRule="exact"/>
              <w:jc w:val="center"/>
              <w:rPr>
                <w:rFonts w:ascii="宋体" w:cs="Times New Roman"/>
                <w:b/>
                <w:bCs/>
                <w:sz w:val="24"/>
              </w:rPr>
            </w:pPr>
            <w:r>
              <w:rPr>
                <w:rFonts w:ascii="宋体" w:hAnsi="宋体" w:cs="宋体"/>
                <w:b/>
                <w:bCs/>
                <w:sz w:val="24"/>
                <w:szCs w:val="22"/>
              </w:rPr>
              <w:t>10</w:t>
            </w:r>
            <w:r>
              <w:rPr>
                <w:rFonts w:hint="eastAsia" w:ascii="宋体" w:hAnsi="宋体" w:cs="宋体"/>
                <w:b/>
                <w:bCs/>
                <w:sz w:val="24"/>
                <w:szCs w:val="22"/>
              </w:rPr>
              <w:t>月</w:t>
            </w:r>
          </w:p>
        </w:tc>
        <w:tc>
          <w:tcPr>
            <w:tcW w:w="6552" w:type="dxa"/>
            <w:shd w:val="clear" w:color="auto" w:fill="DEEAF6"/>
            <w:vAlign w:val="center"/>
          </w:tcPr>
          <w:p w14:paraId="20F2A135">
            <w:pPr>
              <w:spacing w:line="320" w:lineRule="exact"/>
              <w:rPr>
                <w:rFonts w:ascii="宋体" w:cs="Times New Roman"/>
                <w:sz w:val="24"/>
              </w:rPr>
            </w:pPr>
            <w:r>
              <w:rPr>
                <w:rFonts w:hint="eastAsia" w:ascii="宋体" w:hAnsi="宋体" w:cs="宋体"/>
                <w:sz w:val="24"/>
                <w:szCs w:val="22"/>
              </w:rPr>
              <w:t>热爱祖国的情感教育；让我们内心充满阳光</w:t>
            </w:r>
          </w:p>
        </w:tc>
        <w:tc>
          <w:tcPr>
            <w:tcW w:w="1107" w:type="dxa"/>
            <w:vAlign w:val="center"/>
          </w:tcPr>
          <w:p w14:paraId="7F496EBE">
            <w:pPr>
              <w:spacing w:line="320" w:lineRule="exact"/>
              <w:jc w:val="center"/>
              <w:rPr>
                <w:rFonts w:ascii="宋体" w:cs="Times New Roman"/>
                <w:sz w:val="24"/>
              </w:rPr>
            </w:pPr>
          </w:p>
        </w:tc>
      </w:tr>
      <w:tr w14:paraId="3C257B7B">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59" w:hRule="atLeast"/>
        </w:trPr>
        <w:tc>
          <w:tcPr>
            <w:tcW w:w="1305" w:type="dxa"/>
            <w:shd w:val="clear" w:color="auto" w:fill="DEEAF6"/>
            <w:vAlign w:val="center"/>
          </w:tcPr>
          <w:p w14:paraId="50C02E32">
            <w:pPr>
              <w:spacing w:line="320" w:lineRule="exact"/>
              <w:jc w:val="center"/>
              <w:rPr>
                <w:rFonts w:ascii="宋体" w:cs="Times New Roman"/>
                <w:b/>
                <w:bCs/>
                <w:sz w:val="24"/>
              </w:rPr>
            </w:pPr>
            <w:r>
              <w:rPr>
                <w:rFonts w:ascii="宋体" w:hAnsi="宋体" w:cs="宋体"/>
                <w:b/>
                <w:bCs/>
                <w:sz w:val="24"/>
                <w:szCs w:val="22"/>
              </w:rPr>
              <w:t>11</w:t>
            </w:r>
            <w:r>
              <w:rPr>
                <w:rFonts w:hint="eastAsia" w:ascii="宋体" w:hAnsi="宋体" w:cs="宋体"/>
                <w:b/>
                <w:bCs/>
                <w:sz w:val="24"/>
                <w:szCs w:val="22"/>
              </w:rPr>
              <w:t>月</w:t>
            </w:r>
          </w:p>
        </w:tc>
        <w:tc>
          <w:tcPr>
            <w:tcW w:w="6552" w:type="dxa"/>
            <w:shd w:val="clear" w:color="auto" w:fill="DEEAF6"/>
            <w:vAlign w:val="center"/>
          </w:tcPr>
          <w:p w14:paraId="52E9BA60">
            <w:pPr>
              <w:spacing w:line="320" w:lineRule="exact"/>
              <w:rPr>
                <w:rFonts w:ascii="宋体" w:cs="Times New Roman"/>
                <w:sz w:val="24"/>
              </w:rPr>
            </w:pPr>
            <w:r>
              <w:rPr>
                <w:rFonts w:hint="eastAsia" w:ascii="宋体" w:hAnsi="宋体" w:cs="宋体"/>
                <w:sz w:val="24"/>
                <w:szCs w:val="22"/>
              </w:rPr>
              <w:t>文明守纪，知书达理的礼仪教育；理性消费从我做起</w:t>
            </w:r>
          </w:p>
        </w:tc>
        <w:tc>
          <w:tcPr>
            <w:tcW w:w="1107" w:type="dxa"/>
            <w:shd w:val="clear" w:color="auto" w:fill="DEEAF6"/>
            <w:vAlign w:val="center"/>
          </w:tcPr>
          <w:p w14:paraId="4E0BFCE7">
            <w:pPr>
              <w:spacing w:line="320" w:lineRule="exact"/>
              <w:jc w:val="center"/>
              <w:rPr>
                <w:rFonts w:ascii="宋体" w:cs="Times New Roman"/>
                <w:sz w:val="24"/>
              </w:rPr>
            </w:pPr>
          </w:p>
        </w:tc>
      </w:tr>
      <w:tr w14:paraId="1E85321D">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490" w:hRule="atLeast"/>
        </w:trPr>
        <w:tc>
          <w:tcPr>
            <w:tcW w:w="1305" w:type="dxa"/>
            <w:vAlign w:val="center"/>
          </w:tcPr>
          <w:p w14:paraId="255FC7B3">
            <w:pPr>
              <w:spacing w:line="320" w:lineRule="exact"/>
              <w:jc w:val="center"/>
              <w:rPr>
                <w:rFonts w:ascii="宋体" w:cs="Times New Roman"/>
                <w:b/>
                <w:bCs/>
                <w:sz w:val="24"/>
              </w:rPr>
            </w:pPr>
            <w:r>
              <w:rPr>
                <w:rFonts w:ascii="宋体" w:hAnsi="宋体" w:cs="宋体"/>
                <w:b/>
                <w:bCs/>
                <w:sz w:val="24"/>
                <w:szCs w:val="22"/>
              </w:rPr>
              <w:t>12</w:t>
            </w:r>
            <w:r>
              <w:rPr>
                <w:rFonts w:hint="eastAsia" w:ascii="宋体" w:hAnsi="宋体" w:cs="宋体"/>
                <w:b/>
                <w:bCs/>
                <w:sz w:val="24"/>
                <w:szCs w:val="22"/>
              </w:rPr>
              <w:t>月</w:t>
            </w:r>
          </w:p>
        </w:tc>
        <w:tc>
          <w:tcPr>
            <w:tcW w:w="6552" w:type="dxa"/>
            <w:shd w:val="clear" w:color="auto" w:fill="DEEAF6"/>
            <w:vAlign w:val="center"/>
          </w:tcPr>
          <w:p w14:paraId="3E2DDA40">
            <w:pPr>
              <w:spacing w:line="320" w:lineRule="exact"/>
              <w:rPr>
                <w:rFonts w:ascii="宋体" w:cs="Times New Roman"/>
                <w:sz w:val="24"/>
              </w:rPr>
            </w:pPr>
            <w:r>
              <w:rPr>
                <w:rFonts w:hint="eastAsia" w:ascii="宋体" w:hAnsi="宋体" w:cs="宋体"/>
                <w:sz w:val="24"/>
                <w:szCs w:val="22"/>
              </w:rPr>
              <w:t>热爱身体的健康教育；强化自律，诚信考试</w:t>
            </w:r>
          </w:p>
        </w:tc>
        <w:tc>
          <w:tcPr>
            <w:tcW w:w="1107" w:type="dxa"/>
            <w:vAlign w:val="center"/>
          </w:tcPr>
          <w:p w14:paraId="4D12C9CA">
            <w:pPr>
              <w:spacing w:line="320" w:lineRule="exact"/>
              <w:jc w:val="center"/>
              <w:rPr>
                <w:rFonts w:ascii="宋体" w:cs="Times New Roman"/>
                <w:sz w:val="24"/>
              </w:rPr>
            </w:pPr>
          </w:p>
        </w:tc>
      </w:tr>
    </w:tbl>
    <w:p w14:paraId="628B0B28">
      <w:pPr>
        <w:spacing w:line="360" w:lineRule="auto"/>
        <w:ind w:firstLine="640" w:firstLineChars="200"/>
        <w:rPr>
          <w:rFonts w:ascii="仿宋_GB2312" w:hAnsi="仿宋" w:eastAsia="仿宋_GB2312" w:cs="仿宋_GB2312"/>
          <w:sz w:val="32"/>
          <w:szCs w:val="32"/>
        </w:rPr>
      </w:pPr>
    </w:p>
    <w:p w14:paraId="4BEBED52">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在校团委的指导下，学生会、学生社团在保证完成学习任务和不影响学校正常教学秩序的前提下，利用课余时间开展各种活动，同时积极参与学校、班级各类评比检查、学生事务管理，为广大学生创造良好的学习和生活环境，学生之间交流思想，切磋技艺，互相启迪，增进友谊，充分发挥了学生群体“自我管理、自我教育、自我服务”职能，丰富了学生课余文化生活。</w:t>
      </w:r>
    </w:p>
    <w:p w14:paraId="33409BCD">
      <w:pPr>
        <w:jc w:val="center"/>
        <w:rPr>
          <w:rFonts w:ascii="宋体" w:cs="仿宋_GB2312"/>
          <w:sz w:val="28"/>
          <w:szCs w:val="28"/>
        </w:rPr>
      </w:pPr>
      <w:r>
        <w:rPr>
          <w:rFonts w:hint="eastAsia" w:ascii="宋体" w:hAnsi="宋体" w:cs="仿宋_GB2312"/>
          <w:sz w:val="28"/>
          <w:szCs w:val="28"/>
        </w:rPr>
        <w:t>图表</w:t>
      </w:r>
      <w:r>
        <w:rPr>
          <w:rFonts w:ascii="宋体" w:hAnsi="宋体" w:cs="仿宋_GB2312"/>
          <w:sz w:val="28"/>
          <w:szCs w:val="28"/>
        </w:rPr>
        <w:t>1</w:t>
      </w:r>
      <w:r>
        <w:rPr>
          <w:rFonts w:hint="eastAsia" w:ascii="宋体" w:hAnsi="宋体" w:cs="仿宋_GB2312"/>
          <w:sz w:val="28"/>
          <w:szCs w:val="28"/>
        </w:rPr>
        <w:t>1</w:t>
      </w:r>
      <w:r>
        <w:rPr>
          <w:rFonts w:ascii="宋体" w:hAnsi="宋体" w:cs="仿宋_GB2312"/>
          <w:sz w:val="28"/>
          <w:szCs w:val="28"/>
        </w:rPr>
        <w:t xml:space="preserve">  2020</w:t>
      </w:r>
      <w:r>
        <w:rPr>
          <w:rFonts w:hint="eastAsia" w:ascii="宋体" w:hAnsi="宋体" w:cs="仿宋_GB2312"/>
          <w:sz w:val="28"/>
          <w:szCs w:val="28"/>
        </w:rPr>
        <w:t>年学生会、学生社团特色活动开展情况</w:t>
      </w:r>
    </w:p>
    <w:tbl>
      <w:tblPr>
        <w:tblStyle w:val="8"/>
        <w:tblW w:w="8798" w:type="dxa"/>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Layout w:type="fixed"/>
        <w:tblCellMar>
          <w:top w:w="0" w:type="dxa"/>
          <w:left w:w="108" w:type="dxa"/>
          <w:bottom w:w="0" w:type="dxa"/>
          <w:right w:w="108" w:type="dxa"/>
        </w:tblCellMar>
      </w:tblPr>
      <w:tblGrid>
        <w:gridCol w:w="1661"/>
        <w:gridCol w:w="2354"/>
        <w:gridCol w:w="1106"/>
        <w:gridCol w:w="1661"/>
        <w:gridCol w:w="968"/>
        <w:gridCol w:w="1048"/>
      </w:tblGrid>
      <w:tr w14:paraId="3A07EB72">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61" w:type="dxa"/>
            <w:shd w:val="clear" w:color="auto" w:fill="4F81BD" w:themeFill="accent1"/>
          </w:tcPr>
          <w:p w14:paraId="5696F146">
            <w:pPr>
              <w:spacing w:before="0" w:after="0" w:line="240" w:lineRule="auto"/>
              <w:jc w:val="center"/>
              <w:rPr>
                <w:b w:val="0"/>
                <w:bCs w:val="0"/>
                <w:color w:val="FFFFFF" w:themeColor="background1"/>
                <w:sz w:val="20"/>
              </w:rPr>
            </w:pPr>
            <w:r>
              <w:rPr>
                <w:rFonts w:hint="eastAsia"/>
                <w:b w:val="0"/>
                <w:bCs w:val="0"/>
                <w:color w:val="FFFFFF" w:themeColor="background1"/>
                <w:sz w:val="20"/>
                <w:szCs w:val="22"/>
              </w:rPr>
              <w:t>部门（社团）</w:t>
            </w:r>
          </w:p>
        </w:tc>
        <w:tc>
          <w:tcPr>
            <w:tcW w:w="2354" w:type="dxa"/>
            <w:tcBorders>
              <w:top w:val="single" w:color="4F81BD" w:themeColor="accent1" w:sz="8" w:space="0"/>
              <w:left w:val="single" w:color="4F81BD" w:themeColor="accent1" w:sz="8" w:space="0"/>
              <w:right w:val="single" w:color="4F81BD" w:themeColor="accent1" w:sz="8" w:space="0"/>
              <w:insideV w:val="single" w:sz="8" w:space="0"/>
            </w:tcBorders>
            <w:shd w:val="clear" w:color="auto" w:fill="4F81BD" w:themeFill="accent1"/>
          </w:tcPr>
          <w:p w14:paraId="748F2A32">
            <w:pPr>
              <w:spacing w:before="0" w:after="0" w:line="240" w:lineRule="auto"/>
              <w:jc w:val="center"/>
              <w:rPr>
                <w:b w:val="0"/>
                <w:bCs w:val="0"/>
                <w:color w:val="FFFFFF" w:themeColor="background1"/>
                <w:sz w:val="20"/>
              </w:rPr>
            </w:pPr>
            <w:r>
              <w:rPr>
                <w:rFonts w:hint="eastAsia"/>
                <w:b w:val="0"/>
                <w:bCs w:val="0"/>
                <w:color w:val="FFFFFF" w:themeColor="background1"/>
                <w:sz w:val="20"/>
                <w:szCs w:val="22"/>
              </w:rPr>
              <w:t>特色活动</w:t>
            </w:r>
          </w:p>
        </w:tc>
        <w:tc>
          <w:tcPr>
            <w:tcW w:w="1106" w:type="dxa"/>
            <w:shd w:val="clear" w:color="auto" w:fill="4F81BD" w:themeFill="accent1"/>
          </w:tcPr>
          <w:p w14:paraId="4C38C578">
            <w:pPr>
              <w:spacing w:before="0" w:after="0" w:line="240" w:lineRule="auto"/>
              <w:jc w:val="center"/>
              <w:rPr>
                <w:b w:val="0"/>
                <w:bCs w:val="0"/>
                <w:color w:val="FFFFFF" w:themeColor="background1"/>
                <w:sz w:val="20"/>
              </w:rPr>
            </w:pPr>
            <w:r>
              <w:rPr>
                <w:rFonts w:hint="eastAsia"/>
                <w:b w:val="0"/>
                <w:bCs w:val="0"/>
                <w:color w:val="FFFFFF" w:themeColor="background1"/>
                <w:sz w:val="20"/>
                <w:szCs w:val="22"/>
              </w:rPr>
              <w:t>开展次数</w:t>
            </w:r>
          </w:p>
        </w:tc>
        <w:tc>
          <w:tcPr>
            <w:tcW w:w="1661" w:type="dxa"/>
            <w:tcBorders>
              <w:top w:val="single" w:color="4F81BD" w:themeColor="accent1" w:sz="8" w:space="0"/>
              <w:left w:val="single" w:color="4F81BD" w:themeColor="accent1" w:sz="8" w:space="0"/>
              <w:right w:val="single" w:color="4F81BD" w:themeColor="accent1" w:sz="8" w:space="0"/>
              <w:insideV w:val="single" w:sz="8" w:space="0"/>
            </w:tcBorders>
            <w:shd w:val="clear" w:color="auto" w:fill="4F81BD" w:themeFill="accent1"/>
          </w:tcPr>
          <w:p w14:paraId="25F8B7F2">
            <w:pPr>
              <w:spacing w:before="0" w:after="0" w:line="240" w:lineRule="auto"/>
              <w:jc w:val="center"/>
              <w:rPr>
                <w:b w:val="0"/>
                <w:bCs w:val="0"/>
                <w:color w:val="FFFFFF" w:themeColor="background1"/>
                <w:sz w:val="20"/>
              </w:rPr>
            </w:pPr>
            <w:r>
              <w:rPr>
                <w:rFonts w:hint="eastAsia"/>
                <w:b w:val="0"/>
                <w:bCs w:val="0"/>
                <w:color w:val="FFFFFF" w:themeColor="background1"/>
                <w:sz w:val="20"/>
                <w:szCs w:val="22"/>
              </w:rPr>
              <w:t>参与范围</w:t>
            </w:r>
          </w:p>
        </w:tc>
        <w:tc>
          <w:tcPr>
            <w:tcW w:w="968" w:type="dxa"/>
            <w:shd w:val="clear" w:color="auto" w:fill="4F81BD" w:themeFill="accent1"/>
          </w:tcPr>
          <w:p w14:paraId="33476810">
            <w:pPr>
              <w:spacing w:before="0" w:after="0" w:line="240" w:lineRule="auto"/>
              <w:jc w:val="center"/>
              <w:rPr>
                <w:b w:val="0"/>
                <w:bCs w:val="0"/>
                <w:color w:val="FFFFFF" w:themeColor="background1"/>
                <w:sz w:val="20"/>
              </w:rPr>
            </w:pPr>
            <w:r>
              <w:rPr>
                <w:rFonts w:hint="eastAsia"/>
                <w:b w:val="0"/>
                <w:bCs w:val="0"/>
                <w:color w:val="FFFFFF" w:themeColor="background1"/>
                <w:sz w:val="20"/>
                <w:szCs w:val="22"/>
              </w:rPr>
              <w:t>平均参</w:t>
            </w:r>
          </w:p>
          <w:p w14:paraId="5253A3D3">
            <w:pPr>
              <w:spacing w:before="0" w:after="0" w:line="240" w:lineRule="auto"/>
              <w:jc w:val="center"/>
              <w:rPr>
                <w:b w:val="0"/>
                <w:bCs w:val="0"/>
                <w:color w:val="FFFFFF" w:themeColor="background1"/>
                <w:sz w:val="20"/>
              </w:rPr>
            </w:pPr>
            <w:r>
              <w:rPr>
                <w:rFonts w:hint="eastAsia"/>
                <w:b w:val="0"/>
                <w:bCs w:val="0"/>
                <w:color w:val="FFFFFF" w:themeColor="background1"/>
                <w:sz w:val="20"/>
                <w:szCs w:val="22"/>
              </w:rPr>
              <w:t>加人数</w:t>
            </w:r>
          </w:p>
        </w:tc>
        <w:tc>
          <w:tcPr>
            <w:tcW w:w="1048" w:type="dxa"/>
            <w:tcBorders>
              <w:top w:val="single" w:color="4F81BD" w:themeColor="accent1" w:sz="8" w:space="0"/>
              <w:left w:val="single" w:color="4F81BD" w:themeColor="accent1" w:sz="8" w:space="0"/>
              <w:right w:val="single" w:color="4F81BD" w:themeColor="accent1" w:sz="8" w:space="0"/>
              <w:insideV w:val="single" w:sz="8" w:space="0"/>
            </w:tcBorders>
            <w:shd w:val="clear" w:color="auto" w:fill="4F81BD" w:themeFill="accent1"/>
          </w:tcPr>
          <w:p w14:paraId="34D077C1">
            <w:pPr>
              <w:spacing w:before="0" w:after="0" w:line="240" w:lineRule="auto"/>
              <w:jc w:val="center"/>
              <w:rPr>
                <w:b w:val="0"/>
                <w:bCs w:val="0"/>
                <w:color w:val="FFFFFF" w:themeColor="background1"/>
                <w:sz w:val="20"/>
              </w:rPr>
            </w:pPr>
            <w:r>
              <w:rPr>
                <w:rFonts w:hint="eastAsia"/>
                <w:b w:val="0"/>
                <w:bCs w:val="0"/>
                <w:color w:val="FFFFFF" w:themeColor="background1"/>
                <w:sz w:val="20"/>
                <w:szCs w:val="22"/>
              </w:rPr>
              <w:t>活动效果</w:t>
            </w:r>
          </w:p>
        </w:tc>
      </w:tr>
      <w:tr w14:paraId="5D2A174E">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61" w:type="dxa"/>
            <w:vMerge w:val="restart"/>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5AE6827C">
            <w:pPr>
              <w:jc w:val="center"/>
              <w:rPr>
                <w:b w:val="0"/>
                <w:bCs w:val="0"/>
                <w:sz w:val="20"/>
              </w:rPr>
            </w:pPr>
            <w:r>
              <w:rPr>
                <w:rFonts w:hint="eastAsia"/>
                <w:b/>
                <w:bCs/>
                <w:sz w:val="20"/>
              </w:rPr>
              <w:t>广播站</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7319DEBC">
            <w:pPr>
              <w:spacing w:line="520" w:lineRule="exact"/>
              <w:jc w:val="center"/>
            </w:pPr>
            <w:r>
              <w:rPr>
                <w:rFonts w:hint="eastAsia"/>
              </w:rPr>
              <w:t>主题演讲比赛</w:t>
            </w:r>
          </w:p>
        </w:tc>
        <w:tc>
          <w:tcPr>
            <w:tcW w:w="1106" w:type="dxa"/>
            <w:tcBorders>
              <w:top w:val="single" w:color="4F81BD" w:themeColor="accent1" w:sz="8" w:space="0"/>
              <w:bottom w:val="single" w:color="4F81BD" w:themeColor="accent1" w:sz="8" w:space="0"/>
              <w:insideH w:val="single" w:sz="8" w:space="0"/>
            </w:tcBorders>
            <w:vAlign w:val="center"/>
          </w:tcPr>
          <w:p w14:paraId="17427ED3">
            <w:pPr>
              <w:spacing w:line="520" w:lineRule="exact"/>
              <w:jc w:val="center"/>
            </w:pPr>
            <w:r>
              <w:rPr>
                <w:rFonts w:hint="eastAsia"/>
              </w:rPr>
              <w:t>1</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3E3C867E">
            <w:pPr>
              <w:spacing w:line="520" w:lineRule="exact"/>
              <w:jc w:val="center"/>
            </w:pPr>
            <w:r>
              <w:rPr>
                <w:rFonts w:hint="eastAsia"/>
              </w:rPr>
              <w:t>学生会成员</w:t>
            </w:r>
          </w:p>
        </w:tc>
        <w:tc>
          <w:tcPr>
            <w:tcW w:w="968" w:type="dxa"/>
            <w:tcBorders>
              <w:top w:val="single" w:color="4F81BD" w:themeColor="accent1" w:sz="8" w:space="0"/>
              <w:bottom w:val="single" w:color="4F81BD" w:themeColor="accent1" w:sz="8" w:space="0"/>
              <w:insideH w:val="single" w:sz="8" w:space="0"/>
            </w:tcBorders>
            <w:vAlign w:val="center"/>
          </w:tcPr>
          <w:p w14:paraId="2D59280F">
            <w:pPr>
              <w:spacing w:line="520" w:lineRule="exact"/>
              <w:jc w:val="center"/>
            </w:pPr>
            <w:r>
              <w:rPr>
                <w:rFonts w:hint="eastAsia"/>
              </w:rPr>
              <w:t>100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4FB887E1">
            <w:pPr>
              <w:spacing w:line="520" w:lineRule="exact"/>
              <w:jc w:val="center"/>
            </w:pPr>
            <w:r>
              <w:rPr>
                <w:rFonts w:hint="eastAsia"/>
              </w:rPr>
              <w:t>良好</w:t>
            </w:r>
          </w:p>
        </w:tc>
      </w:tr>
      <w:tr w14:paraId="086503A1">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661" w:type="dxa"/>
            <w:vMerge w:val="continue"/>
            <w:vAlign w:val="center"/>
          </w:tcPr>
          <w:p w14:paraId="047D3B63">
            <w:pPr>
              <w:jc w:val="center"/>
              <w:rPr>
                <w:b w:val="0"/>
                <w:bCs w:val="0"/>
                <w:sz w:val="20"/>
              </w:rPr>
            </w:pPr>
          </w:p>
        </w:tc>
        <w:tc>
          <w:tcPr>
            <w:tcW w:w="2354" w:type="dxa"/>
            <w:tcBorders>
              <w:left w:val="single" w:color="4F81BD" w:themeColor="accent1" w:sz="8" w:space="0"/>
              <w:right w:val="single" w:color="4F81BD" w:themeColor="accent1" w:sz="8" w:space="0"/>
              <w:insideV w:val="single" w:sz="8" w:space="0"/>
            </w:tcBorders>
            <w:vAlign w:val="center"/>
          </w:tcPr>
          <w:p w14:paraId="318C758B">
            <w:pPr>
              <w:spacing w:line="520" w:lineRule="exact"/>
              <w:jc w:val="center"/>
            </w:pPr>
            <w:r>
              <w:rPr>
                <w:rFonts w:hint="eastAsia"/>
              </w:rPr>
              <w:t>相声大赛</w:t>
            </w:r>
          </w:p>
        </w:tc>
        <w:tc>
          <w:tcPr>
            <w:tcW w:w="1106" w:type="dxa"/>
            <w:vAlign w:val="center"/>
          </w:tcPr>
          <w:p w14:paraId="17056AAF">
            <w:pPr>
              <w:spacing w:line="520" w:lineRule="exact"/>
              <w:jc w:val="center"/>
            </w:pPr>
            <w:r>
              <w:rPr>
                <w:rFonts w:hint="eastAsia"/>
              </w:rPr>
              <w:t>1</w:t>
            </w:r>
          </w:p>
        </w:tc>
        <w:tc>
          <w:tcPr>
            <w:tcW w:w="1661" w:type="dxa"/>
            <w:tcBorders>
              <w:left w:val="single" w:color="4F81BD" w:themeColor="accent1" w:sz="8" w:space="0"/>
              <w:right w:val="single" w:color="4F81BD" w:themeColor="accent1" w:sz="8" w:space="0"/>
              <w:insideV w:val="single" w:sz="8" w:space="0"/>
            </w:tcBorders>
            <w:vAlign w:val="center"/>
          </w:tcPr>
          <w:p w14:paraId="47DCD798">
            <w:pPr>
              <w:spacing w:line="520" w:lineRule="exact"/>
              <w:jc w:val="center"/>
            </w:pPr>
            <w:r>
              <w:rPr>
                <w:rFonts w:hint="eastAsia"/>
              </w:rPr>
              <w:t>学生会成员</w:t>
            </w:r>
          </w:p>
        </w:tc>
        <w:tc>
          <w:tcPr>
            <w:tcW w:w="968" w:type="dxa"/>
            <w:vAlign w:val="center"/>
          </w:tcPr>
          <w:p w14:paraId="7C2CA447">
            <w:pPr>
              <w:spacing w:line="520" w:lineRule="exact"/>
              <w:jc w:val="center"/>
            </w:pPr>
            <w:r>
              <w:rPr>
                <w:rFonts w:hint="eastAsia"/>
              </w:rPr>
              <w:t>80</w:t>
            </w:r>
          </w:p>
        </w:tc>
        <w:tc>
          <w:tcPr>
            <w:tcW w:w="1048" w:type="dxa"/>
            <w:tcBorders>
              <w:left w:val="single" w:color="4F81BD" w:themeColor="accent1" w:sz="8" w:space="0"/>
              <w:right w:val="single" w:color="4F81BD" w:themeColor="accent1" w:sz="8" w:space="0"/>
              <w:insideV w:val="single" w:sz="8" w:space="0"/>
            </w:tcBorders>
            <w:vAlign w:val="center"/>
          </w:tcPr>
          <w:p w14:paraId="07BD73C1">
            <w:pPr>
              <w:spacing w:line="520" w:lineRule="exact"/>
              <w:jc w:val="center"/>
            </w:pPr>
            <w:r>
              <w:rPr>
                <w:rFonts w:hint="eastAsia"/>
              </w:rPr>
              <w:t>良好</w:t>
            </w:r>
          </w:p>
        </w:tc>
      </w:tr>
      <w:tr w14:paraId="4C60C3DE">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661" w:type="dxa"/>
            <w:vMerge w:val="restart"/>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54670F5E">
            <w:pPr>
              <w:spacing w:line="520" w:lineRule="exact"/>
              <w:jc w:val="center"/>
              <w:rPr>
                <w:rFonts w:hint="eastAsia" w:eastAsia="宋体"/>
                <w:b w:val="0"/>
                <w:bCs w:val="0"/>
                <w:sz w:val="20"/>
                <w:lang w:eastAsia="zh-CN"/>
              </w:rPr>
            </w:pPr>
            <w:r>
              <w:rPr>
                <w:rFonts w:hint="eastAsia"/>
                <w:b/>
                <w:bCs/>
                <w:sz w:val="20"/>
                <w:lang w:eastAsia="zh-CN"/>
              </w:rPr>
              <w:t>卫健委</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11D94A0A">
            <w:pPr>
              <w:spacing w:line="520" w:lineRule="exact"/>
              <w:jc w:val="center"/>
            </w:pPr>
            <w:r>
              <w:rPr>
                <w:rFonts w:hint="eastAsia"/>
              </w:rPr>
              <w:t>趣味运动会</w:t>
            </w:r>
          </w:p>
        </w:tc>
        <w:tc>
          <w:tcPr>
            <w:tcW w:w="1106" w:type="dxa"/>
            <w:tcBorders>
              <w:top w:val="single" w:color="4F81BD" w:themeColor="accent1" w:sz="8" w:space="0"/>
              <w:bottom w:val="single" w:color="4F81BD" w:themeColor="accent1" w:sz="8" w:space="0"/>
              <w:insideH w:val="single" w:sz="8" w:space="0"/>
            </w:tcBorders>
            <w:vAlign w:val="center"/>
          </w:tcPr>
          <w:p w14:paraId="7322D833">
            <w:pPr>
              <w:spacing w:line="520" w:lineRule="exact"/>
              <w:jc w:val="center"/>
            </w:pPr>
            <w:r>
              <w:rPr>
                <w:rFonts w:hint="eastAsia"/>
              </w:rPr>
              <w:t>1</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4A0A7DE7">
            <w:pPr>
              <w:spacing w:line="520" w:lineRule="exact"/>
              <w:jc w:val="center"/>
            </w:pPr>
            <w:r>
              <w:rPr>
                <w:rFonts w:hint="eastAsia"/>
              </w:rPr>
              <w:t>学生会成员</w:t>
            </w:r>
          </w:p>
        </w:tc>
        <w:tc>
          <w:tcPr>
            <w:tcW w:w="968" w:type="dxa"/>
            <w:tcBorders>
              <w:top w:val="single" w:color="4F81BD" w:themeColor="accent1" w:sz="8" w:space="0"/>
              <w:bottom w:val="single" w:color="4F81BD" w:themeColor="accent1" w:sz="8" w:space="0"/>
              <w:insideH w:val="single" w:sz="8" w:space="0"/>
            </w:tcBorders>
            <w:vAlign w:val="center"/>
          </w:tcPr>
          <w:p w14:paraId="558A463A">
            <w:pPr>
              <w:spacing w:line="520" w:lineRule="exact"/>
              <w:jc w:val="center"/>
            </w:pPr>
            <w:r>
              <w:rPr>
                <w:rFonts w:hint="eastAsia"/>
              </w:rPr>
              <w:t>100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7DE21427">
            <w:pPr>
              <w:spacing w:line="520" w:lineRule="exact"/>
              <w:jc w:val="center"/>
            </w:pPr>
            <w:r>
              <w:rPr>
                <w:rFonts w:hint="eastAsia"/>
              </w:rPr>
              <w:t>良好</w:t>
            </w:r>
          </w:p>
        </w:tc>
      </w:tr>
      <w:tr w14:paraId="416528B7">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61" w:type="dxa"/>
            <w:vMerge w:val="continue"/>
            <w:vAlign w:val="center"/>
          </w:tcPr>
          <w:p w14:paraId="06991B50">
            <w:pPr>
              <w:spacing w:line="520" w:lineRule="exact"/>
              <w:jc w:val="center"/>
              <w:rPr>
                <w:b w:val="0"/>
                <w:bCs w:val="0"/>
                <w:sz w:val="20"/>
              </w:rPr>
            </w:pPr>
          </w:p>
        </w:tc>
        <w:tc>
          <w:tcPr>
            <w:tcW w:w="2354" w:type="dxa"/>
            <w:tcBorders>
              <w:left w:val="single" w:color="4F81BD" w:themeColor="accent1" w:sz="8" w:space="0"/>
              <w:right w:val="single" w:color="4F81BD" w:themeColor="accent1" w:sz="8" w:space="0"/>
              <w:insideV w:val="single" w:sz="8" w:space="0"/>
            </w:tcBorders>
            <w:vAlign w:val="center"/>
          </w:tcPr>
          <w:p w14:paraId="57702162">
            <w:pPr>
              <w:spacing w:line="520" w:lineRule="exact"/>
              <w:jc w:val="center"/>
            </w:pPr>
            <w:r>
              <w:rPr>
                <w:rFonts w:hint="eastAsia"/>
              </w:rPr>
              <w:t>许愿会</w:t>
            </w:r>
          </w:p>
        </w:tc>
        <w:tc>
          <w:tcPr>
            <w:tcW w:w="1106" w:type="dxa"/>
            <w:vAlign w:val="center"/>
          </w:tcPr>
          <w:p w14:paraId="341F9C39">
            <w:pPr>
              <w:spacing w:line="520" w:lineRule="exact"/>
              <w:jc w:val="center"/>
            </w:pPr>
            <w:r>
              <w:rPr>
                <w:rFonts w:hint="eastAsia"/>
              </w:rPr>
              <w:t>1</w:t>
            </w:r>
          </w:p>
        </w:tc>
        <w:tc>
          <w:tcPr>
            <w:tcW w:w="1661" w:type="dxa"/>
            <w:tcBorders>
              <w:left w:val="single" w:color="4F81BD" w:themeColor="accent1" w:sz="8" w:space="0"/>
              <w:right w:val="single" w:color="4F81BD" w:themeColor="accent1" w:sz="8" w:space="0"/>
              <w:insideV w:val="single" w:sz="8" w:space="0"/>
            </w:tcBorders>
            <w:vAlign w:val="center"/>
          </w:tcPr>
          <w:p w14:paraId="1388C0B5">
            <w:pPr>
              <w:spacing w:line="520" w:lineRule="exact"/>
              <w:jc w:val="center"/>
            </w:pPr>
            <w:r>
              <w:rPr>
                <w:rFonts w:hint="eastAsia"/>
              </w:rPr>
              <w:t>学生会成员</w:t>
            </w:r>
          </w:p>
        </w:tc>
        <w:tc>
          <w:tcPr>
            <w:tcW w:w="968" w:type="dxa"/>
            <w:vAlign w:val="center"/>
          </w:tcPr>
          <w:p w14:paraId="2EC9BF90">
            <w:pPr>
              <w:spacing w:line="520" w:lineRule="exact"/>
              <w:jc w:val="center"/>
            </w:pPr>
            <w:r>
              <w:rPr>
                <w:rFonts w:hint="eastAsia"/>
              </w:rPr>
              <w:t>80</w:t>
            </w:r>
          </w:p>
        </w:tc>
        <w:tc>
          <w:tcPr>
            <w:tcW w:w="1048" w:type="dxa"/>
            <w:tcBorders>
              <w:left w:val="single" w:color="4F81BD" w:themeColor="accent1" w:sz="8" w:space="0"/>
              <w:right w:val="single" w:color="4F81BD" w:themeColor="accent1" w:sz="8" w:space="0"/>
              <w:insideV w:val="single" w:sz="8" w:space="0"/>
            </w:tcBorders>
            <w:vAlign w:val="center"/>
          </w:tcPr>
          <w:p w14:paraId="64BC7CC5">
            <w:pPr>
              <w:spacing w:line="520" w:lineRule="exact"/>
              <w:jc w:val="center"/>
            </w:pPr>
            <w:r>
              <w:rPr>
                <w:rFonts w:hint="eastAsia"/>
              </w:rPr>
              <w:t>良好</w:t>
            </w:r>
          </w:p>
        </w:tc>
      </w:tr>
      <w:tr w14:paraId="7AC31735">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61" w:type="dxa"/>
            <w:vMerge w:val="restart"/>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7239EE42">
            <w:pPr>
              <w:spacing w:line="520" w:lineRule="exact"/>
              <w:jc w:val="center"/>
              <w:rPr>
                <w:b w:val="0"/>
                <w:bCs w:val="0"/>
                <w:sz w:val="20"/>
              </w:rPr>
            </w:pPr>
            <w:r>
              <w:rPr>
                <w:rFonts w:hint="eastAsia"/>
                <w:b/>
                <w:bCs/>
                <w:sz w:val="20"/>
              </w:rPr>
              <w:t>纪检部</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5FA1DCE3">
            <w:pPr>
              <w:spacing w:line="520" w:lineRule="exact"/>
              <w:jc w:val="center"/>
            </w:pPr>
            <w:r>
              <w:rPr>
                <w:rFonts w:hint="eastAsia"/>
              </w:rPr>
              <w:t>周末影院</w:t>
            </w:r>
          </w:p>
        </w:tc>
        <w:tc>
          <w:tcPr>
            <w:tcW w:w="1106" w:type="dxa"/>
            <w:tcBorders>
              <w:top w:val="single" w:color="4F81BD" w:themeColor="accent1" w:sz="8" w:space="0"/>
              <w:bottom w:val="single" w:color="4F81BD" w:themeColor="accent1" w:sz="8" w:space="0"/>
              <w:insideH w:val="single" w:sz="8" w:space="0"/>
            </w:tcBorders>
            <w:vAlign w:val="center"/>
          </w:tcPr>
          <w:p w14:paraId="12A49F5B">
            <w:pPr>
              <w:spacing w:line="520" w:lineRule="exact"/>
              <w:jc w:val="center"/>
            </w:pPr>
            <w:r>
              <w:rPr>
                <w:rFonts w:hint="eastAsia"/>
              </w:rPr>
              <w:t>15</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62B741D8">
            <w:pPr>
              <w:spacing w:line="520" w:lineRule="exact"/>
              <w:jc w:val="center"/>
            </w:pPr>
            <w:r>
              <w:rPr>
                <w:rFonts w:hint="eastAsia"/>
              </w:rPr>
              <w:t>全校学生</w:t>
            </w:r>
          </w:p>
        </w:tc>
        <w:tc>
          <w:tcPr>
            <w:tcW w:w="968" w:type="dxa"/>
            <w:tcBorders>
              <w:top w:val="single" w:color="4F81BD" w:themeColor="accent1" w:sz="8" w:space="0"/>
              <w:bottom w:val="single" w:color="4F81BD" w:themeColor="accent1" w:sz="8" w:space="0"/>
              <w:insideH w:val="single" w:sz="8" w:space="0"/>
            </w:tcBorders>
            <w:vAlign w:val="center"/>
          </w:tcPr>
          <w:p w14:paraId="5999980B">
            <w:pPr>
              <w:spacing w:line="520" w:lineRule="exact"/>
              <w:jc w:val="center"/>
            </w:pPr>
            <w:r>
              <w:rPr>
                <w:rFonts w:hint="eastAsia"/>
              </w:rPr>
              <w:t>400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04899E20">
            <w:pPr>
              <w:spacing w:line="520" w:lineRule="exact"/>
              <w:jc w:val="center"/>
            </w:pPr>
            <w:r>
              <w:rPr>
                <w:rFonts w:hint="eastAsia"/>
              </w:rPr>
              <w:t>良好</w:t>
            </w:r>
          </w:p>
        </w:tc>
      </w:tr>
      <w:tr w14:paraId="622409D2">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61" w:type="dxa"/>
            <w:vMerge w:val="continue"/>
            <w:vAlign w:val="center"/>
          </w:tcPr>
          <w:p w14:paraId="29E1E35D">
            <w:pPr>
              <w:spacing w:line="520" w:lineRule="exact"/>
              <w:jc w:val="center"/>
              <w:rPr>
                <w:b w:val="0"/>
                <w:bCs w:val="0"/>
                <w:sz w:val="20"/>
              </w:rPr>
            </w:pPr>
          </w:p>
        </w:tc>
        <w:tc>
          <w:tcPr>
            <w:tcW w:w="2354" w:type="dxa"/>
            <w:tcBorders>
              <w:left w:val="single" w:color="4F81BD" w:themeColor="accent1" w:sz="8" w:space="0"/>
              <w:right w:val="single" w:color="4F81BD" w:themeColor="accent1" w:sz="8" w:space="0"/>
              <w:insideV w:val="single" w:sz="8" w:space="0"/>
            </w:tcBorders>
            <w:vAlign w:val="center"/>
          </w:tcPr>
          <w:p w14:paraId="536D5192">
            <w:pPr>
              <w:spacing w:line="520" w:lineRule="exact"/>
              <w:jc w:val="center"/>
            </w:pPr>
            <w:r>
              <w:rPr>
                <w:rFonts w:hint="eastAsia"/>
              </w:rPr>
              <w:t>羽毛球比赛</w:t>
            </w:r>
          </w:p>
        </w:tc>
        <w:tc>
          <w:tcPr>
            <w:tcW w:w="1106" w:type="dxa"/>
            <w:vAlign w:val="center"/>
          </w:tcPr>
          <w:p w14:paraId="46D42062">
            <w:pPr>
              <w:spacing w:line="520" w:lineRule="exact"/>
              <w:jc w:val="center"/>
            </w:pPr>
            <w:r>
              <w:rPr>
                <w:rFonts w:hint="eastAsia"/>
              </w:rPr>
              <w:t>2</w:t>
            </w:r>
          </w:p>
        </w:tc>
        <w:tc>
          <w:tcPr>
            <w:tcW w:w="1661" w:type="dxa"/>
            <w:tcBorders>
              <w:left w:val="single" w:color="4F81BD" w:themeColor="accent1" w:sz="8" w:space="0"/>
              <w:right w:val="single" w:color="4F81BD" w:themeColor="accent1" w:sz="8" w:space="0"/>
              <w:insideV w:val="single" w:sz="8" w:space="0"/>
            </w:tcBorders>
            <w:vAlign w:val="center"/>
          </w:tcPr>
          <w:p w14:paraId="6A297813">
            <w:pPr>
              <w:spacing w:line="520" w:lineRule="exact"/>
              <w:jc w:val="center"/>
            </w:pPr>
            <w:r>
              <w:rPr>
                <w:rFonts w:hint="eastAsia"/>
              </w:rPr>
              <w:t>学生会成员</w:t>
            </w:r>
          </w:p>
        </w:tc>
        <w:tc>
          <w:tcPr>
            <w:tcW w:w="968" w:type="dxa"/>
            <w:vAlign w:val="center"/>
          </w:tcPr>
          <w:p w14:paraId="4C2E6599">
            <w:pPr>
              <w:spacing w:line="520" w:lineRule="exact"/>
              <w:jc w:val="center"/>
            </w:pPr>
            <w:r>
              <w:rPr>
                <w:rFonts w:hint="eastAsia"/>
              </w:rPr>
              <w:t>100</w:t>
            </w:r>
          </w:p>
        </w:tc>
        <w:tc>
          <w:tcPr>
            <w:tcW w:w="1048" w:type="dxa"/>
            <w:tcBorders>
              <w:left w:val="single" w:color="4F81BD" w:themeColor="accent1" w:sz="8" w:space="0"/>
              <w:right w:val="single" w:color="4F81BD" w:themeColor="accent1" w:sz="8" w:space="0"/>
              <w:insideV w:val="single" w:sz="8" w:space="0"/>
            </w:tcBorders>
            <w:vAlign w:val="center"/>
          </w:tcPr>
          <w:p w14:paraId="4BB47B3C">
            <w:pPr>
              <w:spacing w:line="520" w:lineRule="exact"/>
              <w:jc w:val="center"/>
            </w:pPr>
            <w:r>
              <w:rPr>
                <w:rFonts w:hint="eastAsia"/>
              </w:rPr>
              <w:t>良好</w:t>
            </w:r>
          </w:p>
        </w:tc>
      </w:tr>
      <w:tr w14:paraId="26F7EB67">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61" w:type="dxa"/>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499A26FC">
            <w:pPr>
              <w:spacing w:line="520" w:lineRule="exact"/>
              <w:jc w:val="center"/>
              <w:rPr>
                <w:b w:val="0"/>
                <w:bCs w:val="0"/>
                <w:sz w:val="20"/>
              </w:rPr>
            </w:pPr>
            <w:r>
              <w:rPr>
                <w:rFonts w:hint="eastAsia"/>
                <w:b/>
                <w:bCs/>
                <w:sz w:val="20"/>
              </w:rPr>
              <w:t>组织部</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248A2AEE">
            <w:pPr>
              <w:spacing w:line="520" w:lineRule="exact"/>
              <w:jc w:val="center"/>
            </w:pPr>
            <w:r>
              <w:rPr>
                <w:rFonts w:hint="eastAsia"/>
              </w:rPr>
              <w:t>跳绳比赛</w:t>
            </w:r>
          </w:p>
        </w:tc>
        <w:tc>
          <w:tcPr>
            <w:tcW w:w="1106" w:type="dxa"/>
            <w:tcBorders>
              <w:top w:val="single" w:color="4F81BD" w:themeColor="accent1" w:sz="8" w:space="0"/>
              <w:bottom w:val="single" w:color="4F81BD" w:themeColor="accent1" w:sz="8" w:space="0"/>
              <w:insideH w:val="single" w:sz="8" w:space="0"/>
            </w:tcBorders>
            <w:vAlign w:val="center"/>
          </w:tcPr>
          <w:p w14:paraId="4950CC7D">
            <w:pPr>
              <w:spacing w:line="520" w:lineRule="exact"/>
              <w:jc w:val="center"/>
            </w:pPr>
            <w:r>
              <w:rPr>
                <w:rFonts w:hint="eastAsia"/>
              </w:rPr>
              <w:t>1</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531901E7">
            <w:pPr>
              <w:spacing w:line="520" w:lineRule="exact"/>
              <w:jc w:val="center"/>
            </w:pPr>
            <w:r>
              <w:rPr>
                <w:rFonts w:hint="eastAsia"/>
              </w:rPr>
              <w:t>学生会成员</w:t>
            </w:r>
          </w:p>
        </w:tc>
        <w:tc>
          <w:tcPr>
            <w:tcW w:w="968" w:type="dxa"/>
            <w:tcBorders>
              <w:top w:val="single" w:color="4F81BD" w:themeColor="accent1" w:sz="8" w:space="0"/>
              <w:bottom w:val="single" w:color="4F81BD" w:themeColor="accent1" w:sz="8" w:space="0"/>
              <w:insideH w:val="single" w:sz="8" w:space="0"/>
            </w:tcBorders>
            <w:vAlign w:val="center"/>
          </w:tcPr>
          <w:p w14:paraId="298ACEA1">
            <w:pPr>
              <w:spacing w:line="520" w:lineRule="exact"/>
              <w:jc w:val="center"/>
            </w:pPr>
            <w:r>
              <w:rPr>
                <w:rFonts w:hint="eastAsia"/>
              </w:rPr>
              <w:t>150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2A02304C">
            <w:pPr>
              <w:spacing w:line="520" w:lineRule="exact"/>
              <w:jc w:val="center"/>
            </w:pPr>
            <w:r>
              <w:rPr>
                <w:rFonts w:hint="eastAsia"/>
              </w:rPr>
              <w:t>良好</w:t>
            </w:r>
          </w:p>
        </w:tc>
      </w:tr>
      <w:tr w14:paraId="7F7DAE59">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661" w:type="dxa"/>
            <w:vAlign w:val="center"/>
          </w:tcPr>
          <w:p w14:paraId="2B8C964C">
            <w:pPr>
              <w:spacing w:line="520" w:lineRule="exact"/>
              <w:jc w:val="center"/>
              <w:rPr>
                <w:b w:val="0"/>
                <w:bCs w:val="0"/>
                <w:sz w:val="20"/>
              </w:rPr>
            </w:pPr>
            <w:r>
              <w:rPr>
                <w:rFonts w:hint="eastAsia"/>
                <w:b/>
                <w:bCs/>
                <w:sz w:val="20"/>
              </w:rPr>
              <w:t>体育社</w:t>
            </w:r>
          </w:p>
        </w:tc>
        <w:tc>
          <w:tcPr>
            <w:tcW w:w="2354" w:type="dxa"/>
            <w:tcBorders>
              <w:left w:val="single" w:color="4F81BD" w:themeColor="accent1" w:sz="8" w:space="0"/>
              <w:right w:val="single" w:color="4F81BD" w:themeColor="accent1" w:sz="8" w:space="0"/>
              <w:insideV w:val="single" w:sz="8" w:space="0"/>
            </w:tcBorders>
            <w:vAlign w:val="center"/>
          </w:tcPr>
          <w:p w14:paraId="0627BD45">
            <w:pPr>
              <w:spacing w:line="520" w:lineRule="exact"/>
              <w:jc w:val="center"/>
            </w:pPr>
            <w:r>
              <w:rPr>
                <w:rFonts w:hint="eastAsia"/>
              </w:rPr>
              <w:t>健康晚跑活动</w:t>
            </w:r>
          </w:p>
        </w:tc>
        <w:tc>
          <w:tcPr>
            <w:tcW w:w="1106" w:type="dxa"/>
            <w:vAlign w:val="center"/>
          </w:tcPr>
          <w:p w14:paraId="4FA9A54D">
            <w:pPr>
              <w:spacing w:line="520" w:lineRule="exact"/>
              <w:jc w:val="center"/>
            </w:pPr>
            <w:r>
              <w:rPr>
                <w:rFonts w:hint="eastAsia"/>
              </w:rPr>
              <w:t>1</w:t>
            </w:r>
          </w:p>
        </w:tc>
        <w:tc>
          <w:tcPr>
            <w:tcW w:w="1661" w:type="dxa"/>
            <w:tcBorders>
              <w:left w:val="single" w:color="4F81BD" w:themeColor="accent1" w:sz="8" w:space="0"/>
              <w:right w:val="single" w:color="4F81BD" w:themeColor="accent1" w:sz="8" w:space="0"/>
              <w:insideV w:val="single" w:sz="8" w:space="0"/>
            </w:tcBorders>
            <w:vAlign w:val="center"/>
          </w:tcPr>
          <w:p w14:paraId="2AAB8729">
            <w:pPr>
              <w:spacing w:line="520" w:lineRule="exact"/>
              <w:jc w:val="center"/>
            </w:pPr>
            <w:r>
              <w:rPr>
                <w:rFonts w:hint="eastAsia"/>
              </w:rPr>
              <w:t>学生会成员</w:t>
            </w:r>
          </w:p>
        </w:tc>
        <w:tc>
          <w:tcPr>
            <w:tcW w:w="968" w:type="dxa"/>
            <w:vAlign w:val="center"/>
          </w:tcPr>
          <w:p w14:paraId="6AECE84B">
            <w:pPr>
              <w:spacing w:line="520" w:lineRule="exact"/>
              <w:jc w:val="center"/>
            </w:pPr>
            <w:r>
              <w:rPr>
                <w:rFonts w:hint="eastAsia"/>
              </w:rPr>
              <w:t>80</w:t>
            </w:r>
          </w:p>
        </w:tc>
        <w:tc>
          <w:tcPr>
            <w:tcW w:w="1048" w:type="dxa"/>
            <w:tcBorders>
              <w:left w:val="single" w:color="4F81BD" w:themeColor="accent1" w:sz="8" w:space="0"/>
              <w:right w:val="single" w:color="4F81BD" w:themeColor="accent1" w:sz="8" w:space="0"/>
              <w:insideV w:val="single" w:sz="8" w:space="0"/>
            </w:tcBorders>
            <w:vAlign w:val="center"/>
          </w:tcPr>
          <w:p w14:paraId="3BE3F650">
            <w:pPr>
              <w:spacing w:line="520" w:lineRule="exact"/>
              <w:jc w:val="center"/>
            </w:pPr>
            <w:r>
              <w:rPr>
                <w:rFonts w:hint="eastAsia"/>
              </w:rPr>
              <w:t>良好</w:t>
            </w:r>
          </w:p>
        </w:tc>
      </w:tr>
      <w:tr w14:paraId="405468C2">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661" w:type="dxa"/>
            <w:vMerge w:val="restart"/>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033326E7">
            <w:pPr>
              <w:spacing w:line="520" w:lineRule="exact"/>
              <w:jc w:val="center"/>
              <w:rPr>
                <w:b w:val="0"/>
                <w:bCs w:val="0"/>
                <w:sz w:val="20"/>
              </w:rPr>
            </w:pPr>
            <w:r>
              <w:rPr>
                <w:rFonts w:hint="eastAsia"/>
                <w:b/>
                <w:bCs/>
                <w:sz w:val="20"/>
              </w:rPr>
              <w:t>女生部</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635442B2">
            <w:pPr>
              <w:spacing w:line="520" w:lineRule="exact"/>
              <w:jc w:val="center"/>
            </w:pPr>
            <w:r>
              <w:rPr>
                <w:rFonts w:hint="eastAsia"/>
              </w:rPr>
              <w:t>T台秀</w:t>
            </w:r>
          </w:p>
        </w:tc>
        <w:tc>
          <w:tcPr>
            <w:tcW w:w="1106" w:type="dxa"/>
            <w:tcBorders>
              <w:top w:val="single" w:color="4F81BD" w:themeColor="accent1" w:sz="8" w:space="0"/>
              <w:bottom w:val="single" w:color="4F81BD" w:themeColor="accent1" w:sz="8" w:space="0"/>
              <w:insideH w:val="single" w:sz="8" w:space="0"/>
            </w:tcBorders>
            <w:vAlign w:val="center"/>
          </w:tcPr>
          <w:p w14:paraId="22FED9DF">
            <w:pPr>
              <w:spacing w:line="520" w:lineRule="exact"/>
              <w:jc w:val="center"/>
            </w:pPr>
            <w:r>
              <w:rPr>
                <w:rFonts w:hint="eastAsia"/>
              </w:rPr>
              <w:t>1</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0055E84E">
            <w:pPr>
              <w:spacing w:line="520" w:lineRule="exact"/>
              <w:jc w:val="center"/>
            </w:pPr>
            <w:r>
              <w:rPr>
                <w:rFonts w:hint="eastAsia"/>
              </w:rPr>
              <w:t>学生会成员</w:t>
            </w:r>
          </w:p>
        </w:tc>
        <w:tc>
          <w:tcPr>
            <w:tcW w:w="968" w:type="dxa"/>
            <w:tcBorders>
              <w:top w:val="single" w:color="4F81BD" w:themeColor="accent1" w:sz="8" w:space="0"/>
              <w:bottom w:val="single" w:color="4F81BD" w:themeColor="accent1" w:sz="8" w:space="0"/>
              <w:insideH w:val="single" w:sz="8" w:space="0"/>
            </w:tcBorders>
            <w:vAlign w:val="center"/>
          </w:tcPr>
          <w:p w14:paraId="4808B002">
            <w:pPr>
              <w:spacing w:line="520" w:lineRule="exact"/>
              <w:jc w:val="center"/>
            </w:pPr>
            <w:r>
              <w:rPr>
                <w:rFonts w:hint="eastAsia"/>
              </w:rPr>
              <w:t>100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0A53E6BA">
            <w:pPr>
              <w:spacing w:line="520" w:lineRule="exact"/>
              <w:jc w:val="center"/>
            </w:pPr>
            <w:r>
              <w:rPr>
                <w:rFonts w:hint="eastAsia"/>
              </w:rPr>
              <w:t>良好</w:t>
            </w:r>
          </w:p>
        </w:tc>
      </w:tr>
      <w:tr w14:paraId="6A76AC15">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661" w:type="dxa"/>
            <w:vMerge w:val="continue"/>
            <w:vAlign w:val="center"/>
          </w:tcPr>
          <w:p w14:paraId="0F5FF390">
            <w:pPr>
              <w:spacing w:line="520" w:lineRule="exact"/>
              <w:jc w:val="center"/>
              <w:rPr>
                <w:b w:val="0"/>
                <w:bCs w:val="0"/>
                <w:sz w:val="20"/>
              </w:rPr>
            </w:pPr>
          </w:p>
        </w:tc>
        <w:tc>
          <w:tcPr>
            <w:tcW w:w="2354" w:type="dxa"/>
            <w:tcBorders>
              <w:left w:val="single" w:color="4F81BD" w:themeColor="accent1" w:sz="8" w:space="0"/>
              <w:right w:val="single" w:color="4F81BD" w:themeColor="accent1" w:sz="8" w:space="0"/>
              <w:insideV w:val="single" w:sz="8" w:space="0"/>
            </w:tcBorders>
            <w:vAlign w:val="center"/>
          </w:tcPr>
          <w:p w14:paraId="009878C7">
            <w:pPr>
              <w:spacing w:line="520" w:lineRule="exact"/>
              <w:jc w:val="center"/>
            </w:pPr>
            <w:r>
              <w:rPr>
                <w:rFonts w:hint="eastAsia"/>
              </w:rPr>
              <w:t>礼仪秀</w:t>
            </w:r>
          </w:p>
        </w:tc>
        <w:tc>
          <w:tcPr>
            <w:tcW w:w="1106" w:type="dxa"/>
            <w:vAlign w:val="center"/>
          </w:tcPr>
          <w:p w14:paraId="37D03C8F">
            <w:pPr>
              <w:spacing w:line="520" w:lineRule="exact"/>
              <w:jc w:val="center"/>
            </w:pPr>
            <w:r>
              <w:rPr>
                <w:rFonts w:hint="eastAsia"/>
              </w:rPr>
              <w:t>1</w:t>
            </w:r>
          </w:p>
        </w:tc>
        <w:tc>
          <w:tcPr>
            <w:tcW w:w="1661" w:type="dxa"/>
            <w:tcBorders>
              <w:left w:val="single" w:color="4F81BD" w:themeColor="accent1" w:sz="8" w:space="0"/>
              <w:right w:val="single" w:color="4F81BD" w:themeColor="accent1" w:sz="8" w:space="0"/>
              <w:insideV w:val="single" w:sz="8" w:space="0"/>
            </w:tcBorders>
            <w:vAlign w:val="center"/>
          </w:tcPr>
          <w:p w14:paraId="235A0CDC">
            <w:pPr>
              <w:spacing w:line="520" w:lineRule="exact"/>
              <w:jc w:val="center"/>
            </w:pPr>
            <w:r>
              <w:rPr>
                <w:rFonts w:hint="eastAsia"/>
              </w:rPr>
              <w:t>学生会成员</w:t>
            </w:r>
          </w:p>
        </w:tc>
        <w:tc>
          <w:tcPr>
            <w:tcW w:w="968" w:type="dxa"/>
            <w:vAlign w:val="center"/>
          </w:tcPr>
          <w:p w14:paraId="7CE43BEE">
            <w:pPr>
              <w:spacing w:line="520" w:lineRule="exact"/>
              <w:jc w:val="center"/>
            </w:pPr>
            <w:r>
              <w:rPr>
                <w:rFonts w:hint="eastAsia"/>
              </w:rPr>
              <w:t>100</w:t>
            </w:r>
          </w:p>
        </w:tc>
        <w:tc>
          <w:tcPr>
            <w:tcW w:w="1048" w:type="dxa"/>
            <w:tcBorders>
              <w:left w:val="single" w:color="4F81BD" w:themeColor="accent1" w:sz="8" w:space="0"/>
              <w:right w:val="single" w:color="4F81BD" w:themeColor="accent1" w:sz="8" w:space="0"/>
              <w:insideV w:val="single" w:sz="8" w:space="0"/>
            </w:tcBorders>
            <w:vAlign w:val="center"/>
          </w:tcPr>
          <w:p w14:paraId="1DC1B365">
            <w:pPr>
              <w:spacing w:line="520" w:lineRule="exact"/>
              <w:jc w:val="center"/>
            </w:pPr>
            <w:r>
              <w:rPr>
                <w:rFonts w:hint="eastAsia"/>
              </w:rPr>
              <w:t>良好</w:t>
            </w:r>
          </w:p>
        </w:tc>
      </w:tr>
      <w:tr w14:paraId="4B7526C3">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661" w:type="dxa"/>
            <w:vMerge w:val="restart"/>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58792AB9">
            <w:pPr>
              <w:spacing w:line="520" w:lineRule="exact"/>
              <w:jc w:val="center"/>
              <w:rPr>
                <w:b w:val="0"/>
                <w:bCs w:val="0"/>
                <w:sz w:val="20"/>
              </w:rPr>
            </w:pPr>
            <w:r>
              <w:rPr>
                <w:rFonts w:hint="eastAsia"/>
                <w:b/>
                <w:bCs/>
                <w:sz w:val="20"/>
              </w:rPr>
              <w:t>宣传部</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26802BC3">
            <w:pPr>
              <w:spacing w:line="520" w:lineRule="exact"/>
              <w:jc w:val="center"/>
            </w:pPr>
            <w:r>
              <w:rPr>
                <w:rFonts w:hint="eastAsia"/>
              </w:rPr>
              <w:t>中华</w:t>
            </w:r>
            <w:r>
              <w:rPr>
                <w:rFonts w:hint="eastAsia"/>
                <w:lang w:eastAsia="zh-CN"/>
              </w:rPr>
              <w:t>优秀</w:t>
            </w:r>
            <w:r>
              <w:rPr>
                <w:rFonts w:hint="eastAsia"/>
              </w:rPr>
              <w:t>传统文化宣传展板</w:t>
            </w:r>
          </w:p>
        </w:tc>
        <w:tc>
          <w:tcPr>
            <w:tcW w:w="1106" w:type="dxa"/>
            <w:tcBorders>
              <w:top w:val="single" w:color="4F81BD" w:themeColor="accent1" w:sz="8" w:space="0"/>
              <w:bottom w:val="single" w:color="4F81BD" w:themeColor="accent1" w:sz="8" w:space="0"/>
              <w:insideH w:val="single" w:sz="8" w:space="0"/>
            </w:tcBorders>
            <w:vAlign w:val="center"/>
          </w:tcPr>
          <w:p w14:paraId="29FB496F">
            <w:pPr>
              <w:spacing w:line="520" w:lineRule="exact"/>
              <w:jc w:val="center"/>
            </w:pPr>
            <w:r>
              <w:rPr>
                <w:rFonts w:hint="eastAsia"/>
              </w:rPr>
              <w:t>8</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0D691A3C">
            <w:pPr>
              <w:spacing w:line="520" w:lineRule="exact"/>
              <w:jc w:val="center"/>
            </w:pPr>
            <w:r>
              <w:rPr>
                <w:rFonts w:hint="eastAsia"/>
              </w:rPr>
              <w:t>全校学生</w:t>
            </w:r>
          </w:p>
        </w:tc>
        <w:tc>
          <w:tcPr>
            <w:tcW w:w="968" w:type="dxa"/>
            <w:tcBorders>
              <w:top w:val="single" w:color="4F81BD" w:themeColor="accent1" w:sz="8" w:space="0"/>
              <w:bottom w:val="single" w:color="4F81BD" w:themeColor="accent1" w:sz="8" w:space="0"/>
              <w:insideH w:val="single" w:sz="8" w:space="0"/>
            </w:tcBorders>
            <w:vAlign w:val="center"/>
          </w:tcPr>
          <w:p w14:paraId="579D0865">
            <w:pPr>
              <w:spacing w:line="520" w:lineRule="exact"/>
              <w:jc w:val="center"/>
            </w:pP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17F19465">
            <w:pPr>
              <w:spacing w:line="520" w:lineRule="exact"/>
              <w:jc w:val="center"/>
            </w:pPr>
            <w:r>
              <w:rPr>
                <w:rFonts w:hint="eastAsia"/>
              </w:rPr>
              <w:t>良好</w:t>
            </w:r>
          </w:p>
        </w:tc>
      </w:tr>
      <w:tr w14:paraId="527E6FAE">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61" w:type="dxa"/>
            <w:vMerge w:val="continue"/>
            <w:vAlign w:val="center"/>
          </w:tcPr>
          <w:p w14:paraId="1970CE66">
            <w:pPr>
              <w:spacing w:line="520" w:lineRule="exact"/>
              <w:jc w:val="center"/>
              <w:rPr>
                <w:b w:val="0"/>
                <w:bCs w:val="0"/>
                <w:sz w:val="20"/>
              </w:rPr>
            </w:pPr>
          </w:p>
        </w:tc>
        <w:tc>
          <w:tcPr>
            <w:tcW w:w="2354" w:type="dxa"/>
            <w:tcBorders>
              <w:left w:val="single" w:color="4F81BD" w:themeColor="accent1" w:sz="8" w:space="0"/>
              <w:right w:val="single" w:color="4F81BD" w:themeColor="accent1" w:sz="8" w:space="0"/>
              <w:insideV w:val="single" w:sz="8" w:space="0"/>
            </w:tcBorders>
            <w:vAlign w:val="center"/>
          </w:tcPr>
          <w:p w14:paraId="4F1D9AD0">
            <w:pPr>
              <w:spacing w:line="520" w:lineRule="exact"/>
              <w:jc w:val="center"/>
            </w:pPr>
            <w:r>
              <w:rPr>
                <w:rFonts w:hint="eastAsia"/>
              </w:rPr>
              <w:t>书画展</w:t>
            </w:r>
          </w:p>
        </w:tc>
        <w:tc>
          <w:tcPr>
            <w:tcW w:w="1106" w:type="dxa"/>
            <w:vAlign w:val="center"/>
          </w:tcPr>
          <w:p w14:paraId="64C1DC8E">
            <w:pPr>
              <w:spacing w:line="520" w:lineRule="exact"/>
              <w:jc w:val="center"/>
            </w:pPr>
            <w:r>
              <w:rPr>
                <w:rFonts w:hint="eastAsia"/>
              </w:rPr>
              <w:t>1</w:t>
            </w:r>
          </w:p>
        </w:tc>
        <w:tc>
          <w:tcPr>
            <w:tcW w:w="1661" w:type="dxa"/>
            <w:tcBorders>
              <w:left w:val="single" w:color="4F81BD" w:themeColor="accent1" w:sz="8" w:space="0"/>
              <w:right w:val="single" w:color="4F81BD" w:themeColor="accent1" w:sz="8" w:space="0"/>
              <w:insideV w:val="single" w:sz="8" w:space="0"/>
            </w:tcBorders>
            <w:vAlign w:val="center"/>
          </w:tcPr>
          <w:p w14:paraId="7F881133">
            <w:pPr>
              <w:spacing w:line="520" w:lineRule="exact"/>
              <w:jc w:val="center"/>
            </w:pPr>
            <w:r>
              <w:rPr>
                <w:rFonts w:hint="eastAsia"/>
              </w:rPr>
              <w:t>学生会成员</w:t>
            </w:r>
          </w:p>
        </w:tc>
        <w:tc>
          <w:tcPr>
            <w:tcW w:w="968" w:type="dxa"/>
            <w:vAlign w:val="center"/>
          </w:tcPr>
          <w:p w14:paraId="33C81696">
            <w:pPr>
              <w:spacing w:line="520" w:lineRule="exact"/>
              <w:jc w:val="center"/>
            </w:pPr>
            <w:r>
              <w:rPr>
                <w:rFonts w:hint="eastAsia"/>
              </w:rPr>
              <w:t>100</w:t>
            </w:r>
          </w:p>
        </w:tc>
        <w:tc>
          <w:tcPr>
            <w:tcW w:w="1048" w:type="dxa"/>
            <w:tcBorders>
              <w:left w:val="single" w:color="4F81BD" w:themeColor="accent1" w:sz="8" w:space="0"/>
              <w:right w:val="single" w:color="4F81BD" w:themeColor="accent1" w:sz="8" w:space="0"/>
              <w:insideV w:val="single" w:sz="8" w:space="0"/>
            </w:tcBorders>
            <w:vAlign w:val="center"/>
          </w:tcPr>
          <w:p w14:paraId="069C9295">
            <w:pPr>
              <w:spacing w:line="520" w:lineRule="exact"/>
              <w:jc w:val="center"/>
            </w:pPr>
            <w:r>
              <w:rPr>
                <w:rFonts w:hint="eastAsia"/>
              </w:rPr>
              <w:t>良好</w:t>
            </w:r>
          </w:p>
        </w:tc>
      </w:tr>
      <w:tr w14:paraId="175BC87F">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61" w:type="dxa"/>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0B4FDCCF">
            <w:pPr>
              <w:spacing w:line="520" w:lineRule="exact"/>
              <w:jc w:val="center"/>
              <w:rPr>
                <w:b w:val="0"/>
                <w:bCs w:val="0"/>
                <w:sz w:val="20"/>
              </w:rPr>
            </w:pPr>
            <w:r>
              <w:rPr>
                <w:rFonts w:hint="eastAsia"/>
                <w:b/>
                <w:bCs/>
                <w:sz w:val="20"/>
              </w:rPr>
              <w:t>学习部</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493577EF">
            <w:pPr>
              <w:spacing w:line="520" w:lineRule="exact"/>
              <w:jc w:val="center"/>
            </w:pPr>
            <w:r>
              <w:rPr>
                <w:rFonts w:hint="eastAsia"/>
              </w:rPr>
              <w:t>辩论赛</w:t>
            </w:r>
          </w:p>
        </w:tc>
        <w:tc>
          <w:tcPr>
            <w:tcW w:w="1106" w:type="dxa"/>
            <w:tcBorders>
              <w:top w:val="single" w:color="4F81BD" w:themeColor="accent1" w:sz="8" w:space="0"/>
              <w:bottom w:val="single" w:color="4F81BD" w:themeColor="accent1" w:sz="8" w:space="0"/>
              <w:insideH w:val="single" w:sz="8" w:space="0"/>
            </w:tcBorders>
            <w:vAlign w:val="center"/>
          </w:tcPr>
          <w:p w14:paraId="7EC2C4B8">
            <w:pPr>
              <w:spacing w:line="520" w:lineRule="exact"/>
              <w:jc w:val="center"/>
            </w:pPr>
            <w:r>
              <w:rPr>
                <w:rFonts w:hint="eastAsia"/>
              </w:rPr>
              <w:t>1</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6D978FA4">
            <w:pPr>
              <w:spacing w:line="520" w:lineRule="exact"/>
              <w:jc w:val="center"/>
            </w:pPr>
            <w:r>
              <w:rPr>
                <w:rFonts w:hint="eastAsia"/>
              </w:rPr>
              <w:t>学生会成员</w:t>
            </w:r>
          </w:p>
        </w:tc>
        <w:tc>
          <w:tcPr>
            <w:tcW w:w="968" w:type="dxa"/>
            <w:tcBorders>
              <w:top w:val="single" w:color="4F81BD" w:themeColor="accent1" w:sz="8" w:space="0"/>
              <w:bottom w:val="single" w:color="4F81BD" w:themeColor="accent1" w:sz="8" w:space="0"/>
              <w:insideH w:val="single" w:sz="8" w:space="0"/>
            </w:tcBorders>
            <w:vAlign w:val="center"/>
          </w:tcPr>
          <w:p w14:paraId="50F220C0">
            <w:pPr>
              <w:spacing w:line="520" w:lineRule="exact"/>
              <w:jc w:val="center"/>
            </w:pPr>
            <w:r>
              <w:rPr>
                <w:rFonts w:hint="eastAsia"/>
              </w:rPr>
              <w:t>100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23EBF96B">
            <w:pPr>
              <w:spacing w:line="520" w:lineRule="exact"/>
              <w:jc w:val="center"/>
            </w:pPr>
            <w:r>
              <w:rPr>
                <w:rFonts w:hint="eastAsia"/>
              </w:rPr>
              <w:t>良好</w:t>
            </w:r>
          </w:p>
        </w:tc>
      </w:tr>
      <w:tr w14:paraId="1D336773">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661" w:type="dxa"/>
            <w:vAlign w:val="center"/>
          </w:tcPr>
          <w:p w14:paraId="57AD96B3">
            <w:pPr>
              <w:spacing w:line="520" w:lineRule="exact"/>
              <w:jc w:val="center"/>
              <w:rPr>
                <w:b w:val="0"/>
                <w:bCs w:val="0"/>
                <w:sz w:val="20"/>
              </w:rPr>
            </w:pPr>
            <w:r>
              <w:rPr>
                <w:rFonts w:hint="eastAsia"/>
                <w:b/>
                <w:bCs/>
                <w:sz w:val="20"/>
              </w:rPr>
              <w:t>歌舞团</w:t>
            </w:r>
          </w:p>
        </w:tc>
        <w:tc>
          <w:tcPr>
            <w:tcW w:w="2354" w:type="dxa"/>
            <w:tcBorders>
              <w:left w:val="single" w:color="4F81BD" w:themeColor="accent1" w:sz="8" w:space="0"/>
              <w:right w:val="single" w:color="4F81BD" w:themeColor="accent1" w:sz="8" w:space="0"/>
              <w:insideV w:val="single" w:sz="8" w:space="0"/>
            </w:tcBorders>
            <w:vAlign w:val="center"/>
          </w:tcPr>
          <w:p w14:paraId="1A4F94A8">
            <w:pPr>
              <w:spacing w:line="520" w:lineRule="exact"/>
              <w:jc w:val="center"/>
            </w:pPr>
            <w:r>
              <w:rPr>
                <w:rFonts w:hint="eastAsia"/>
              </w:rPr>
              <w:t>校园卡拉OK大赛</w:t>
            </w:r>
          </w:p>
        </w:tc>
        <w:tc>
          <w:tcPr>
            <w:tcW w:w="1106" w:type="dxa"/>
            <w:vAlign w:val="center"/>
          </w:tcPr>
          <w:p w14:paraId="5139F195">
            <w:pPr>
              <w:spacing w:line="520" w:lineRule="exact"/>
              <w:jc w:val="center"/>
            </w:pPr>
            <w:r>
              <w:rPr>
                <w:rFonts w:hint="eastAsia"/>
              </w:rPr>
              <w:t>2</w:t>
            </w:r>
          </w:p>
        </w:tc>
        <w:tc>
          <w:tcPr>
            <w:tcW w:w="1661" w:type="dxa"/>
            <w:tcBorders>
              <w:left w:val="single" w:color="4F81BD" w:themeColor="accent1" w:sz="8" w:space="0"/>
              <w:right w:val="single" w:color="4F81BD" w:themeColor="accent1" w:sz="8" w:space="0"/>
              <w:insideV w:val="single" w:sz="8" w:space="0"/>
            </w:tcBorders>
            <w:vAlign w:val="center"/>
          </w:tcPr>
          <w:p w14:paraId="3CECB5D3">
            <w:pPr>
              <w:spacing w:line="520" w:lineRule="exact"/>
              <w:jc w:val="center"/>
            </w:pPr>
            <w:r>
              <w:rPr>
                <w:rFonts w:hint="eastAsia"/>
              </w:rPr>
              <w:t>学生会成员</w:t>
            </w:r>
          </w:p>
        </w:tc>
        <w:tc>
          <w:tcPr>
            <w:tcW w:w="968" w:type="dxa"/>
            <w:vAlign w:val="center"/>
          </w:tcPr>
          <w:p w14:paraId="283EC384">
            <w:pPr>
              <w:spacing w:line="520" w:lineRule="exact"/>
              <w:jc w:val="center"/>
            </w:pPr>
            <w:r>
              <w:rPr>
                <w:rFonts w:hint="eastAsia"/>
              </w:rPr>
              <w:t>100</w:t>
            </w:r>
          </w:p>
        </w:tc>
        <w:tc>
          <w:tcPr>
            <w:tcW w:w="1048" w:type="dxa"/>
            <w:tcBorders>
              <w:left w:val="single" w:color="4F81BD" w:themeColor="accent1" w:sz="8" w:space="0"/>
              <w:right w:val="single" w:color="4F81BD" w:themeColor="accent1" w:sz="8" w:space="0"/>
              <w:insideV w:val="single" w:sz="8" w:space="0"/>
            </w:tcBorders>
            <w:vAlign w:val="center"/>
          </w:tcPr>
          <w:p w14:paraId="49745EA8">
            <w:pPr>
              <w:spacing w:line="520" w:lineRule="exact"/>
              <w:jc w:val="center"/>
            </w:pPr>
            <w:r>
              <w:rPr>
                <w:rFonts w:hint="eastAsia"/>
              </w:rPr>
              <w:t>良好</w:t>
            </w:r>
          </w:p>
        </w:tc>
      </w:tr>
      <w:tr w14:paraId="4F21B56B">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661" w:type="dxa"/>
            <w:vMerge w:val="restart"/>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34D8AE7B">
            <w:pPr>
              <w:spacing w:line="520" w:lineRule="exact"/>
              <w:jc w:val="center"/>
              <w:rPr>
                <w:b w:val="0"/>
                <w:bCs w:val="0"/>
                <w:sz w:val="20"/>
              </w:rPr>
            </w:pPr>
            <w:r>
              <w:rPr>
                <w:rFonts w:hint="eastAsia"/>
                <w:b/>
                <w:bCs/>
                <w:sz w:val="20"/>
              </w:rPr>
              <w:t>青年志愿者协会</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61807046">
            <w:pPr>
              <w:spacing w:line="520" w:lineRule="exact"/>
              <w:jc w:val="center"/>
            </w:pPr>
            <w:r>
              <w:rPr>
                <w:rFonts w:hint="eastAsia"/>
              </w:rPr>
              <w:t>环境整治、主题宣传志愿活动</w:t>
            </w:r>
          </w:p>
        </w:tc>
        <w:tc>
          <w:tcPr>
            <w:tcW w:w="1106" w:type="dxa"/>
            <w:tcBorders>
              <w:top w:val="single" w:color="4F81BD" w:themeColor="accent1" w:sz="8" w:space="0"/>
              <w:bottom w:val="single" w:color="4F81BD" w:themeColor="accent1" w:sz="8" w:space="0"/>
              <w:insideH w:val="single" w:sz="8" w:space="0"/>
            </w:tcBorders>
            <w:vAlign w:val="center"/>
          </w:tcPr>
          <w:p w14:paraId="4AB13B48">
            <w:pPr>
              <w:spacing w:line="520" w:lineRule="exact"/>
              <w:jc w:val="center"/>
            </w:pPr>
            <w:r>
              <w:rPr>
                <w:rFonts w:hint="eastAsia"/>
              </w:rPr>
              <w:t>9</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0F489C9D">
            <w:pPr>
              <w:spacing w:line="520" w:lineRule="exact"/>
              <w:jc w:val="center"/>
            </w:pPr>
            <w:r>
              <w:rPr>
                <w:rFonts w:hint="eastAsia"/>
              </w:rPr>
              <w:t>学生会成员</w:t>
            </w:r>
          </w:p>
        </w:tc>
        <w:tc>
          <w:tcPr>
            <w:tcW w:w="968" w:type="dxa"/>
            <w:tcBorders>
              <w:top w:val="single" w:color="4F81BD" w:themeColor="accent1" w:sz="8" w:space="0"/>
              <w:bottom w:val="single" w:color="4F81BD" w:themeColor="accent1" w:sz="8" w:space="0"/>
              <w:insideH w:val="single" w:sz="8" w:space="0"/>
            </w:tcBorders>
            <w:vAlign w:val="center"/>
          </w:tcPr>
          <w:p w14:paraId="1F69512A">
            <w:pPr>
              <w:spacing w:line="520" w:lineRule="exact"/>
              <w:jc w:val="center"/>
            </w:pPr>
            <w:r>
              <w:rPr>
                <w:rFonts w:hint="eastAsia"/>
              </w:rPr>
              <w:t>200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H w:val="single" w:sz="8" w:space="0"/>
              <w:insideV w:val="single" w:sz="8" w:space="0"/>
            </w:tcBorders>
            <w:vAlign w:val="center"/>
          </w:tcPr>
          <w:p w14:paraId="32FBCFBD">
            <w:pPr>
              <w:spacing w:line="520" w:lineRule="exact"/>
              <w:jc w:val="center"/>
            </w:pPr>
            <w:r>
              <w:rPr>
                <w:rFonts w:hint="eastAsia"/>
              </w:rPr>
              <w:t>良好</w:t>
            </w:r>
          </w:p>
        </w:tc>
      </w:tr>
      <w:tr w14:paraId="6393ABCF">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1661" w:type="dxa"/>
            <w:vMerge w:val="continue"/>
            <w:vAlign w:val="center"/>
          </w:tcPr>
          <w:p w14:paraId="528D26F3">
            <w:pPr>
              <w:spacing w:line="520" w:lineRule="exact"/>
              <w:jc w:val="center"/>
              <w:rPr>
                <w:b w:val="0"/>
                <w:bCs w:val="0"/>
                <w:sz w:val="20"/>
              </w:rPr>
            </w:pPr>
          </w:p>
        </w:tc>
        <w:tc>
          <w:tcPr>
            <w:tcW w:w="2354" w:type="dxa"/>
            <w:tcBorders>
              <w:left w:val="single" w:color="4F81BD" w:themeColor="accent1" w:sz="8" w:space="0"/>
              <w:right w:val="single" w:color="4F81BD" w:themeColor="accent1" w:sz="8" w:space="0"/>
              <w:insideV w:val="single" w:sz="8" w:space="0"/>
            </w:tcBorders>
            <w:vAlign w:val="center"/>
          </w:tcPr>
          <w:p w14:paraId="3CC99DF1">
            <w:pPr>
              <w:spacing w:line="520" w:lineRule="exact"/>
              <w:jc w:val="center"/>
            </w:pPr>
            <w:r>
              <w:rPr>
                <w:rFonts w:hint="eastAsia"/>
              </w:rPr>
              <w:t>身边好人故事分享会</w:t>
            </w:r>
          </w:p>
        </w:tc>
        <w:tc>
          <w:tcPr>
            <w:tcW w:w="1106" w:type="dxa"/>
            <w:vAlign w:val="center"/>
          </w:tcPr>
          <w:p w14:paraId="403C803B">
            <w:pPr>
              <w:spacing w:line="520" w:lineRule="exact"/>
              <w:jc w:val="center"/>
            </w:pPr>
            <w:r>
              <w:rPr>
                <w:rFonts w:hint="eastAsia"/>
              </w:rPr>
              <w:t>2</w:t>
            </w:r>
          </w:p>
        </w:tc>
        <w:tc>
          <w:tcPr>
            <w:tcW w:w="1661" w:type="dxa"/>
            <w:tcBorders>
              <w:left w:val="single" w:color="4F81BD" w:themeColor="accent1" w:sz="8" w:space="0"/>
              <w:right w:val="single" w:color="4F81BD" w:themeColor="accent1" w:sz="8" w:space="0"/>
              <w:insideV w:val="single" w:sz="8" w:space="0"/>
            </w:tcBorders>
            <w:vAlign w:val="center"/>
          </w:tcPr>
          <w:p w14:paraId="7D5A7D06">
            <w:pPr>
              <w:spacing w:line="520" w:lineRule="exact"/>
              <w:jc w:val="center"/>
            </w:pPr>
            <w:r>
              <w:rPr>
                <w:rFonts w:hint="eastAsia"/>
              </w:rPr>
              <w:t>学生会成员</w:t>
            </w:r>
          </w:p>
        </w:tc>
        <w:tc>
          <w:tcPr>
            <w:tcW w:w="968" w:type="dxa"/>
            <w:vAlign w:val="center"/>
          </w:tcPr>
          <w:p w14:paraId="558C611E">
            <w:pPr>
              <w:spacing w:line="520" w:lineRule="exact"/>
              <w:jc w:val="center"/>
            </w:pPr>
            <w:r>
              <w:rPr>
                <w:rFonts w:hint="eastAsia"/>
              </w:rPr>
              <w:t>200</w:t>
            </w:r>
          </w:p>
        </w:tc>
        <w:tc>
          <w:tcPr>
            <w:tcW w:w="1048" w:type="dxa"/>
            <w:tcBorders>
              <w:left w:val="single" w:color="4F81BD" w:themeColor="accent1" w:sz="8" w:space="0"/>
              <w:right w:val="single" w:color="4F81BD" w:themeColor="accent1" w:sz="8" w:space="0"/>
              <w:insideV w:val="single" w:sz="8" w:space="0"/>
            </w:tcBorders>
            <w:vAlign w:val="center"/>
          </w:tcPr>
          <w:p w14:paraId="25EE199F">
            <w:pPr>
              <w:spacing w:line="520" w:lineRule="exact"/>
              <w:jc w:val="center"/>
            </w:pPr>
            <w:r>
              <w:rPr>
                <w:rFonts w:hint="eastAsia"/>
              </w:rPr>
              <w:t>良好</w:t>
            </w:r>
          </w:p>
        </w:tc>
      </w:tr>
      <w:tr w14:paraId="3A048909">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1661" w:type="dxa"/>
            <w:tcBorders>
              <w:top w:val="single" w:color="4F81BD" w:themeColor="accent1" w:sz="8" w:space="0"/>
              <w:left w:val="single" w:color="4F81BD" w:themeColor="accent1" w:sz="8" w:space="0"/>
              <w:bottom w:val="single" w:color="4F81BD" w:themeColor="accent1" w:sz="8" w:space="0"/>
              <w:insideH w:val="single" w:sz="8" w:space="0"/>
            </w:tcBorders>
            <w:vAlign w:val="center"/>
          </w:tcPr>
          <w:p w14:paraId="7129FF45">
            <w:pPr>
              <w:spacing w:line="520" w:lineRule="exact"/>
              <w:jc w:val="center"/>
              <w:rPr>
                <w:b w:val="0"/>
                <w:bCs w:val="0"/>
                <w:sz w:val="20"/>
              </w:rPr>
            </w:pPr>
            <w:r>
              <w:rPr>
                <w:rFonts w:hint="eastAsia"/>
                <w:b/>
                <w:bCs/>
                <w:sz w:val="20"/>
              </w:rPr>
              <w:t>手机摄影社</w:t>
            </w:r>
          </w:p>
        </w:tc>
        <w:tc>
          <w:tcPr>
            <w:tcW w:w="2354" w:type="dxa"/>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vAlign w:val="center"/>
          </w:tcPr>
          <w:p w14:paraId="2B3DDF10">
            <w:pPr>
              <w:spacing w:line="520" w:lineRule="exact"/>
              <w:jc w:val="center"/>
            </w:pPr>
            <w:r>
              <w:rPr>
                <w:rFonts w:hint="eastAsia"/>
              </w:rPr>
              <w:t>摄影大赛</w:t>
            </w:r>
          </w:p>
        </w:tc>
        <w:tc>
          <w:tcPr>
            <w:tcW w:w="1106" w:type="dxa"/>
            <w:tcBorders>
              <w:top w:val="single" w:color="4F81BD" w:themeColor="accent1" w:sz="8" w:space="0"/>
              <w:bottom w:val="single" w:color="4F81BD" w:themeColor="accent1" w:sz="8" w:space="0"/>
              <w:insideH w:val="single" w:sz="8" w:space="0"/>
            </w:tcBorders>
            <w:vAlign w:val="center"/>
          </w:tcPr>
          <w:p w14:paraId="6D89EB64">
            <w:pPr>
              <w:spacing w:line="520" w:lineRule="exact"/>
              <w:jc w:val="center"/>
            </w:pPr>
            <w:r>
              <w:rPr>
                <w:rFonts w:hint="eastAsia"/>
              </w:rPr>
              <w:t>4</w:t>
            </w:r>
          </w:p>
        </w:tc>
        <w:tc>
          <w:tcPr>
            <w:tcW w:w="1661" w:type="dxa"/>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vAlign w:val="center"/>
          </w:tcPr>
          <w:p w14:paraId="409AF448">
            <w:pPr>
              <w:spacing w:line="520" w:lineRule="exact"/>
              <w:jc w:val="center"/>
            </w:pPr>
            <w:r>
              <w:rPr>
                <w:rFonts w:hint="eastAsia"/>
              </w:rPr>
              <w:t>全校学生</w:t>
            </w:r>
          </w:p>
        </w:tc>
        <w:tc>
          <w:tcPr>
            <w:tcW w:w="968" w:type="dxa"/>
            <w:tcBorders>
              <w:top w:val="single" w:color="4F81BD" w:themeColor="accent1" w:sz="8" w:space="0"/>
              <w:bottom w:val="single" w:color="4F81BD" w:themeColor="accent1" w:sz="8" w:space="0"/>
              <w:insideH w:val="single" w:sz="8" w:space="0"/>
            </w:tcBorders>
            <w:vAlign w:val="center"/>
          </w:tcPr>
          <w:p w14:paraId="16B8ACAB">
            <w:pPr>
              <w:spacing w:line="520" w:lineRule="exact"/>
              <w:jc w:val="center"/>
            </w:pPr>
            <w:r>
              <w:rPr>
                <w:rFonts w:hint="eastAsia"/>
              </w:rPr>
              <w:t>200</w:t>
            </w:r>
          </w:p>
        </w:tc>
        <w:tc>
          <w:tcPr>
            <w:tcW w:w="1048" w:type="dxa"/>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vAlign w:val="center"/>
          </w:tcPr>
          <w:p w14:paraId="5909E928">
            <w:pPr>
              <w:spacing w:line="520" w:lineRule="exact"/>
              <w:jc w:val="center"/>
            </w:pPr>
            <w:r>
              <w:rPr>
                <w:rFonts w:hint="eastAsia"/>
              </w:rPr>
              <w:t>良好</w:t>
            </w:r>
          </w:p>
        </w:tc>
      </w:tr>
    </w:tbl>
    <w:p w14:paraId="684D2106">
      <w:pPr>
        <w:spacing w:line="360" w:lineRule="auto"/>
        <w:rPr>
          <w:rFonts w:ascii="仿宋_GB2312" w:hAnsi="仿宋" w:eastAsia="仿宋_GB2312" w:cs="仿宋_GB2312"/>
          <w:sz w:val="32"/>
          <w:szCs w:val="32"/>
        </w:rPr>
      </w:pPr>
    </w:p>
    <w:p w14:paraId="53AA92CB">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学校志愿者服务队，主要由</w:t>
      </w:r>
      <w:r>
        <w:rPr>
          <w:rFonts w:ascii="仿宋_GB2312" w:hAnsi="仿宋" w:eastAsia="仿宋_GB2312" w:cs="仿宋_GB2312"/>
          <w:sz w:val="32"/>
          <w:szCs w:val="32"/>
        </w:rPr>
        <w:t>50</w:t>
      </w:r>
      <w:r>
        <w:rPr>
          <w:rFonts w:hint="eastAsia" w:ascii="仿宋_GB2312" w:hAnsi="仿宋" w:eastAsia="仿宋_GB2312" w:cs="仿宋_GB2312"/>
          <w:sz w:val="32"/>
          <w:szCs w:val="32"/>
        </w:rPr>
        <w:t>岁以下的部分党员教师、</w:t>
      </w:r>
      <w:r>
        <w:rPr>
          <w:rFonts w:ascii="仿宋_GB2312" w:hAnsi="仿宋" w:eastAsia="仿宋_GB2312" w:cs="仿宋_GB2312"/>
          <w:sz w:val="32"/>
          <w:szCs w:val="32"/>
        </w:rPr>
        <w:t>45</w:t>
      </w:r>
      <w:r>
        <w:rPr>
          <w:rFonts w:hint="eastAsia" w:ascii="仿宋_GB2312" w:hAnsi="仿宋" w:eastAsia="仿宋_GB2312" w:cs="仿宋_GB2312"/>
          <w:sz w:val="32"/>
          <w:szCs w:val="32"/>
        </w:rPr>
        <w:t>岁以下部分青年教师和学生会青年志愿者协会三类人员构成。一年来，服务队开展了一系列社会志愿服务活动，引领文明风尚，积极弘扬正能量。</w:t>
      </w:r>
    </w:p>
    <w:p w14:paraId="6A51C696">
      <w:pPr>
        <w:spacing w:before="156" w:beforeLines="50" w:after="156" w:afterLines="50" w:line="360" w:lineRule="auto"/>
        <w:jc w:val="center"/>
        <w:rPr>
          <w:rFonts w:ascii="宋体" w:cs="Times New Roman"/>
          <w:b/>
          <w:bCs/>
          <w:sz w:val="28"/>
          <w:szCs w:val="28"/>
        </w:rPr>
      </w:pPr>
      <w:r>
        <w:rPr>
          <w:rFonts w:hint="eastAsia" w:ascii="宋体" w:hAnsi="宋体" w:cs="黑体"/>
          <w:sz w:val="28"/>
          <w:szCs w:val="28"/>
        </w:rPr>
        <w:t>图表</w:t>
      </w:r>
      <w:r>
        <w:rPr>
          <w:rFonts w:ascii="宋体" w:hAnsi="宋体" w:cs="黑体"/>
          <w:sz w:val="28"/>
          <w:szCs w:val="28"/>
        </w:rPr>
        <w:t>1</w:t>
      </w:r>
      <w:r>
        <w:rPr>
          <w:rFonts w:hint="eastAsia" w:ascii="宋体" w:hAnsi="宋体" w:cs="黑体"/>
          <w:sz w:val="28"/>
          <w:szCs w:val="28"/>
        </w:rPr>
        <w:t>2</w:t>
      </w:r>
      <w:r>
        <w:rPr>
          <w:rFonts w:ascii="宋体" w:hAnsi="宋体" w:cs="黑体"/>
          <w:sz w:val="28"/>
          <w:szCs w:val="28"/>
        </w:rPr>
        <w:t xml:space="preserve">  2020</w:t>
      </w:r>
      <w:r>
        <w:rPr>
          <w:rFonts w:hint="eastAsia" w:ascii="宋体" w:hAnsi="宋体" w:cs="黑体"/>
          <w:sz w:val="28"/>
          <w:szCs w:val="28"/>
        </w:rPr>
        <w:t>年志愿服务活动记录</w:t>
      </w:r>
    </w:p>
    <w:tbl>
      <w:tblPr>
        <w:tblStyle w:val="6"/>
        <w:tblW w:w="95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99"/>
        <w:gridCol w:w="2440"/>
        <w:gridCol w:w="2369"/>
        <w:gridCol w:w="1848"/>
        <w:gridCol w:w="875"/>
      </w:tblGrid>
      <w:tr w14:paraId="11D1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trPr>
        <w:tc>
          <w:tcPr>
            <w:tcW w:w="721" w:type="dxa"/>
            <w:tcBorders>
              <w:top w:val="single" w:color="4F81BD" w:sz="8" w:space="0"/>
              <w:left w:val="single" w:color="4F81BD" w:sz="8" w:space="0"/>
              <w:bottom w:val="single" w:color="4F81BD" w:sz="8" w:space="0"/>
              <w:right w:val="dotted" w:color="auto" w:sz="4" w:space="0"/>
            </w:tcBorders>
            <w:shd w:val="clear" w:color="auto" w:fill="4F81BD"/>
            <w:vAlign w:val="center"/>
          </w:tcPr>
          <w:p w14:paraId="0F126528">
            <w:pPr>
              <w:spacing w:line="300" w:lineRule="exact"/>
              <w:jc w:val="center"/>
              <w:rPr>
                <w:rFonts w:ascii="宋体" w:cs="Times New Roman"/>
                <w:b/>
                <w:bCs/>
                <w:sz w:val="22"/>
                <w:szCs w:val="24"/>
              </w:rPr>
            </w:pPr>
            <w:r>
              <w:rPr>
                <w:rFonts w:hint="eastAsia" w:ascii="宋体" w:hAnsi="宋体" w:cs="宋体"/>
                <w:b/>
                <w:bCs/>
                <w:sz w:val="22"/>
                <w:szCs w:val="24"/>
              </w:rPr>
              <w:t>序号</w:t>
            </w:r>
          </w:p>
        </w:tc>
        <w:tc>
          <w:tcPr>
            <w:tcW w:w="1299" w:type="dxa"/>
            <w:tcBorders>
              <w:top w:val="single" w:color="4F81BD" w:sz="8" w:space="0"/>
              <w:left w:val="dotted" w:color="auto" w:sz="4" w:space="0"/>
              <w:bottom w:val="single" w:color="4F81BD" w:sz="8" w:space="0"/>
              <w:right w:val="dotted" w:color="auto" w:sz="4" w:space="0"/>
            </w:tcBorders>
            <w:shd w:val="clear" w:color="auto" w:fill="4F81BD"/>
            <w:vAlign w:val="center"/>
          </w:tcPr>
          <w:p w14:paraId="59C41824">
            <w:pPr>
              <w:spacing w:line="300" w:lineRule="exact"/>
              <w:jc w:val="center"/>
              <w:rPr>
                <w:rFonts w:ascii="宋体" w:cs="Times New Roman"/>
                <w:b/>
                <w:bCs/>
                <w:sz w:val="22"/>
                <w:szCs w:val="24"/>
              </w:rPr>
            </w:pPr>
            <w:r>
              <w:rPr>
                <w:rFonts w:hint="eastAsia" w:ascii="宋体" w:hAnsi="宋体" w:cs="宋体"/>
                <w:b/>
                <w:bCs/>
                <w:sz w:val="22"/>
                <w:szCs w:val="24"/>
              </w:rPr>
              <w:t>活动日期</w:t>
            </w:r>
          </w:p>
        </w:tc>
        <w:tc>
          <w:tcPr>
            <w:tcW w:w="2440" w:type="dxa"/>
            <w:tcBorders>
              <w:top w:val="single" w:color="4F81BD" w:sz="8" w:space="0"/>
              <w:left w:val="dotted" w:color="auto" w:sz="4" w:space="0"/>
              <w:bottom w:val="single" w:color="4F81BD" w:sz="8" w:space="0"/>
              <w:right w:val="dotted" w:color="auto" w:sz="4" w:space="0"/>
            </w:tcBorders>
            <w:shd w:val="clear" w:color="auto" w:fill="4F81BD"/>
            <w:vAlign w:val="center"/>
          </w:tcPr>
          <w:p w14:paraId="57F37189">
            <w:pPr>
              <w:spacing w:line="300" w:lineRule="exact"/>
              <w:jc w:val="center"/>
              <w:rPr>
                <w:rFonts w:ascii="宋体" w:cs="Times New Roman"/>
                <w:b/>
                <w:bCs/>
                <w:sz w:val="22"/>
                <w:szCs w:val="24"/>
              </w:rPr>
            </w:pPr>
            <w:r>
              <w:rPr>
                <w:rFonts w:hint="eastAsia" w:ascii="宋体" w:hAnsi="宋体" w:cs="宋体"/>
                <w:b/>
                <w:bCs/>
                <w:sz w:val="22"/>
                <w:szCs w:val="24"/>
              </w:rPr>
              <w:t>活动名称</w:t>
            </w:r>
          </w:p>
        </w:tc>
        <w:tc>
          <w:tcPr>
            <w:tcW w:w="2369" w:type="dxa"/>
            <w:tcBorders>
              <w:top w:val="single" w:color="4F81BD" w:sz="8" w:space="0"/>
              <w:left w:val="dotted" w:color="auto" w:sz="4" w:space="0"/>
              <w:bottom w:val="single" w:color="4F81BD" w:sz="8" w:space="0"/>
              <w:right w:val="dotted" w:color="auto" w:sz="4" w:space="0"/>
            </w:tcBorders>
            <w:shd w:val="clear" w:color="auto" w:fill="4F81BD"/>
            <w:vAlign w:val="center"/>
          </w:tcPr>
          <w:p w14:paraId="286AE132">
            <w:pPr>
              <w:spacing w:line="300" w:lineRule="exact"/>
              <w:jc w:val="center"/>
              <w:rPr>
                <w:rFonts w:ascii="宋体" w:cs="Times New Roman"/>
                <w:b/>
                <w:bCs/>
                <w:sz w:val="22"/>
                <w:szCs w:val="24"/>
              </w:rPr>
            </w:pPr>
            <w:r>
              <w:rPr>
                <w:rFonts w:hint="eastAsia" w:ascii="宋体" w:hAnsi="宋体" w:cs="宋体"/>
                <w:b/>
                <w:bCs/>
                <w:sz w:val="22"/>
                <w:szCs w:val="24"/>
              </w:rPr>
              <w:t>主题与内容</w:t>
            </w:r>
          </w:p>
        </w:tc>
        <w:tc>
          <w:tcPr>
            <w:tcW w:w="1848" w:type="dxa"/>
            <w:tcBorders>
              <w:top w:val="single" w:color="4F81BD" w:sz="8" w:space="0"/>
              <w:left w:val="dotted" w:color="auto" w:sz="4" w:space="0"/>
              <w:bottom w:val="single" w:color="4F81BD" w:sz="8" w:space="0"/>
              <w:right w:val="dotted" w:color="auto" w:sz="4" w:space="0"/>
            </w:tcBorders>
            <w:shd w:val="clear" w:color="auto" w:fill="4F81BD"/>
            <w:vAlign w:val="center"/>
          </w:tcPr>
          <w:p w14:paraId="2999DAF0">
            <w:pPr>
              <w:spacing w:line="300" w:lineRule="exact"/>
              <w:jc w:val="center"/>
              <w:rPr>
                <w:rFonts w:ascii="宋体" w:cs="Times New Roman"/>
                <w:b/>
                <w:bCs/>
                <w:sz w:val="22"/>
                <w:szCs w:val="24"/>
              </w:rPr>
            </w:pPr>
            <w:r>
              <w:rPr>
                <w:rFonts w:hint="eastAsia" w:ascii="宋体" w:hAnsi="宋体" w:cs="宋体"/>
                <w:b/>
                <w:bCs/>
                <w:sz w:val="22"/>
                <w:szCs w:val="24"/>
              </w:rPr>
              <w:t>活动对象</w:t>
            </w:r>
          </w:p>
        </w:tc>
        <w:tc>
          <w:tcPr>
            <w:tcW w:w="875" w:type="dxa"/>
            <w:tcBorders>
              <w:top w:val="single" w:color="4F81BD" w:sz="8" w:space="0"/>
              <w:left w:val="dotted" w:color="auto" w:sz="4" w:space="0"/>
              <w:bottom w:val="single" w:color="4F81BD" w:sz="8" w:space="0"/>
              <w:right w:val="single" w:color="4F81BD" w:sz="8" w:space="0"/>
            </w:tcBorders>
            <w:shd w:val="clear" w:color="auto" w:fill="4F81BD"/>
            <w:vAlign w:val="center"/>
          </w:tcPr>
          <w:p w14:paraId="178D10F0">
            <w:pPr>
              <w:spacing w:line="300" w:lineRule="exact"/>
              <w:jc w:val="center"/>
              <w:rPr>
                <w:rFonts w:ascii="宋体" w:cs="Times New Roman"/>
                <w:b/>
                <w:bCs/>
                <w:sz w:val="22"/>
                <w:szCs w:val="24"/>
              </w:rPr>
            </w:pPr>
            <w:r>
              <w:rPr>
                <w:rFonts w:hint="eastAsia" w:ascii="宋体" w:hAnsi="宋体" w:cs="宋体"/>
                <w:b/>
                <w:bCs/>
                <w:sz w:val="22"/>
                <w:szCs w:val="24"/>
              </w:rPr>
              <w:t>参与人数</w:t>
            </w:r>
          </w:p>
        </w:tc>
      </w:tr>
      <w:tr w14:paraId="6212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1" w:type="dxa"/>
            <w:tcBorders>
              <w:top w:val="single" w:color="4F81BD" w:sz="8" w:space="0"/>
              <w:left w:val="single" w:color="4F81BD" w:sz="8" w:space="0"/>
              <w:bottom w:val="single" w:color="4F81BD" w:sz="8" w:space="0"/>
              <w:right w:val="dotted" w:color="auto" w:sz="4" w:space="0"/>
            </w:tcBorders>
            <w:shd w:val="clear" w:color="auto" w:fill="E9EDF4"/>
            <w:vAlign w:val="center"/>
          </w:tcPr>
          <w:p w14:paraId="5EDBDD1A">
            <w:pPr>
              <w:spacing w:line="300" w:lineRule="exact"/>
              <w:jc w:val="center"/>
              <w:rPr>
                <w:rFonts w:ascii="宋体" w:cs="Times New Roman"/>
              </w:rPr>
            </w:pPr>
            <w:r>
              <w:rPr>
                <w:rFonts w:ascii="宋体" w:hAnsi="宋体" w:cs="宋体"/>
              </w:rPr>
              <w:t>1</w:t>
            </w:r>
          </w:p>
        </w:tc>
        <w:tc>
          <w:tcPr>
            <w:tcW w:w="1299" w:type="dxa"/>
            <w:tcBorders>
              <w:top w:val="single" w:color="4F81BD" w:sz="8" w:space="0"/>
              <w:left w:val="dotted" w:color="auto" w:sz="4" w:space="0"/>
              <w:bottom w:val="single" w:color="4F81BD" w:sz="8" w:space="0"/>
              <w:right w:val="dotted" w:color="auto" w:sz="4" w:space="0"/>
            </w:tcBorders>
            <w:shd w:val="clear" w:color="auto" w:fill="E9EDF4"/>
            <w:vAlign w:val="center"/>
          </w:tcPr>
          <w:p w14:paraId="42D1E710">
            <w:pPr>
              <w:spacing w:line="600" w:lineRule="exact"/>
              <w:jc w:val="center"/>
              <w:rPr>
                <w:rFonts w:ascii="宋体" w:cs="Times New Roman"/>
              </w:rPr>
            </w:pPr>
            <w:r>
              <w:rPr>
                <w:rFonts w:hint="eastAsia" w:ascii="宋体" w:cs="Times New Roman"/>
              </w:rPr>
              <w:t>2020.04</w:t>
            </w:r>
          </w:p>
        </w:tc>
        <w:tc>
          <w:tcPr>
            <w:tcW w:w="2440" w:type="dxa"/>
            <w:tcBorders>
              <w:top w:val="single" w:color="4F81BD" w:sz="8" w:space="0"/>
              <w:left w:val="dotted" w:color="auto" w:sz="4" w:space="0"/>
              <w:bottom w:val="single" w:color="4F81BD" w:sz="8" w:space="0"/>
              <w:right w:val="dotted" w:color="auto" w:sz="4" w:space="0"/>
            </w:tcBorders>
            <w:shd w:val="clear" w:color="auto" w:fill="E9EDF4"/>
            <w:vAlign w:val="center"/>
          </w:tcPr>
          <w:p w14:paraId="22C06357">
            <w:pPr>
              <w:spacing w:line="600" w:lineRule="exact"/>
              <w:jc w:val="center"/>
              <w:rPr>
                <w:rFonts w:ascii="宋体" w:cs="Times New Roman"/>
              </w:rPr>
            </w:pPr>
            <w:r>
              <w:rPr>
                <w:rFonts w:hint="eastAsia" w:ascii="宋体" w:cs="Times New Roman"/>
              </w:rPr>
              <w:t>校园周边卫生整治</w:t>
            </w:r>
          </w:p>
        </w:tc>
        <w:tc>
          <w:tcPr>
            <w:tcW w:w="2369" w:type="dxa"/>
            <w:tcBorders>
              <w:top w:val="single" w:color="4F81BD" w:sz="8" w:space="0"/>
              <w:left w:val="dotted" w:color="auto" w:sz="4" w:space="0"/>
              <w:bottom w:val="single" w:color="4F81BD" w:sz="8" w:space="0"/>
              <w:right w:val="dotted" w:color="auto" w:sz="4" w:space="0"/>
            </w:tcBorders>
            <w:shd w:val="clear" w:color="auto" w:fill="E9EDF4"/>
            <w:vAlign w:val="center"/>
          </w:tcPr>
          <w:p w14:paraId="06EAB9AC">
            <w:pPr>
              <w:spacing w:line="600" w:lineRule="exact"/>
              <w:jc w:val="center"/>
              <w:rPr>
                <w:rFonts w:ascii="宋体" w:cs="Times New Roman"/>
              </w:rPr>
            </w:pPr>
            <w:r>
              <w:rPr>
                <w:rFonts w:hint="eastAsia" w:ascii="宋体" w:cs="Times New Roman"/>
              </w:rPr>
              <w:t>保护环境</w:t>
            </w:r>
          </w:p>
        </w:tc>
        <w:tc>
          <w:tcPr>
            <w:tcW w:w="1848" w:type="dxa"/>
            <w:tcBorders>
              <w:top w:val="single" w:color="4F81BD" w:sz="8" w:space="0"/>
              <w:left w:val="dotted" w:color="auto" w:sz="4" w:space="0"/>
              <w:bottom w:val="single" w:color="4F81BD" w:sz="8" w:space="0"/>
              <w:right w:val="dotted" w:color="auto" w:sz="4" w:space="0"/>
            </w:tcBorders>
            <w:shd w:val="clear" w:color="auto" w:fill="E9EDF4"/>
            <w:vAlign w:val="center"/>
          </w:tcPr>
          <w:p w14:paraId="0815F1F8">
            <w:pPr>
              <w:spacing w:line="600" w:lineRule="exact"/>
              <w:jc w:val="center"/>
              <w:rPr>
                <w:rFonts w:ascii="宋体" w:cs="Times New Roman"/>
              </w:rPr>
            </w:pPr>
            <w:r>
              <w:rPr>
                <w:rFonts w:hint="eastAsia" w:ascii="宋体" w:cs="Times New Roman"/>
              </w:rPr>
              <w:t>青志成员</w:t>
            </w:r>
          </w:p>
        </w:tc>
        <w:tc>
          <w:tcPr>
            <w:tcW w:w="875" w:type="dxa"/>
            <w:tcBorders>
              <w:top w:val="single" w:color="4F81BD" w:sz="8" w:space="0"/>
              <w:left w:val="dotted" w:color="auto" w:sz="4" w:space="0"/>
              <w:bottom w:val="single" w:color="4F81BD" w:sz="8" w:space="0"/>
              <w:right w:val="single" w:color="4F81BD" w:sz="8" w:space="0"/>
            </w:tcBorders>
            <w:shd w:val="clear" w:color="auto" w:fill="E9EDF4"/>
            <w:vAlign w:val="center"/>
          </w:tcPr>
          <w:p w14:paraId="05D6AF07">
            <w:pPr>
              <w:spacing w:line="600" w:lineRule="exact"/>
              <w:jc w:val="center"/>
              <w:rPr>
                <w:rFonts w:ascii="宋体" w:cs="Times New Roman"/>
              </w:rPr>
            </w:pPr>
            <w:r>
              <w:rPr>
                <w:rFonts w:hint="eastAsia" w:ascii="宋体" w:cs="Times New Roman"/>
              </w:rPr>
              <w:t>30</w:t>
            </w:r>
          </w:p>
        </w:tc>
      </w:tr>
      <w:tr w14:paraId="12C8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790792D2">
            <w:pPr>
              <w:spacing w:line="300" w:lineRule="exact"/>
              <w:jc w:val="center"/>
              <w:rPr>
                <w:rFonts w:ascii="宋体" w:cs="Times New Roman"/>
              </w:rPr>
            </w:pPr>
            <w:r>
              <w:rPr>
                <w:rFonts w:ascii="宋体" w:hAnsi="宋体" w:cs="宋体"/>
              </w:rPr>
              <w:t>2</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2F39C125">
            <w:pPr>
              <w:spacing w:line="600" w:lineRule="exact"/>
              <w:jc w:val="center"/>
              <w:rPr>
                <w:rFonts w:ascii="宋体" w:cs="Times New Roman"/>
              </w:rPr>
            </w:pPr>
            <w:r>
              <w:rPr>
                <w:rFonts w:hint="eastAsia" w:ascii="宋体" w:cs="Times New Roman"/>
              </w:rPr>
              <w:t>2020.05</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27640BA9">
            <w:pPr>
              <w:spacing w:line="600" w:lineRule="exact"/>
              <w:jc w:val="center"/>
              <w:rPr>
                <w:rFonts w:ascii="宋体" w:cs="Times New Roman"/>
              </w:rPr>
            </w:pPr>
            <w:r>
              <w:rPr>
                <w:rFonts w:hint="eastAsia" w:ascii="宋体" w:cs="Times New Roman"/>
              </w:rPr>
              <w:t>校园周边卫生整治</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4EB7321E">
            <w:pPr>
              <w:spacing w:line="600" w:lineRule="exact"/>
              <w:jc w:val="center"/>
              <w:rPr>
                <w:rFonts w:ascii="宋体" w:cs="Times New Roman"/>
              </w:rPr>
            </w:pPr>
            <w:r>
              <w:rPr>
                <w:rFonts w:hint="eastAsia" w:ascii="宋体" w:cs="Times New Roman"/>
              </w:rPr>
              <w:t>保护环境</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39D3FC37">
            <w:pPr>
              <w:spacing w:line="600" w:lineRule="exact"/>
              <w:jc w:val="center"/>
              <w:rPr>
                <w:rFonts w:ascii="宋体" w:cs="Times New Roman"/>
              </w:rPr>
            </w:pPr>
            <w:r>
              <w:rPr>
                <w:rFonts w:hint="eastAsia" w:ascii="宋体" w:cs="Times New Roman"/>
              </w:rPr>
              <w:t>青志成员</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39421C3C">
            <w:pPr>
              <w:spacing w:line="600" w:lineRule="exact"/>
              <w:jc w:val="center"/>
              <w:rPr>
                <w:rFonts w:ascii="宋体" w:cs="Times New Roman"/>
              </w:rPr>
            </w:pPr>
            <w:r>
              <w:rPr>
                <w:rFonts w:hint="eastAsia" w:ascii="宋体" w:cs="Times New Roman"/>
              </w:rPr>
              <w:t>50</w:t>
            </w:r>
          </w:p>
        </w:tc>
      </w:tr>
      <w:tr w14:paraId="16B9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dxa"/>
            <w:tcBorders>
              <w:top w:val="single" w:color="4F81BD" w:sz="8" w:space="0"/>
              <w:left w:val="single" w:color="4F81BD" w:sz="8" w:space="0"/>
              <w:bottom w:val="single" w:color="4F81BD" w:sz="8" w:space="0"/>
              <w:right w:val="dotted" w:color="auto" w:sz="4" w:space="0"/>
            </w:tcBorders>
            <w:shd w:val="clear" w:color="auto" w:fill="E9EDF4"/>
            <w:vAlign w:val="center"/>
          </w:tcPr>
          <w:p w14:paraId="11F8643B">
            <w:pPr>
              <w:spacing w:line="300" w:lineRule="exact"/>
              <w:jc w:val="center"/>
              <w:rPr>
                <w:rFonts w:ascii="宋体" w:cs="Times New Roman"/>
              </w:rPr>
            </w:pPr>
            <w:r>
              <w:rPr>
                <w:rFonts w:ascii="宋体" w:hAnsi="宋体" w:cs="宋体"/>
              </w:rPr>
              <w:t>3</w:t>
            </w:r>
          </w:p>
        </w:tc>
        <w:tc>
          <w:tcPr>
            <w:tcW w:w="1299" w:type="dxa"/>
            <w:tcBorders>
              <w:top w:val="single" w:color="4F81BD" w:sz="8" w:space="0"/>
              <w:left w:val="dotted" w:color="auto" w:sz="4" w:space="0"/>
              <w:bottom w:val="single" w:color="4F81BD" w:sz="8" w:space="0"/>
              <w:right w:val="dotted" w:color="auto" w:sz="4" w:space="0"/>
            </w:tcBorders>
            <w:shd w:val="clear" w:color="auto" w:fill="E9EDF4"/>
            <w:vAlign w:val="center"/>
          </w:tcPr>
          <w:p w14:paraId="48AEF180">
            <w:pPr>
              <w:spacing w:line="600" w:lineRule="exact"/>
              <w:jc w:val="center"/>
              <w:rPr>
                <w:rFonts w:ascii="宋体" w:cs="Times New Roman"/>
              </w:rPr>
            </w:pPr>
            <w:r>
              <w:rPr>
                <w:rFonts w:hint="eastAsia" w:ascii="宋体" w:cs="Times New Roman"/>
              </w:rPr>
              <w:t>2020.06</w:t>
            </w:r>
          </w:p>
        </w:tc>
        <w:tc>
          <w:tcPr>
            <w:tcW w:w="2440" w:type="dxa"/>
            <w:tcBorders>
              <w:top w:val="single" w:color="4F81BD" w:sz="8" w:space="0"/>
              <w:left w:val="dotted" w:color="auto" w:sz="4" w:space="0"/>
              <w:bottom w:val="single" w:color="4F81BD" w:sz="8" w:space="0"/>
              <w:right w:val="dotted" w:color="auto" w:sz="4" w:space="0"/>
            </w:tcBorders>
            <w:shd w:val="clear" w:color="auto" w:fill="E9EDF4"/>
            <w:vAlign w:val="center"/>
          </w:tcPr>
          <w:p w14:paraId="21BF78AB">
            <w:pPr>
              <w:spacing w:line="600" w:lineRule="exact"/>
              <w:jc w:val="center"/>
              <w:rPr>
                <w:rFonts w:ascii="宋体" w:cs="Times New Roman"/>
              </w:rPr>
            </w:pPr>
            <w:r>
              <w:rPr>
                <w:rFonts w:hint="eastAsia" w:ascii="宋体" w:cs="Times New Roman"/>
              </w:rPr>
              <w:t>校园周边卫生整治</w:t>
            </w:r>
          </w:p>
        </w:tc>
        <w:tc>
          <w:tcPr>
            <w:tcW w:w="2369" w:type="dxa"/>
            <w:tcBorders>
              <w:top w:val="single" w:color="4F81BD" w:sz="8" w:space="0"/>
              <w:left w:val="dotted" w:color="auto" w:sz="4" w:space="0"/>
              <w:bottom w:val="single" w:color="4F81BD" w:sz="8" w:space="0"/>
              <w:right w:val="dotted" w:color="auto" w:sz="4" w:space="0"/>
            </w:tcBorders>
            <w:shd w:val="clear" w:color="auto" w:fill="E9EDF4"/>
            <w:vAlign w:val="center"/>
          </w:tcPr>
          <w:p w14:paraId="4CF5410C">
            <w:pPr>
              <w:spacing w:line="600" w:lineRule="exact"/>
              <w:jc w:val="center"/>
              <w:rPr>
                <w:rFonts w:ascii="宋体" w:cs="Times New Roman"/>
              </w:rPr>
            </w:pPr>
            <w:r>
              <w:rPr>
                <w:rFonts w:hint="eastAsia" w:ascii="宋体" w:cs="Times New Roman"/>
              </w:rPr>
              <w:t>保护环境</w:t>
            </w:r>
          </w:p>
        </w:tc>
        <w:tc>
          <w:tcPr>
            <w:tcW w:w="1848" w:type="dxa"/>
            <w:tcBorders>
              <w:top w:val="single" w:color="4F81BD" w:sz="8" w:space="0"/>
              <w:left w:val="dotted" w:color="auto" w:sz="4" w:space="0"/>
              <w:bottom w:val="single" w:color="4F81BD" w:sz="8" w:space="0"/>
              <w:right w:val="dotted" w:color="auto" w:sz="4" w:space="0"/>
            </w:tcBorders>
            <w:shd w:val="clear" w:color="auto" w:fill="E9EDF4"/>
            <w:vAlign w:val="center"/>
          </w:tcPr>
          <w:p w14:paraId="4AC98E22">
            <w:pPr>
              <w:spacing w:line="600" w:lineRule="exact"/>
              <w:jc w:val="center"/>
              <w:rPr>
                <w:rFonts w:ascii="宋体" w:cs="Times New Roman"/>
              </w:rPr>
            </w:pPr>
            <w:r>
              <w:rPr>
                <w:rFonts w:hint="eastAsia" w:ascii="宋体" w:cs="Times New Roman"/>
              </w:rPr>
              <w:t>青志成员</w:t>
            </w:r>
          </w:p>
        </w:tc>
        <w:tc>
          <w:tcPr>
            <w:tcW w:w="875" w:type="dxa"/>
            <w:tcBorders>
              <w:top w:val="single" w:color="4F81BD" w:sz="8" w:space="0"/>
              <w:left w:val="dotted" w:color="auto" w:sz="4" w:space="0"/>
              <w:bottom w:val="single" w:color="4F81BD" w:sz="8" w:space="0"/>
              <w:right w:val="single" w:color="4F81BD" w:sz="8" w:space="0"/>
            </w:tcBorders>
            <w:shd w:val="clear" w:color="auto" w:fill="E9EDF4"/>
            <w:vAlign w:val="center"/>
          </w:tcPr>
          <w:p w14:paraId="6B9F6917">
            <w:pPr>
              <w:spacing w:line="600" w:lineRule="exact"/>
              <w:jc w:val="center"/>
              <w:rPr>
                <w:rFonts w:ascii="宋体" w:cs="Times New Roman"/>
              </w:rPr>
            </w:pPr>
            <w:r>
              <w:rPr>
                <w:rFonts w:hint="eastAsia" w:ascii="宋体" w:cs="Times New Roman"/>
              </w:rPr>
              <w:t>50</w:t>
            </w:r>
          </w:p>
        </w:tc>
      </w:tr>
      <w:tr w14:paraId="5C7E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2CF07CB1">
            <w:pPr>
              <w:spacing w:line="300" w:lineRule="exact"/>
              <w:jc w:val="center"/>
              <w:rPr>
                <w:rFonts w:ascii="宋体" w:cs="Times New Roman"/>
              </w:rPr>
            </w:pPr>
            <w:r>
              <w:rPr>
                <w:rFonts w:ascii="宋体" w:hAnsi="宋体" w:cs="宋体"/>
              </w:rPr>
              <w:t>4</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4C1FB728">
            <w:pPr>
              <w:spacing w:line="600" w:lineRule="exact"/>
              <w:jc w:val="center"/>
              <w:rPr>
                <w:rFonts w:ascii="宋体" w:cs="Times New Roman"/>
              </w:rPr>
            </w:pPr>
            <w:r>
              <w:rPr>
                <w:rFonts w:hint="eastAsia" w:ascii="宋体" w:cs="Times New Roman"/>
              </w:rPr>
              <w:t>2020.07</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37FF9FFA">
            <w:pPr>
              <w:spacing w:line="600" w:lineRule="exact"/>
              <w:jc w:val="center"/>
              <w:rPr>
                <w:rFonts w:ascii="宋体" w:cs="Times New Roman"/>
              </w:rPr>
            </w:pPr>
            <w:r>
              <w:rPr>
                <w:rFonts w:hint="eastAsia" w:ascii="宋体" w:cs="Times New Roman"/>
              </w:rPr>
              <w:t>校园周边卫生整治</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33DF6F41">
            <w:pPr>
              <w:spacing w:line="600" w:lineRule="exact"/>
              <w:jc w:val="center"/>
              <w:rPr>
                <w:rFonts w:ascii="宋体" w:cs="Times New Roman"/>
              </w:rPr>
            </w:pPr>
            <w:r>
              <w:rPr>
                <w:rFonts w:hint="eastAsia" w:ascii="宋体" w:cs="Times New Roman"/>
              </w:rPr>
              <w:t>保护环境</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074A2FF4">
            <w:pPr>
              <w:spacing w:line="600" w:lineRule="exact"/>
              <w:jc w:val="center"/>
              <w:rPr>
                <w:rFonts w:ascii="宋体" w:cs="Times New Roman"/>
              </w:rPr>
            </w:pPr>
            <w:r>
              <w:rPr>
                <w:rFonts w:hint="eastAsia" w:ascii="宋体" w:cs="Times New Roman"/>
              </w:rPr>
              <w:t>青志成员</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75658809">
            <w:pPr>
              <w:spacing w:line="600" w:lineRule="exact"/>
              <w:jc w:val="center"/>
              <w:rPr>
                <w:rFonts w:ascii="宋体" w:cs="Times New Roman"/>
              </w:rPr>
            </w:pPr>
            <w:r>
              <w:rPr>
                <w:rFonts w:hint="eastAsia" w:ascii="宋体" w:cs="Times New Roman"/>
              </w:rPr>
              <w:t>50</w:t>
            </w:r>
          </w:p>
        </w:tc>
      </w:tr>
      <w:tr w14:paraId="6462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21" w:type="dxa"/>
            <w:tcBorders>
              <w:top w:val="single" w:color="4F81BD" w:sz="8" w:space="0"/>
              <w:left w:val="single" w:color="4F81BD" w:sz="8" w:space="0"/>
              <w:bottom w:val="single" w:color="4F81BD" w:sz="8" w:space="0"/>
              <w:right w:val="dotted" w:color="auto" w:sz="4" w:space="0"/>
            </w:tcBorders>
            <w:shd w:val="clear" w:color="auto" w:fill="E9EDF4"/>
            <w:vAlign w:val="center"/>
          </w:tcPr>
          <w:p w14:paraId="3617621D">
            <w:pPr>
              <w:spacing w:line="300" w:lineRule="exact"/>
              <w:jc w:val="center"/>
              <w:rPr>
                <w:rFonts w:ascii="宋体" w:cs="Times New Roman"/>
              </w:rPr>
            </w:pPr>
            <w:r>
              <w:rPr>
                <w:rFonts w:ascii="宋体" w:hAnsi="宋体" w:cs="宋体"/>
              </w:rPr>
              <w:t>5</w:t>
            </w:r>
          </w:p>
        </w:tc>
        <w:tc>
          <w:tcPr>
            <w:tcW w:w="1299" w:type="dxa"/>
            <w:tcBorders>
              <w:top w:val="single" w:color="4F81BD" w:sz="8" w:space="0"/>
              <w:left w:val="dotted" w:color="auto" w:sz="4" w:space="0"/>
              <w:bottom w:val="single" w:color="4F81BD" w:sz="8" w:space="0"/>
              <w:right w:val="dotted" w:color="auto" w:sz="4" w:space="0"/>
            </w:tcBorders>
            <w:shd w:val="clear" w:color="auto" w:fill="E9EDF4"/>
            <w:vAlign w:val="center"/>
          </w:tcPr>
          <w:p w14:paraId="566C8D0B">
            <w:pPr>
              <w:spacing w:line="600" w:lineRule="exact"/>
              <w:jc w:val="center"/>
              <w:rPr>
                <w:rFonts w:ascii="宋体" w:cs="Times New Roman"/>
              </w:rPr>
            </w:pPr>
            <w:r>
              <w:rPr>
                <w:rFonts w:hint="eastAsia" w:ascii="宋体" w:cs="Times New Roman"/>
              </w:rPr>
              <w:t>2020.09</w:t>
            </w:r>
          </w:p>
        </w:tc>
        <w:tc>
          <w:tcPr>
            <w:tcW w:w="2440" w:type="dxa"/>
            <w:tcBorders>
              <w:top w:val="single" w:color="4F81BD" w:sz="8" w:space="0"/>
              <w:left w:val="dotted" w:color="auto" w:sz="4" w:space="0"/>
              <w:bottom w:val="single" w:color="4F81BD" w:sz="8" w:space="0"/>
              <w:right w:val="dotted" w:color="auto" w:sz="4" w:space="0"/>
            </w:tcBorders>
            <w:shd w:val="clear" w:color="auto" w:fill="E9EDF4"/>
            <w:vAlign w:val="center"/>
          </w:tcPr>
          <w:p w14:paraId="396CDD31">
            <w:pPr>
              <w:spacing w:line="600" w:lineRule="exact"/>
              <w:jc w:val="center"/>
              <w:rPr>
                <w:rFonts w:ascii="宋体" w:cs="Times New Roman"/>
              </w:rPr>
            </w:pPr>
            <w:r>
              <w:rPr>
                <w:rFonts w:hint="eastAsia" w:ascii="宋体" w:cs="Times New Roman"/>
              </w:rPr>
              <w:t>开学迎新</w:t>
            </w:r>
          </w:p>
        </w:tc>
        <w:tc>
          <w:tcPr>
            <w:tcW w:w="2369" w:type="dxa"/>
            <w:tcBorders>
              <w:top w:val="single" w:color="4F81BD" w:sz="8" w:space="0"/>
              <w:left w:val="dotted" w:color="auto" w:sz="4" w:space="0"/>
              <w:bottom w:val="single" w:color="4F81BD" w:sz="8" w:space="0"/>
              <w:right w:val="dotted" w:color="auto" w:sz="4" w:space="0"/>
            </w:tcBorders>
            <w:shd w:val="clear" w:color="auto" w:fill="E9EDF4"/>
            <w:vAlign w:val="center"/>
          </w:tcPr>
          <w:p w14:paraId="3F99731E">
            <w:pPr>
              <w:spacing w:line="600" w:lineRule="exact"/>
              <w:jc w:val="center"/>
              <w:rPr>
                <w:rFonts w:ascii="宋体" w:cs="Times New Roman"/>
              </w:rPr>
            </w:pPr>
            <w:r>
              <w:rPr>
                <w:rFonts w:hint="eastAsia" w:ascii="宋体" w:cs="Times New Roman"/>
              </w:rPr>
              <w:t>迎接新生</w:t>
            </w:r>
          </w:p>
        </w:tc>
        <w:tc>
          <w:tcPr>
            <w:tcW w:w="1848" w:type="dxa"/>
            <w:tcBorders>
              <w:top w:val="single" w:color="4F81BD" w:sz="8" w:space="0"/>
              <w:left w:val="dotted" w:color="auto" w:sz="4" w:space="0"/>
              <w:bottom w:val="single" w:color="4F81BD" w:sz="8" w:space="0"/>
              <w:right w:val="dotted" w:color="auto" w:sz="4" w:space="0"/>
            </w:tcBorders>
            <w:shd w:val="clear" w:color="auto" w:fill="E9EDF4"/>
            <w:vAlign w:val="center"/>
          </w:tcPr>
          <w:p w14:paraId="21AE1B8A">
            <w:pPr>
              <w:spacing w:line="600" w:lineRule="exact"/>
              <w:jc w:val="center"/>
              <w:rPr>
                <w:rFonts w:ascii="宋体" w:cs="Times New Roman"/>
              </w:rPr>
            </w:pPr>
            <w:r>
              <w:rPr>
                <w:rFonts w:hint="eastAsia" w:ascii="宋体" w:cs="Times New Roman"/>
              </w:rPr>
              <w:t>学生会各部成员</w:t>
            </w:r>
          </w:p>
        </w:tc>
        <w:tc>
          <w:tcPr>
            <w:tcW w:w="875" w:type="dxa"/>
            <w:tcBorders>
              <w:top w:val="single" w:color="4F81BD" w:sz="8" w:space="0"/>
              <w:left w:val="dotted" w:color="auto" w:sz="4" w:space="0"/>
              <w:bottom w:val="single" w:color="4F81BD" w:sz="8" w:space="0"/>
              <w:right w:val="single" w:color="4F81BD" w:sz="8" w:space="0"/>
            </w:tcBorders>
            <w:shd w:val="clear" w:color="auto" w:fill="E9EDF4"/>
            <w:vAlign w:val="center"/>
          </w:tcPr>
          <w:p w14:paraId="2DAA6DA6">
            <w:pPr>
              <w:spacing w:line="600" w:lineRule="exact"/>
              <w:jc w:val="center"/>
              <w:rPr>
                <w:rFonts w:ascii="宋体" w:cs="Times New Roman"/>
              </w:rPr>
            </w:pPr>
            <w:r>
              <w:rPr>
                <w:rFonts w:hint="eastAsia" w:ascii="宋体" w:cs="Times New Roman"/>
              </w:rPr>
              <w:t>80</w:t>
            </w:r>
          </w:p>
        </w:tc>
      </w:tr>
      <w:tr w14:paraId="0F8C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266C789E">
            <w:pPr>
              <w:spacing w:line="300" w:lineRule="exact"/>
              <w:jc w:val="center"/>
              <w:rPr>
                <w:rFonts w:ascii="宋体" w:cs="Times New Roman"/>
              </w:rPr>
            </w:pPr>
            <w:r>
              <w:rPr>
                <w:rFonts w:ascii="宋体" w:hAnsi="宋体" w:cs="宋体"/>
              </w:rPr>
              <w:t>6</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3997E87E">
            <w:pPr>
              <w:spacing w:line="600" w:lineRule="exact"/>
              <w:jc w:val="center"/>
              <w:rPr>
                <w:rFonts w:ascii="宋体" w:cs="Times New Roman"/>
              </w:rPr>
            </w:pPr>
            <w:r>
              <w:rPr>
                <w:rFonts w:hint="eastAsia" w:ascii="宋体" w:cs="Times New Roman"/>
              </w:rPr>
              <w:t>2020.10</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1BB161D1">
            <w:pPr>
              <w:spacing w:line="600" w:lineRule="exact"/>
              <w:jc w:val="center"/>
              <w:rPr>
                <w:rFonts w:ascii="宋体" w:cs="Times New Roman"/>
              </w:rPr>
            </w:pPr>
            <w:r>
              <w:rPr>
                <w:rFonts w:hint="eastAsia" w:ascii="宋体" w:cs="Times New Roman"/>
              </w:rPr>
              <w:t>校园周边卫生整治</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58408BA8">
            <w:pPr>
              <w:spacing w:line="600" w:lineRule="exact"/>
              <w:jc w:val="center"/>
              <w:rPr>
                <w:rFonts w:ascii="宋体" w:cs="Times New Roman"/>
              </w:rPr>
            </w:pPr>
            <w:r>
              <w:rPr>
                <w:rFonts w:hint="eastAsia" w:ascii="宋体" w:cs="Times New Roman"/>
              </w:rPr>
              <w:t>保护环境</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6C06C60E">
            <w:pPr>
              <w:spacing w:line="600" w:lineRule="exact"/>
              <w:jc w:val="center"/>
              <w:rPr>
                <w:rFonts w:ascii="宋体" w:cs="Times New Roman"/>
              </w:rPr>
            </w:pPr>
            <w:r>
              <w:rPr>
                <w:rFonts w:hint="eastAsia" w:ascii="宋体" w:cs="Times New Roman"/>
              </w:rPr>
              <w:t>学生会各部成员</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47830379">
            <w:pPr>
              <w:spacing w:line="600" w:lineRule="exact"/>
              <w:jc w:val="center"/>
              <w:rPr>
                <w:rFonts w:ascii="宋体" w:cs="Times New Roman"/>
              </w:rPr>
            </w:pPr>
            <w:r>
              <w:rPr>
                <w:rFonts w:hint="eastAsia" w:ascii="宋体" w:cs="Times New Roman"/>
              </w:rPr>
              <w:t>50</w:t>
            </w:r>
          </w:p>
        </w:tc>
      </w:tr>
      <w:tr w14:paraId="1247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1" w:type="dxa"/>
            <w:tcBorders>
              <w:top w:val="single" w:color="4F81BD" w:sz="8" w:space="0"/>
              <w:left w:val="single" w:color="4F81BD" w:sz="8" w:space="0"/>
              <w:bottom w:val="single" w:color="4F81BD" w:sz="8" w:space="0"/>
              <w:right w:val="dotted" w:color="auto" w:sz="4" w:space="0"/>
            </w:tcBorders>
            <w:shd w:val="clear" w:color="auto" w:fill="E9EDF4"/>
            <w:vAlign w:val="center"/>
          </w:tcPr>
          <w:p w14:paraId="03D3B060">
            <w:pPr>
              <w:spacing w:line="300" w:lineRule="exact"/>
              <w:jc w:val="center"/>
              <w:rPr>
                <w:rFonts w:ascii="宋体" w:cs="Times New Roman"/>
              </w:rPr>
            </w:pPr>
            <w:r>
              <w:rPr>
                <w:rFonts w:ascii="宋体" w:hAnsi="宋体" w:cs="宋体"/>
              </w:rPr>
              <w:t>7</w:t>
            </w:r>
          </w:p>
        </w:tc>
        <w:tc>
          <w:tcPr>
            <w:tcW w:w="1299" w:type="dxa"/>
            <w:tcBorders>
              <w:top w:val="single" w:color="4F81BD" w:sz="8" w:space="0"/>
              <w:left w:val="dotted" w:color="auto" w:sz="4" w:space="0"/>
              <w:bottom w:val="single" w:color="4F81BD" w:sz="8" w:space="0"/>
              <w:right w:val="dotted" w:color="auto" w:sz="4" w:space="0"/>
            </w:tcBorders>
            <w:shd w:val="clear" w:color="auto" w:fill="E9EDF4"/>
            <w:vAlign w:val="center"/>
          </w:tcPr>
          <w:p w14:paraId="1AD45D16">
            <w:pPr>
              <w:spacing w:line="600" w:lineRule="exact"/>
              <w:jc w:val="center"/>
              <w:rPr>
                <w:rFonts w:ascii="宋体" w:cs="Times New Roman"/>
              </w:rPr>
            </w:pPr>
            <w:r>
              <w:rPr>
                <w:rFonts w:hint="eastAsia" w:ascii="宋体" w:cs="Times New Roman"/>
              </w:rPr>
              <w:t>2020.11</w:t>
            </w:r>
          </w:p>
        </w:tc>
        <w:tc>
          <w:tcPr>
            <w:tcW w:w="2440" w:type="dxa"/>
            <w:tcBorders>
              <w:top w:val="single" w:color="4F81BD" w:sz="8" w:space="0"/>
              <w:left w:val="dotted" w:color="auto" w:sz="4" w:space="0"/>
              <w:bottom w:val="single" w:color="4F81BD" w:sz="8" w:space="0"/>
              <w:right w:val="dotted" w:color="auto" w:sz="4" w:space="0"/>
            </w:tcBorders>
            <w:shd w:val="clear" w:color="auto" w:fill="E9EDF4"/>
            <w:vAlign w:val="center"/>
          </w:tcPr>
          <w:p w14:paraId="5072DA3D">
            <w:pPr>
              <w:spacing w:line="300" w:lineRule="exact"/>
              <w:jc w:val="center"/>
              <w:rPr>
                <w:rFonts w:ascii="宋体" w:cs="Times New Roman"/>
              </w:rPr>
            </w:pPr>
            <w:r>
              <w:rPr>
                <w:rFonts w:hint="eastAsia" w:ascii="宋体" w:cs="Times New Roman"/>
              </w:rPr>
              <w:t>金台山丝路朗诵大赛志愿服务</w:t>
            </w:r>
          </w:p>
        </w:tc>
        <w:tc>
          <w:tcPr>
            <w:tcW w:w="2369" w:type="dxa"/>
            <w:tcBorders>
              <w:top w:val="single" w:color="4F81BD" w:sz="8" w:space="0"/>
              <w:left w:val="dotted" w:color="auto" w:sz="4" w:space="0"/>
              <w:bottom w:val="single" w:color="4F81BD" w:sz="8" w:space="0"/>
              <w:right w:val="dotted" w:color="auto" w:sz="4" w:space="0"/>
            </w:tcBorders>
            <w:shd w:val="clear" w:color="auto" w:fill="E9EDF4"/>
            <w:vAlign w:val="center"/>
          </w:tcPr>
          <w:p w14:paraId="2821DC08">
            <w:pPr>
              <w:spacing w:line="600" w:lineRule="exact"/>
              <w:jc w:val="center"/>
              <w:rPr>
                <w:rFonts w:ascii="宋体" w:cs="Times New Roman"/>
              </w:rPr>
            </w:pPr>
            <w:r>
              <w:rPr>
                <w:rFonts w:hint="eastAsia" w:ascii="宋体" w:cs="Times New Roman"/>
              </w:rPr>
              <w:t>朗诵大赛赛事服务</w:t>
            </w:r>
          </w:p>
        </w:tc>
        <w:tc>
          <w:tcPr>
            <w:tcW w:w="1848" w:type="dxa"/>
            <w:tcBorders>
              <w:top w:val="single" w:color="4F81BD" w:sz="8" w:space="0"/>
              <w:left w:val="dotted" w:color="auto" w:sz="4" w:space="0"/>
              <w:bottom w:val="single" w:color="4F81BD" w:sz="8" w:space="0"/>
              <w:right w:val="dotted" w:color="auto" w:sz="4" w:space="0"/>
            </w:tcBorders>
            <w:shd w:val="clear" w:color="auto" w:fill="E9EDF4"/>
            <w:vAlign w:val="center"/>
          </w:tcPr>
          <w:p w14:paraId="088F3896">
            <w:pPr>
              <w:spacing w:line="600" w:lineRule="exact"/>
              <w:jc w:val="center"/>
              <w:rPr>
                <w:rFonts w:ascii="宋体" w:cs="Times New Roman"/>
              </w:rPr>
            </w:pPr>
            <w:r>
              <w:rPr>
                <w:rFonts w:hint="eastAsia" w:ascii="宋体" w:cs="Times New Roman"/>
              </w:rPr>
              <w:t>学生会各部成员</w:t>
            </w:r>
          </w:p>
        </w:tc>
        <w:tc>
          <w:tcPr>
            <w:tcW w:w="875" w:type="dxa"/>
            <w:tcBorders>
              <w:top w:val="single" w:color="4F81BD" w:sz="8" w:space="0"/>
              <w:left w:val="dotted" w:color="auto" w:sz="4" w:space="0"/>
              <w:bottom w:val="single" w:color="4F81BD" w:sz="8" w:space="0"/>
              <w:right w:val="single" w:color="4F81BD" w:sz="8" w:space="0"/>
            </w:tcBorders>
            <w:shd w:val="clear" w:color="auto" w:fill="E9EDF4"/>
            <w:vAlign w:val="center"/>
          </w:tcPr>
          <w:p w14:paraId="783D3763">
            <w:pPr>
              <w:spacing w:line="600" w:lineRule="exact"/>
              <w:jc w:val="center"/>
              <w:rPr>
                <w:rFonts w:ascii="宋体" w:cs="Times New Roman"/>
              </w:rPr>
            </w:pPr>
            <w:r>
              <w:rPr>
                <w:rFonts w:hint="eastAsia" w:ascii="宋体" w:cs="Times New Roman"/>
              </w:rPr>
              <w:t>20</w:t>
            </w:r>
          </w:p>
        </w:tc>
      </w:tr>
      <w:tr w14:paraId="3F4F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1" w:type="dxa"/>
            <w:tcBorders>
              <w:top w:val="single" w:color="4F81BD" w:sz="8" w:space="0"/>
              <w:left w:val="single" w:color="4F81BD" w:sz="8" w:space="0"/>
              <w:bottom w:val="single" w:color="4F81BD" w:sz="8" w:space="0"/>
              <w:right w:val="dotted" w:color="auto" w:sz="4" w:space="0"/>
            </w:tcBorders>
            <w:shd w:val="clear" w:color="auto" w:fill="E9EDF4"/>
            <w:vAlign w:val="center"/>
          </w:tcPr>
          <w:p w14:paraId="4CCE0659">
            <w:pPr>
              <w:spacing w:line="300" w:lineRule="exact"/>
              <w:jc w:val="center"/>
              <w:rPr>
                <w:rFonts w:ascii="宋体" w:cs="宋体"/>
              </w:rPr>
            </w:pPr>
            <w:r>
              <w:rPr>
                <w:rFonts w:ascii="宋体" w:hAnsi="宋体" w:cs="宋体"/>
              </w:rPr>
              <w:t>8</w:t>
            </w:r>
          </w:p>
        </w:tc>
        <w:tc>
          <w:tcPr>
            <w:tcW w:w="1299" w:type="dxa"/>
            <w:tcBorders>
              <w:top w:val="single" w:color="4F81BD" w:sz="8" w:space="0"/>
              <w:left w:val="dotted" w:color="auto" w:sz="4" w:space="0"/>
              <w:bottom w:val="single" w:color="4F81BD" w:sz="8" w:space="0"/>
              <w:right w:val="dotted" w:color="auto" w:sz="4" w:space="0"/>
            </w:tcBorders>
            <w:shd w:val="clear" w:color="auto" w:fill="E9EDF4"/>
            <w:vAlign w:val="center"/>
          </w:tcPr>
          <w:p w14:paraId="2ABEC6A9">
            <w:pPr>
              <w:spacing w:line="600" w:lineRule="exact"/>
              <w:jc w:val="center"/>
              <w:rPr>
                <w:rFonts w:ascii="宋体" w:cs="Times New Roman"/>
              </w:rPr>
            </w:pPr>
            <w:r>
              <w:rPr>
                <w:rFonts w:hint="eastAsia" w:ascii="宋体" w:cs="Times New Roman"/>
              </w:rPr>
              <w:t>2020.11</w:t>
            </w:r>
          </w:p>
        </w:tc>
        <w:tc>
          <w:tcPr>
            <w:tcW w:w="2440" w:type="dxa"/>
            <w:tcBorders>
              <w:top w:val="single" w:color="4F81BD" w:sz="8" w:space="0"/>
              <w:left w:val="dotted" w:color="auto" w:sz="4" w:space="0"/>
              <w:bottom w:val="single" w:color="4F81BD" w:sz="8" w:space="0"/>
              <w:right w:val="dotted" w:color="auto" w:sz="4" w:space="0"/>
            </w:tcBorders>
            <w:shd w:val="clear" w:color="auto" w:fill="E9EDF4"/>
            <w:vAlign w:val="center"/>
          </w:tcPr>
          <w:p w14:paraId="7830E957">
            <w:pPr>
              <w:spacing w:line="600" w:lineRule="exact"/>
              <w:jc w:val="center"/>
              <w:rPr>
                <w:rFonts w:ascii="宋体" w:cs="Times New Roman"/>
              </w:rPr>
            </w:pPr>
            <w:r>
              <w:rPr>
                <w:rFonts w:hint="eastAsia" w:ascii="宋体" w:cs="Times New Roman"/>
              </w:rPr>
              <w:t>省技能大赛志愿服务</w:t>
            </w:r>
          </w:p>
        </w:tc>
        <w:tc>
          <w:tcPr>
            <w:tcW w:w="2369" w:type="dxa"/>
            <w:tcBorders>
              <w:top w:val="single" w:color="4F81BD" w:sz="8" w:space="0"/>
              <w:left w:val="dotted" w:color="auto" w:sz="4" w:space="0"/>
              <w:bottom w:val="single" w:color="4F81BD" w:sz="8" w:space="0"/>
              <w:right w:val="dotted" w:color="auto" w:sz="4" w:space="0"/>
            </w:tcBorders>
            <w:shd w:val="clear" w:color="auto" w:fill="E9EDF4"/>
            <w:vAlign w:val="center"/>
          </w:tcPr>
          <w:p w14:paraId="0C8E31E9">
            <w:pPr>
              <w:spacing w:line="300" w:lineRule="exact"/>
              <w:jc w:val="center"/>
              <w:rPr>
                <w:rFonts w:ascii="宋体" w:cs="Times New Roman"/>
              </w:rPr>
            </w:pPr>
            <w:r>
              <w:rPr>
                <w:rFonts w:hint="eastAsia" w:ascii="宋体" w:cs="Times New Roman"/>
              </w:rPr>
              <w:t>技能大赛赛事服务、会场服务</w:t>
            </w:r>
          </w:p>
        </w:tc>
        <w:tc>
          <w:tcPr>
            <w:tcW w:w="1848" w:type="dxa"/>
            <w:tcBorders>
              <w:top w:val="single" w:color="4F81BD" w:sz="8" w:space="0"/>
              <w:left w:val="dotted" w:color="auto" w:sz="4" w:space="0"/>
              <w:bottom w:val="single" w:color="4F81BD" w:sz="8" w:space="0"/>
              <w:right w:val="dotted" w:color="auto" w:sz="4" w:space="0"/>
            </w:tcBorders>
            <w:shd w:val="clear" w:color="auto" w:fill="E9EDF4"/>
            <w:vAlign w:val="center"/>
          </w:tcPr>
          <w:p w14:paraId="1D122F09">
            <w:pPr>
              <w:spacing w:line="600" w:lineRule="exact"/>
              <w:jc w:val="center"/>
              <w:rPr>
                <w:rFonts w:ascii="宋体" w:cs="Times New Roman"/>
              </w:rPr>
            </w:pPr>
            <w:r>
              <w:rPr>
                <w:rFonts w:hint="eastAsia" w:ascii="宋体" w:cs="Times New Roman"/>
              </w:rPr>
              <w:t>学生会各部成员</w:t>
            </w:r>
          </w:p>
        </w:tc>
        <w:tc>
          <w:tcPr>
            <w:tcW w:w="875" w:type="dxa"/>
            <w:tcBorders>
              <w:top w:val="single" w:color="4F81BD" w:sz="8" w:space="0"/>
              <w:left w:val="dotted" w:color="auto" w:sz="4" w:space="0"/>
              <w:bottom w:val="single" w:color="4F81BD" w:sz="8" w:space="0"/>
              <w:right w:val="single" w:color="4F81BD" w:sz="8" w:space="0"/>
            </w:tcBorders>
            <w:shd w:val="clear" w:color="auto" w:fill="E9EDF4"/>
            <w:vAlign w:val="center"/>
          </w:tcPr>
          <w:p w14:paraId="4983E6FB">
            <w:pPr>
              <w:spacing w:line="600" w:lineRule="exact"/>
              <w:jc w:val="center"/>
              <w:rPr>
                <w:rFonts w:ascii="宋体" w:cs="Times New Roman"/>
              </w:rPr>
            </w:pPr>
            <w:r>
              <w:rPr>
                <w:rFonts w:hint="eastAsia" w:ascii="宋体" w:cs="Times New Roman"/>
              </w:rPr>
              <w:t>80</w:t>
            </w:r>
          </w:p>
        </w:tc>
      </w:tr>
      <w:tr w14:paraId="2810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0C035F14">
            <w:pPr>
              <w:spacing w:line="300" w:lineRule="exact"/>
              <w:jc w:val="center"/>
              <w:rPr>
                <w:rFonts w:ascii="宋体" w:cs="Times New Roman"/>
              </w:rPr>
            </w:pPr>
            <w:r>
              <w:rPr>
                <w:rFonts w:ascii="宋体" w:hAnsi="宋体" w:cs="宋体"/>
              </w:rPr>
              <w:t>9</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705801BA">
            <w:pPr>
              <w:spacing w:line="300" w:lineRule="exact"/>
              <w:jc w:val="center"/>
              <w:rPr>
                <w:rFonts w:ascii="宋体" w:cs="Times New Roman"/>
              </w:rPr>
            </w:pPr>
            <w:r>
              <w:rPr>
                <w:rFonts w:hint="eastAsia" w:ascii="宋体" w:cs="Times New Roman"/>
              </w:rPr>
              <w:t>2020.11</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79EB9B2C">
            <w:pPr>
              <w:spacing w:line="300" w:lineRule="exact"/>
              <w:jc w:val="center"/>
              <w:rPr>
                <w:rFonts w:ascii="宋体" w:cs="Times New Roman"/>
              </w:rPr>
            </w:pPr>
            <w:r>
              <w:rPr>
                <w:rFonts w:hint="eastAsia" w:ascii="宋体" w:cs="Times New Roman"/>
              </w:rPr>
              <w:t>校运动会志愿服务</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54E9C4EC">
            <w:pPr>
              <w:spacing w:line="300" w:lineRule="exact"/>
              <w:jc w:val="center"/>
              <w:rPr>
                <w:rFonts w:ascii="宋体" w:cs="Times New Roman"/>
              </w:rPr>
            </w:pPr>
            <w:r>
              <w:rPr>
                <w:rFonts w:hint="eastAsia" w:ascii="宋体" w:cs="Times New Roman"/>
              </w:rPr>
              <w:t>运动会赛项服务、广播播音</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3251A93D">
            <w:pPr>
              <w:spacing w:line="300" w:lineRule="exact"/>
              <w:jc w:val="center"/>
              <w:rPr>
                <w:rFonts w:ascii="宋体" w:cs="Times New Roman"/>
              </w:rPr>
            </w:pPr>
            <w:r>
              <w:rPr>
                <w:rFonts w:hint="eastAsia" w:ascii="宋体" w:cs="Times New Roman"/>
              </w:rPr>
              <w:t>学生会各部成员</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6A8F1835">
            <w:pPr>
              <w:spacing w:line="600" w:lineRule="exact"/>
              <w:jc w:val="center"/>
              <w:rPr>
                <w:rFonts w:ascii="宋体" w:cs="Times New Roman"/>
              </w:rPr>
            </w:pPr>
            <w:r>
              <w:rPr>
                <w:rFonts w:hint="eastAsia" w:ascii="宋体" w:cs="Times New Roman"/>
              </w:rPr>
              <w:t>30</w:t>
            </w:r>
          </w:p>
        </w:tc>
      </w:tr>
      <w:tr w14:paraId="724B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7036BF8F">
            <w:pPr>
              <w:spacing w:line="300" w:lineRule="exact"/>
              <w:jc w:val="center"/>
              <w:rPr>
                <w:rFonts w:ascii="宋体" w:hAnsi="宋体" w:cs="宋体"/>
              </w:rPr>
            </w:pPr>
            <w:r>
              <w:rPr>
                <w:rFonts w:hint="eastAsia" w:ascii="宋体" w:hAnsi="宋体" w:cs="宋体"/>
              </w:rPr>
              <w:t>10</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6BB3196B">
            <w:pPr>
              <w:spacing w:line="300" w:lineRule="exact"/>
              <w:jc w:val="center"/>
              <w:rPr>
                <w:rFonts w:ascii="宋体" w:cs="Times New Roman"/>
              </w:rPr>
            </w:pPr>
            <w:r>
              <w:rPr>
                <w:rFonts w:hint="eastAsia" w:ascii="宋体" w:cs="Times New Roman"/>
              </w:rPr>
              <w:t>2020.10</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6F872478">
            <w:pPr>
              <w:spacing w:line="300" w:lineRule="exact"/>
              <w:jc w:val="center"/>
              <w:rPr>
                <w:rFonts w:ascii="宋体" w:cs="Times New Roman"/>
              </w:rPr>
            </w:pPr>
            <w:r>
              <w:rPr>
                <w:rFonts w:hint="eastAsia" w:ascii="宋体" w:cs="Times New Roman"/>
              </w:rPr>
              <w:t>“节约粮食”宣传活动</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606B82BA">
            <w:pPr>
              <w:spacing w:line="300" w:lineRule="exact"/>
              <w:jc w:val="center"/>
              <w:rPr>
                <w:rFonts w:ascii="宋体" w:cs="Times New Roman"/>
              </w:rPr>
            </w:pPr>
            <w:r>
              <w:rPr>
                <w:rFonts w:hint="eastAsia" w:ascii="宋体" w:cs="Times New Roman"/>
              </w:rPr>
              <w:t>中心广场进行“节约粮食”宣传活动</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73FD6E7E">
            <w:pPr>
              <w:spacing w:line="300" w:lineRule="exact"/>
              <w:jc w:val="center"/>
              <w:rPr>
                <w:rFonts w:ascii="宋体" w:cs="Times New Roman"/>
              </w:rPr>
            </w:pPr>
            <w:r>
              <w:rPr>
                <w:rFonts w:hint="eastAsia" w:ascii="宋体" w:cs="Times New Roman"/>
              </w:rPr>
              <w:t>学生会干部</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07A80551">
            <w:pPr>
              <w:spacing w:line="600" w:lineRule="exact"/>
              <w:jc w:val="center"/>
              <w:rPr>
                <w:rFonts w:ascii="宋体" w:cs="Times New Roman"/>
              </w:rPr>
            </w:pPr>
            <w:r>
              <w:rPr>
                <w:rFonts w:hint="eastAsia" w:ascii="宋体" w:cs="Times New Roman"/>
              </w:rPr>
              <w:t>20</w:t>
            </w:r>
          </w:p>
        </w:tc>
      </w:tr>
      <w:tr w14:paraId="1CDA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4C38BB1A">
            <w:pPr>
              <w:spacing w:line="300" w:lineRule="exact"/>
              <w:jc w:val="center"/>
              <w:rPr>
                <w:rFonts w:ascii="宋体" w:hAnsi="宋体" w:cs="宋体"/>
              </w:rPr>
            </w:pPr>
            <w:r>
              <w:rPr>
                <w:rFonts w:hint="eastAsia" w:ascii="宋体" w:hAnsi="宋体" w:cs="宋体"/>
              </w:rPr>
              <w:t>11</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191C924C">
            <w:pPr>
              <w:spacing w:line="300" w:lineRule="exact"/>
              <w:jc w:val="center"/>
              <w:rPr>
                <w:rFonts w:ascii="宋体" w:cs="Times New Roman"/>
              </w:rPr>
            </w:pPr>
            <w:r>
              <w:rPr>
                <w:rFonts w:hint="eastAsia" w:ascii="宋体" w:cs="Times New Roman"/>
              </w:rPr>
              <w:t>2020.11</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4521448A">
            <w:pPr>
              <w:spacing w:line="300" w:lineRule="exact"/>
              <w:jc w:val="center"/>
              <w:rPr>
                <w:rFonts w:ascii="宋体" w:cs="Times New Roman"/>
              </w:rPr>
            </w:pPr>
            <w:r>
              <w:rPr>
                <w:rFonts w:hint="eastAsia" w:ascii="宋体" w:cs="Times New Roman"/>
              </w:rPr>
              <w:t>职业教育宣传活动</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232FC4C7">
            <w:pPr>
              <w:spacing w:line="300" w:lineRule="exact"/>
              <w:jc w:val="center"/>
              <w:rPr>
                <w:rFonts w:ascii="宋体" w:cs="Times New Roman"/>
              </w:rPr>
            </w:pPr>
            <w:r>
              <w:rPr>
                <w:rFonts w:hint="eastAsia" w:ascii="宋体" w:cs="Times New Roman"/>
              </w:rPr>
              <w:t>中心广场开展职业教育宣传</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6FC52D61">
            <w:pPr>
              <w:spacing w:line="300" w:lineRule="exact"/>
              <w:jc w:val="center"/>
              <w:rPr>
                <w:rFonts w:ascii="宋体" w:cs="Times New Roman"/>
              </w:rPr>
            </w:pPr>
            <w:r>
              <w:rPr>
                <w:rFonts w:hint="eastAsia" w:ascii="宋体" w:cs="Times New Roman"/>
              </w:rPr>
              <w:t>学生会各部成员</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736C0766">
            <w:pPr>
              <w:spacing w:line="600" w:lineRule="exact"/>
              <w:jc w:val="center"/>
              <w:rPr>
                <w:rFonts w:ascii="宋体" w:cs="Times New Roman"/>
              </w:rPr>
            </w:pPr>
            <w:r>
              <w:rPr>
                <w:rFonts w:hint="eastAsia" w:ascii="宋体" w:cs="Times New Roman"/>
              </w:rPr>
              <w:t>30</w:t>
            </w:r>
          </w:p>
        </w:tc>
      </w:tr>
      <w:tr w14:paraId="0C46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26ADE5B6">
            <w:pPr>
              <w:spacing w:line="300" w:lineRule="exact"/>
              <w:jc w:val="center"/>
              <w:rPr>
                <w:rFonts w:ascii="宋体" w:hAnsi="宋体" w:cs="宋体"/>
              </w:rPr>
            </w:pPr>
            <w:r>
              <w:rPr>
                <w:rFonts w:hint="eastAsia" w:ascii="宋体" w:hAnsi="宋体" w:cs="宋体"/>
              </w:rPr>
              <w:t>12</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42D22EB7">
            <w:pPr>
              <w:spacing w:line="300" w:lineRule="exact"/>
              <w:jc w:val="center"/>
              <w:rPr>
                <w:rFonts w:ascii="宋体" w:cs="Times New Roman"/>
              </w:rPr>
            </w:pPr>
            <w:r>
              <w:rPr>
                <w:rFonts w:hint="eastAsia" w:ascii="宋体" w:hAnsi="宋体" w:cs="宋体"/>
              </w:rPr>
              <w:t>每天</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0064197F">
            <w:pPr>
              <w:spacing w:line="300" w:lineRule="exact"/>
              <w:jc w:val="center"/>
              <w:rPr>
                <w:rFonts w:ascii="宋体" w:cs="Times New Roman"/>
              </w:rPr>
            </w:pPr>
            <w:r>
              <w:rPr>
                <w:rFonts w:hint="eastAsia" w:ascii="宋体" w:hAnsi="宋体" w:cs="宋体"/>
              </w:rPr>
              <w:t>餐厅执勤</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6AEAECE7">
            <w:pPr>
              <w:spacing w:line="300" w:lineRule="exact"/>
              <w:rPr>
                <w:rFonts w:ascii="宋体" w:cs="Times New Roman"/>
              </w:rPr>
            </w:pPr>
            <w:r>
              <w:rPr>
                <w:rFonts w:hint="eastAsia" w:ascii="宋体" w:hAnsi="宋体" w:cs="宋体"/>
              </w:rPr>
              <w:t>餐厅志愿服务，引导学生文明有序就餐</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3459170E">
            <w:pPr>
              <w:spacing w:line="300" w:lineRule="exact"/>
              <w:rPr>
                <w:rFonts w:ascii="宋体" w:cs="Times New Roman"/>
              </w:rPr>
            </w:pPr>
            <w:r>
              <w:rPr>
                <w:rFonts w:hint="eastAsia" w:ascii="宋体" w:hAnsi="宋体" w:cs="宋体"/>
              </w:rPr>
              <w:t>就餐学生</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667FF496">
            <w:pPr>
              <w:spacing w:line="300" w:lineRule="exact"/>
              <w:jc w:val="center"/>
              <w:rPr>
                <w:rFonts w:ascii="宋体" w:cs="Times New Roman"/>
              </w:rPr>
            </w:pPr>
            <w:r>
              <w:rPr>
                <w:rFonts w:ascii="宋体" w:hAnsi="宋体" w:cs="宋体"/>
              </w:rPr>
              <w:t>10</w:t>
            </w:r>
          </w:p>
        </w:tc>
      </w:tr>
      <w:tr w14:paraId="217F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1EA6B879">
            <w:pPr>
              <w:spacing w:line="300" w:lineRule="exact"/>
              <w:jc w:val="center"/>
              <w:rPr>
                <w:rFonts w:ascii="宋体" w:hAnsi="宋体" w:cs="宋体"/>
              </w:rPr>
            </w:pPr>
            <w:r>
              <w:rPr>
                <w:rFonts w:hint="eastAsia" w:ascii="宋体" w:hAnsi="宋体" w:cs="宋体"/>
              </w:rPr>
              <w:t>13</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5A11B13C">
            <w:pPr>
              <w:spacing w:line="300" w:lineRule="exact"/>
              <w:jc w:val="center"/>
              <w:rPr>
                <w:rFonts w:ascii="宋体" w:cs="Times New Roman"/>
              </w:rPr>
            </w:pPr>
            <w:r>
              <w:rPr>
                <w:rFonts w:hint="eastAsia" w:ascii="宋体" w:hAnsi="宋体" w:cs="宋体"/>
              </w:rPr>
              <w:t>每天</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739F6595">
            <w:pPr>
              <w:spacing w:line="300" w:lineRule="exact"/>
              <w:jc w:val="center"/>
              <w:rPr>
                <w:rFonts w:ascii="宋体" w:cs="Times New Roman"/>
              </w:rPr>
            </w:pPr>
            <w:r>
              <w:rPr>
                <w:rFonts w:hint="eastAsia" w:ascii="宋体" w:hAnsi="宋体" w:cs="宋体"/>
              </w:rPr>
              <w:t>卫生执勤</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1D8BE6D0">
            <w:pPr>
              <w:spacing w:line="300" w:lineRule="exact"/>
              <w:rPr>
                <w:rFonts w:ascii="宋体" w:cs="Times New Roman"/>
              </w:rPr>
            </w:pPr>
            <w:r>
              <w:rPr>
                <w:rFonts w:hint="eastAsia" w:ascii="宋体" w:hAnsi="宋体" w:cs="宋体"/>
              </w:rPr>
              <w:t>参与学校卫生监督，及时向政教处反馈卫生问题</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70A6CD04">
            <w:pPr>
              <w:spacing w:line="300" w:lineRule="exact"/>
              <w:rPr>
                <w:rFonts w:ascii="宋体" w:cs="Times New Roman"/>
              </w:rPr>
            </w:pPr>
            <w:r>
              <w:rPr>
                <w:rFonts w:hint="eastAsia" w:ascii="宋体" w:hAnsi="宋体" w:cs="宋体"/>
              </w:rPr>
              <w:t>全校师生</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589552EF">
            <w:pPr>
              <w:spacing w:line="300" w:lineRule="exact"/>
              <w:jc w:val="center"/>
              <w:rPr>
                <w:rFonts w:ascii="宋体" w:cs="Times New Roman"/>
              </w:rPr>
            </w:pPr>
            <w:r>
              <w:rPr>
                <w:rFonts w:ascii="宋体" w:hAnsi="宋体" w:cs="宋体"/>
              </w:rPr>
              <w:t>12</w:t>
            </w:r>
          </w:p>
        </w:tc>
      </w:tr>
      <w:tr w14:paraId="3F72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3E1DDA2D">
            <w:pPr>
              <w:spacing w:line="300" w:lineRule="exact"/>
              <w:jc w:val="center"/>
              <w:rPr>
                <w:rFonts w:ascii="宋体" w:hAnsi="宋体" w:cs="宋体"/>
              </w:rPr>
            </w:pPr>
            <w:r>
              <w:rPr>
                <w:rFonts w:hint="eastAsia" w:ascii="宋体" w:hAnsi="宋体" w:cs="宋体"/>
              </w:rPr>
              <w:t>14</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102B11B4">
            <w:pPr>
              <w:spacing w:line="300" w:lineRule="exact"/>
              <w:jc w:val="center"/>
              <w:rPr>
                <w:rFonts w:ascii="宋体" w:cs="Times New Roman"/>
              </w:rPr>
            </w:pPr>
            <w:r>
              <w:rPr>
                <w:rFonts w:hint="eastAsia" w:ascii="宋体" w:hAnsi="宋体" w:cs="宋体"/>
              </w:rPr>
              <w:t>每天</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6BF3C35B">
            <w:pPr>
              <w:spacing w:line="300" w:lineRule="exact"/>
              <w:jc w:val="center"/>
              <w:rPr>
                <w:rFonts w:ascii="宋体" w:cs="Times New Roman"/>
              </w:rPr>
            </w:pPr>
            <w:r>
              <w:rPr>
                <w:rFonts w:hint="eastAsia" w:ascii="宋体" w:hAnsi="宋体" w:cs="宋体"/>
              </w:rPr>
              <w:t>纪检执勤</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2F666159">
            <w:pPr>
              <w:spacing w:line="300" w:lineRule="exact"/>
              <w:rPr>
                <w:rFonts w:ascii="宋体" w:cs="Times New Roman"/>
              </w:rPr>
            </w:pPr>
            <w:r>
              <w:rPr>
                <w:rFonts w:hint="eastAsia" w:ascii="宋体" w:hAnsi="宋体" w:cs="宋体"/>
              </w:rPr>
              <w:t>参与学生纪律检查，排查安全隐患，及时向政教处反馈安全问题</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4D1ECABD">
            <w:pPr>
              <w:spacing w:line="300" w:lineRule="exact"/>
              <w:rPr>
                <w:rFonts w:ascii="宋体" w:cs="Times New Roman"/>
              </w:rPr>
            </w:pPr>
            <w:r>
              <w:rPr>
                <w:rFonts w:hint="eastAsia" w:ascii="宋体" w:hAnsi="宋体" w:cs="宋体"/>
              </w:rPr>
              <w:t>全体在校学生</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1D8DB8FF">
            <w:pPr>
              <w:spacing w:line="300" w:lineRule="exact"/>
              <w:jc w:val="center"/>
              <w:rPr>
                <w:rFonts w:ascii="宋体" w:cs="Times New Roman"/>
              </w:rPr>
            </w:pPr>
            <w:r>
              <w:rPr>
                <w:rFonts w:ascii="宋体" w:hAnsi="宋体" w:cs="宋体"/>
              </w:rPr>
              <w:t>15</w:t>
            </w:r>
          </w:p>
        </w:tc>
      </w:tr>
      <w:tr w14:paraId="30FA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21" w:type="dxa"/>
            <w:tcBorders>
              <w:top w:val="single" w:color="4F81BD" w:sz="8" w:space="0"/>
              <w:left w:val="single" w:color="4F81BD" w:sz="8" w:space="0"/>
              <w:bottom w:val="single" w:color="4F81BD" w:sz="8" w:space="0"/>
              <w:right w:val="dotted" w:color="auto" w:sz="4" w:space="0"/>
            </w:tcBorders>
            <w:shd w:val="clear" w:color="auto" w:fill="FFFFFF"/>
            <w:vAlign w:val="center"/>
          </w:tcPr>
          <w:p w14:paraId="05136EC8">
            <w:pPr>
              <w:spacing w:line="300" w:lineRule="exact"/>
              <w:jc w:val="center"/>
              <w:rPr>
                <w:rFonts w:ascii="宋体" w:hAnsi="宋体" w:cs="宋体"/>
              </w:rPr>
            </w:pPr>
            <w:r>
              <w:rPr>
                <w:rFonts w:hint="eastAsia" w:ascii="宋体" w:hAnsi="宋体" w:cs="宋体"/>
              </w:rPr>
              <w:t>15</w:t>
            </w:r>
          </w:p>
        </w:tc>
        <w:tc>
          <w:tcPr>
            <w:tcW w:w="1299" w:type="dxa"/>
            <w:tcBorders>
              <w:top w:val="single" w:color="4F81BD" w:sz="8" w:space="0"/>
              <w:left w:val="dotted" w:color="auto" w:sz="4" w:space="0"/>
              <w:bottom w:val="single" w:color="4F81BD" w:sz="8" w:space="0"/>
              <w:right w:val="dotted" w:color="auto" w:sz="4" w:space="0"/>
            </w:tcBorders>
            <w:shd w:val="clear" w:color="auto" w:fill="FFFFFF"/>
            <w:vAlign w:val="center"/>
          </w:tcPr>
          <w:p w14:paraId="1BF0A4EC">
            <w:pPr>
              <w:spacing w:line="300" w:lineRule="exact"/>
              <w:jc w:val="center"/>
              <w:rPr>
                <w:rFonts w:ascii="宋体" w:cs="Times New Roman"/>
              </w:rPr>
            </w:pPr>
            <w:r>
              <w:rPr>
                <w:rFonts w:hint="eastAsia" w:ascii="宋体" w:hAnsi="宋体" w:cs="宋体"/>
              </w:rPr>
              <w:t>每周</w:t>
            </w:r>
          </w:p>
        </w:tc>
        <w:tc>
          <w:tcPr>
            <w:tcW w:w="2440" w:type="dxa"/>
            <w:tcBorders>
              <w:top w:val="single" w:color="4F81BD" w:sz="8" w:space="0"/>
              <w:left w:val="dotted" w:color="auto" w:sz="4" w:space="0"/>
              <w:bottom w:val="single" w:color="4F81BD" w:sz="8" w:space="0"/>
              <w:right w:val="dotted" w:color="auto" w:sz="4" w:space="0"/>
            </w:tcBorders>
            <w:shd w:val="clear" w:color="auto" w:fill="FFFFFF"/>
            <w:vAlign w:val="center"/>
          </w:tcPr>
          <w:p w14:paraId="08B57FB2">
            <w:pPr>
              <w:spacing w:line="300" w:lineRule="exact"/>
              <w:jc w:val="center"/>
              <w:rPr>
                <w:rFonts w:ascii="宋体" w:cs="Times New Roman"/>
              </w:rPr>
            </w:pPr>
            <w:r>
              <w:rPr>
                <w:rFonts w:hint="eastAsia" w:ascii="宋体" w:hAnsi="宋体" w:cs="宋体"/>
              </w:rPr>
              <w:t>升旗仪式执勤</w:t>
            </w:r>
          </w:p>
        </w:tc>
        <w:tc>
          <w:tcPr>
            <w:tcW w:w="2369" w:type="dxa"/>
            <w:tcBorders>
              <w:top w:val="single" w:color="4F81BD" w:sz="8" w:space="0"/>
              <w:left w:val="dotted" w:color="auto" w:sz="4" w:space="0"/>
              <w:bottom w:val="single" w:color="4F81BD" w:sz="8" w:space="0"/>
              <w:right w:val="dotted" w:color="auto" w:sz="4" w:space="0"/>
            </w:tcBorders>
            <w:shd w:val="clear" w:color="auto" w:fill="FFFFFF"/>
            <w:vAlign w:val="center"/>
          </w:tcPr>
          <w:p w14:paraId="49D2CFF5">
            <w:pPr>
              <w:spacing w:line="300" w:lineRule="exact"/>
              <w:rPr>
                <w:rFonts w:ascii="宋体" w:cs="Times New Roman"/>
              </w:rPr>
            </w:pPr>
            <w:r>
              <w:rPr>
                <w:rFonts w:hint="eastAsia" w:ascii="宋体" w:hAnsi="宋体" w:cs="宋体"/>
              </w:rPr>
              <w:t>举行升旗仪式时，进行安全、纪律、秩序执勤</w:t>
            </w:r>
          </w:p>
        </w:tc>
        <w:tc>
          <w:tcPr>
            <w:tcW w:w="1848" w:type="dxa"/>
            <w:tcBorders>
              <w:top w:val="single" w:color="4F81BD" w:sz="8" w:space="0"/>
              <w:left w:val="dotted" w:color="auto" w:sz="4" w:space="0"/>
              <w:bottom w:val="single" w:color="4F81BD" w:sz="8" w:space="0"/>
              <w:right w:val="dotted" w:color="auto" w:sz="4" w:space="0"/>
            </w:tcBorders>
            <w:shd w:val="clear" w:color="auto" w:fill="FFFFFF"/>
            <w:vAlign w:val="center"/>
          </w:tcPr>
          <w:p w14:paraId="16CCDFD0">
            <w:pPr>
              <w:spacing w:line="300" w:lineRule="exact"/>
              <w:rPr>
                <w:rFonts w:ascii="宋体" w:cs="Times New Roman"/>
              </w:rPr>
            </w:pPr>
            <w:r>
              <w:rPr>
                <w:rFonts w:hint="eastAsia" w:ascii="宋体" w:hAnsi="宋体" w:cs="宋体"/>
              </w:rPr>
              <w:t>全校师生</w:t>
            </w:r>
          </w:p>
        </w:tc>
        <w:tc>
          <w:tcPr>
            <w:tcW w:w="875" w:type="dxa"/>
            <w:tcBorders>
              <w:top w:val="single" w:color="4F81BD" w:sz="8" w:space="0"/>
              <w:left w:val="dotted" w:color="auto" w:sz="4" w:space="0"/>
              <w:bottom w:val="single" w:color="4F81BD" w:sz="8" w:space="0"/>
              <w:right w:val="single" w:color="4F81BD" w:sz="8" w:space="0"/>
            </w:tcBorders>
            <w:shd w:val="clear" w:color="auto" w:fill="FFFFFF"/>
            <w:vAlign w:val="center"/>
          </w:tcPr>
          <w:p w14:paraId="2AD208C2">
            <w:pPr>
              <w:spacing w:line="300" w:lineRule="exact"/>
              <w:jc w:val="center"/>
              <w:rPr>
                <w:rFonts w:ascii="宋体" w:cs="Times New Roman"/>
              </w:rPr>
            </w:pPr>
            <w:r>
              <w:rPr>
                <w:rFonts w:ascii="宋体" w:hAnsi="宋体" w:cs="宋体"/>
              </w:rPr>
              <w:t>12</w:t>
            </w:r>
          </w:p>
        </w:tc>
      </w:tr>
    </w:tbl>
    <w:p w14:paraId="217531BC">
      <w:pPr>
        <w:jc w:val="center"/>
        <w:rPr>
          <w:rFonts w:ascii="仿宋_GB2312" w:hAnsi="仿宋" w:eastAsia="仿宋_GB2312" w:cs="仿宋_GB2312"/>
          <w:sz w:val="32"/>
          <w:szCs w:val="32"/>
        </w:rPr>
      </w:pPr>
    </w:p>
    <w:p w14:paraId="760B19DB">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3.6</w:t>
      </w:r>
      <w:r>
        <w:rPr>
          <w:rFonts w:hint="eastAsia" w:ascii="仿宋_GB2312" w:hAnsi="仿宋" w:eastAsia="仿宋_GB2312" w:cs="仿宋_GB2312"/>
          <w:b/>
          <w:bCs/>
          <w:sz w:val="32"/>
          <w:szCs w:val="32"/>
        </w:rPr>
        <w:t>党建情况</w:t>
      </w:r>
    </w:p>
    <w:p w14:paraId="65739665">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校党支部与时俱进，狠抓党建工作，坚持社会主义办学方向，落实立德树人根本任务，扎实推进社会主义核心价值观阵地建设，抓好意识形态工作，在师生中积极开展爱国主义等主题教育，为党育人</w:t>
      </w:r>
      <w:r>
        <w:rPr>
          <w:rFonts w:hint="eastAsia" w:ascii="仿宋_GB2312" w:eastAsia="仿宋_GB2312" w:cs="仿宋_GB2312"/>
          <w:sz w:val="32"/>
          <w:szCs w:val="32"/>
          <w:lang w:eastAsia="zh-CN"/>
        </w:rPr>
        <w:t>、</w:t>
      </w:r>
      <w:r>
        <w:rPr>
          <w:rFonts w:hint="eastAsia" w:ascii="仿宋_GB2312" w:eastAsia="仿宋_GB2312" w:cs="仿宋_GB2312"/>
          <w:sz w:val="32"/>
          <w:szCs w:val="32"/>
        </w:rPr>
        <w:t>为国育才。以落实基层党建责任制为重点，以服务师生为主要任务，以教育改革创新为动力，以群众满意为根本标准，坚持全面从严治党，积极推进学校党风廉政建设和反腐败工作，党支部书记认真履行第一责任人的职责，领导班子成员严格落实“一岗双责”，签订党风廉政建设责任书。健全队伍监督管理机制，推进党风行风建设，加强廉洁教育和廉政文化建设，加强师德师风建设。抓好学校党务校务公开，严格执行“三重一大”民主决策制度，自觉接受群众的监督，为办好人民满意的教育和加快推进镇安职业教育事业高质量发展提供坚强的思想、政治和组织保证。</w:t>
      </w:r>
    </w:p>
    <w:p w14:paraId="047C2FBA">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把学习贯彻党的十九大和十九届二中、三中、四中、五中全会精神、习近平新时代中国特色社会主义思想作为支部的重要政治任务，牢固树立“四个意识”、坚定“四个自信”、做到“两个维护”。深入推进“两学一做”和“不忘初心、牢记使命”主题教育学习教育常态化制度化，坚持“三会一课”制度，规范落实组织生活和党费收缴，建立了“党员示范岗”，发挥党员教师示范引领作用。以“抓党建、促教学、提质量”为目标，坚持“主题党建、特色党建、务实党建”理念，有效开展 “三联一创”“业余党校”等特色创建活动，以党建促队伍建设、促德育发展、促教学工作、促质量提升的目标得以实现。</w:t>
      </w:r>
    </w:p>
    <w:p w14:paraId="1EF889EB">
      <w:pPr>
        <w:spacing w:line="360" w:lineRule="auto"/>
        <w:ind w:firstLine="640" w:firstLineChars="200"/>
        <w:rPr>
          <w:rFonts w:ascii="黑体" w:hAnsi="黑体" w:eastAsia="黑体" w:cs="Times New Roman"/>
          <w:sz w:val="32"/>
          <w:szCs w:val="32"/>
        </w:rPr>
      </w:pPr>
      <w:r>
        <w:rPr>
          <w:rFonts w:ascii="黑体" w:hAnsi="黑体" w:eastAsia="黑体" w:cs="黑体"/>
          <w:sz w:val="32"/>
          <w:szCs w:val="32"/>
        </w:rPr>
        <w:t>4.</w:t>
      </w:r>
      <w:r>
        <w:rPr>
          <w:rFonts w:hint="eastAsia" w:ascii="黑体" w:hAnsi="黑体" w:eastAsia="黑体" w:cs="黑体"/>
          <w:sz w:val="32"/>
          <w:szCs w:val="32"/>
        </w:rPr>
        <w:t>校企合作</w:t>
      </w:r>
    </w:p>
    <w:p w14:paraId="55D47C34">
      <w:pPr>
        <w:spacing w:line="360" w:lineRule="auto"/>
        <w:ind w:firstLine="630" w:firstLineChars="196"/>
        <w:rPr>
          <w:rFonts w:ascii="仿宋_GB2312" w:hAnsi="仿宋" w:eastAsia="仿宋_GB2312" w:cs="Times New Roman"/>
          <w:b/>
          <w:bCs/>
          <w:sz w:val="32"/>
          <w:szCs w:val="32"/>
        </w:rPr>
      </w:pPr>
      <w:r>
        <w:rPr>
          <w:rFonts w:ascii="仿宋_GB2312" w:hAnsi="仿宋" w:eastAsia="仿宋_GB2312" w:cs="仿宋_GB2312"/>
          <w:b/>
          <w:bCs/>
          <w:sz w:val="32"/>
          <w:szCs w:val="32"/>
        </w:rPr>
        <w:t>4.1</w:t>
      </w:r>
      <w:r>
        <w:rPr>
          <w:rFonts w:hint="eastAsia" w:ascii="仿宋_GB2312" w:hAnsi="仿宋" w:eastAsia="仿宋_GB2312" w:cs="仿宋_GB2312"/>
          <w:b/>
          <w:bCs/>
          <w:sz w:val="32"/>
          <w:szCs w:val="32"/>
        </w:rPr>
        <w:t>校企合作开展情况</w:t>
      </w:r>
    </w:p>
    <w:p w14:paraId="1100B4EA">
      <w:pPr>
        <w:spacing w:line="360" w:lineRule="auto"/>
        <w:ind w:firstLine="640" w:firstLineChars="200"/>
        <w:rPr>
          <w:rFonts w:ascii="仿宋_GB2312" w:hAnsi="仿宋" w:eastAsia="仿宋_GB2312" w:cs="Times New Roman"/>
          <w:sz w:val="32"/>
          <w:szCs w:val="32"/>
        </w:rPr>
      </w:pPr>
      <w:r>
        <w:rPr>
          <w:rFonts w:hint="eastAsia" w:ascii="仿宋_GB2312" w:hAnsi="仿宋_GB2312" w:eastAsia="仿宋_GB2312" w:cs="仿宋_GB2312"/>
          <w:sz w:val="32"/>
          <w:szCs w:val="32"/>
        </w:rPr>
        <w:t>对接市场需求和县域经济发展需要，我们积极探索出了“校校联合、分段教学”、“校企联合、订单培养”、“校园合作”等多种办学模式。学校先后与商洛职业技术学院、陕西旅游学校等职业院校联合办学；与橡技工业有限公司、金龙客车苏州有限公司、宝尊电子商务有限公司、宁波巨鼎轴承有限公司、中达电子（苏州）有限公司、吴江东恒盛国际大酒店、西安中兴通讯终端科技有限公司等企业实施“订单式”培养；</w:t>
      </w:r>
      <w:r>
        <w:rPr>
          <w:rFonts w:hint="eastAsia" w:ascii="仿宋_GB2312" w:hAnsi="仿宋" w:eastAsia="仿宋_GB2312" w:cs="仿宋_GB2312"/>
          <w:sz w:val="32"/>
          <w:szCs w:val="32"/>
        </w:rPr>
        <w:t>立足县情，主动把触角延伸到县内各大宾馆、饭店、农家乐、旅游公司管委会、广告传媒公司、午峪工业园区、镇云新区工业园等企业，签订联合办学协议，为县域经济社会发展培养实用人才。积极开展行业、企业专家进校园活动，把行业企业专家请回学校，参与人才培养方案制定、学生管理、学校文化建设、课程体系建设、课程标准制定、精品课程开发、教学模式改革、评价模式改革、实训室建设、学生职业生涯规划等工作，逐步实现与行业、企业的深度对接。</w:t>
      </w:r>
    </w:p>
    <w:p w14:paraId="6109843E">
      <w:pPr>
        <w:spacing w:line="360" w:lineRule="auto"/>
        <w:ind w:firstLine="630" w:firstLineChars="196"/>
        <w:rPr>
          <w:rFonts w:ascii="仿宋_GB2312" w:hAnsi="仿宋" w:eastAsia="仿宋_GB2312" w:cs="Times New Roman"/>
          <w:b/>
          <w:bCs/>
          <w:sz w:val="32"/>
          <w:szCs w:val="32"/>
        </w:rPr>
      </w:pPr>
      <w:r>
        <w:rPr>
          <w:rFonts w:ascii="仿宋_GB2312" w:hAnsi="仿宋" w:eastAsia="仿宋_GB2312" w:cs="仿宋_GB2312"/>
          <w:b/>
          <w:bCs/>
          <w:sz w:val="32"/>
          <w:szCs w:val="32"/>
        </w:rPr>
        <w:t>4.2</w:t>
      </w:r>
      <w:r>
        <w:rPr>
          <w:rFonts w:hint="eastAsia" w:ascii="仿宋_GB2312" w:hAnsi="仿宋" w:eastAsia="仿宋_GB2312" w:cs="仿宋_GB2312"/>
          <w:b/>
          <w:bCs/>
          <w:sz w:val="32"/>
          <w:szCs w:val="32"/>
        </w:rPr>
        <w:t>学生实习情况</w:t>
      </w:r>
    </w:p>
    <w:p w14:paraId="4DC74E42">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校不断强化学生实习管理机构职责，充实管理力量。与合作企业联合制定学生实习计划和方案，把企业文化氛围育人和学生安全放在实习环节的重中之重位置，对见习、跟岗实习配足管理老师，对顶岗实习学生安排一名驻厂老师，全面负责学生的实习教学和管理工作，并为顶岗实习学生办理“五险三金”，对顶岗实习已满的毕业生连续跟踪三年。建立学生实习信息反馈机制，形成了企业、学校、家庭共同管理局面。</w:t>
      </w:r>
    </w:p>
    <w:p w14:paraId="029D1487">
      <w:pPr>
        <w:spacing w:line="360" w:lineRule="auto"/>
        <w:ind w:firstLine="640" w:firstLineChars="200"/>
        <w:rPr>
          <w:rFonts w:ascii="黑体" w:hAnsi="黑体" w:eastAsia="黑体" w:cs="Times New Roman"/>
          <w:sz w:val="32"/>
          <w:szCs w:val="32"/>
        </w:rPr>
      </w:pPr>
      <w:r>
        <w:rPr>
          <w:rFonts w:ascii="黑体" w:hAnsi="黑体" w:eastAsia="黑体" w:cs="黑体"/>
          <w:sz w:val="32"/>
          <w:szCs w:val="32"/>
        </w:rPr>
        <w:t>5.</w:t>
      </w:r>
      <w:r>
        <w:rPr>
          <w:rFonts w:hint="eastAsia" w:ascii="黑体" w:hAnsi="黑体" w:eastAsia="黑体" w:cs="黑体"/>
          <w:sz w:val="32"/>
          <w:szCs w:val="32"/>
        </w:rPr>
        <w:t>社会贡献</w:t>
      </w:r>
    </w:p>
    <w:p w14:paraId="7E7169C9">
      <w:pPr>
        <w:spacing w:line="360" w:lineRule="auto"/>
        <w:ind w:firstLine="630" w:firstLineChars="196"/>
        <w:rPr>
          <w:rFonts w:ascii="仿宋_GB2312" w:hAnsi="仿宋" w:eastAsia="仿宋_GB2312" w:cs="Times New Roman"/>
          <w:b/>
          <w:bCs/>
          <w:sz w:val="32"/>
          <w:szCs w:val="32"/>
        </w:rPr>
      </w:pPr>
      <w:r>
        <w:rPr>
          <w:rFonts w:ascii="仿宋_GB2312" w:hAnsi="仿宋" w:eastAsia="仿宋_GB2312" w:cs="仿宋_GB2312"/>
          <w:b/>
          <w:bCs/>
          <w:sz w:val="32"/>
          <w:szCs w:val="32"/>
        </w:rPr>
        <w:t>5.1</w:t>
      </w:r>
      <w:r>
        <w:rPr>
          <w:rFonts w:hint="eastAsia" w:ascii="仿宋_GB2312" w:hAnsi="仿宋" w:eastAsia="仿宋_GB2312" w:cs="仿宋_GB2312"/>
          <w:b/>
          <w:bCs/>
          <w:sz w:val="32"/>
          <w:szCs w:val="32"/>
        </w:rPr>
        <w:t>技术技能人才培养</w:t>
      </w:r>
    </w:p>
    <w:p w14:paraId="03A09C8B">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校紧紧围绕“三县”建设对人才的需求，充分发挥职教中心服务县域经济发展的职能。以农学专业为依托，紧紧围绕“一镇一业”、“一村一品”的农村产业发展需求，把教学点设在村镇，把班建在村组，把教室搬进田间地头，积极开展送教下乡、送技上门服务，实行长班建制和学分管理，努力提高农民的学历层次。目前，</w:t>
      </w:r>
      <w:r>
        <w:rPr>
          <w:rFonts w:hint="eastAsia" w:ascii="仿宋_GB2312" w:hAnsi="仿宋_GB2312" w:eastAsia="仿宋_GB2312" w:cs="仿宋_GB2312"/>
          <w:sz w:val="32"/>
          <w:szCs w:val="32"/>
        </w:rPr>
        <w:t>在县内</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个镇</w:t>
      </w:r>
      <w:r>
        <w:rPr>
          <w:rFonts w:ascii="仿宋_GB2312" w:hAnsi="仿宋_GB2312" w:eastAsia="仿宋_GB2312" w:cs="仿宋_GB2312"/>
          <w:sz w:val="32"/>
          <w:szCs w:val="32"/>
        </w:rPr>
        <w:t>20</w:t>
      </w:r>
      <w:r>
        <w:rPr>
          <w:rFonts w:hint="eastAsia" w:ascii="仿宋_GB2312" w:hAnsi="仿宋" w:eastAsia="仿宋_GB2312" w:cs="仿宋_GB2312"/>
          <w:sz w:val="32"/>
          <w:szCs w:val="32"/>
        </w:rPr>
        <w:t>个村建起了</w:t>
      </w:r>
      <w:r>
        <w:rPr>
          <w:rFonts w:ascii="仿宋_GB2312" w:hAnsi="仿宋" w:eastAsia="仿宋_GB2312" w:cs="仿宋_GB2312"/>
          <w:sz w:val="32"/>
          <w:szCs w:val="32"/>
        </w:rPr>
        <w:t>20</w:t>
      </w:r>
      <w:r>
        <w:rPr>
          <w:rFonts w:hint="eastAsia" w:ascii="仿宋_GB2312" w:hAnsi="仿宋" w:eastAsia="仿宋_GB2312" w:cs="仿宋_GB2312"/>
          <w:sz w:val="32"/>
          <w:szCs w:val="32"/>
        </w:rPr>
        <w:t>个涉农专业教学班，注册学员1496人。</w:t>
      </w:r>
    </w:p>
    <w:p w14:paraId="3F4B5921">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5.2</w:t>
      </w:r>
      <w:r>
        <w:rPr>
          <w:rFonts w:hint="eastAsia" w:ascii="仿宋_GB2312" w:hAnsi="仿宋" w:eastAsia="仿宋_GB2312" w:cs="仿宋_GB2312"/>
          <w:b/>
          <w:bCs/>
          <w:sz w:val="32"/>
          <w:szCs w:val="32"/>
        </w:rPr>
        <w:t>社会服务</w:t>
      </w:r>
    </w:p>
    <w:p w14:paraId="2BA23650">
      <w:pPr>
        <w:spacing w:line="360" w:lineRule="auto"/>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建立以职教中心为龙头、乡镇农技校为依托、辐射村组的职业教育网络，以农村产业发展和全县脱贫攻坚需求为重点，</w:t>
      </w:r>
      <w:r>
        <w:rPr>
          <w:rFonts w:hint="eastAsia" w:ascii="仿宋_GB2312" w:hAnsi="仿宋_GB2312" w:eastAsia="仿宋_GB2312" w:cs="仿宋_GB2312"/>
          <w:bCs/>
          <w:sz w:val="32"/>
          <w:szCs w:val="32"/>
        </w:rPr>
        <w:t>依托专业和师资优势，本着优势互补原则，与西安科技大学等五所高职院校合作建立农民培训基地，</w:t>
      </w:r>
      <w:r>
        <w:rPr>
          <w:rFonts w:hint="eastAsia" w:ascii="仿宋_GB2312" w:hAnsi="仿宋_GB2312" w:eastAsia="仿宋_GB2312" w:cs="仿宋_GB2312"/>
          <w:sz w:val="32"/>
          <w:szCs w:val="32"/>
        </w:rPr>
        <w:t>大力开展</w:t>
      </w:r>
      <w:r>
        <w:rPr>
          <w:rFonts w:hint="eastAsia" w:ascii="仿宋_GB2312" w:hAnsi="仿宋_GB2312" w:eastAsia="仿宋_GB2312" w:cs="仿宋_GB2312"/>
          <w:spacing w:val="-2"/>
          <w:sz w:val="32"/>
          <w:szCs w:val="32"/>
        </w:rPr>
        <w:t>农村实用技术推广、农村劳动力转移就业、教育扶贫等技能技术培训。</w:t>
      </w:r>
      <w:r>
        <w:rPr>
          <w:rFonts w:ascii="仿宋_GB2312" w:hAnsi="仿宋_GB2312" w:eastAsia="仿宋_GB2312" w:cs="仿宋_GB2312"/>
          <w:spacing w:val="-2"/>
          <w:sz w:val="32"/>
          <w:szCs w:val="32"/>
        </w:rPr>
        <w:t>2019-2020</w:t>
      </w:r>
      <w:r>
        <w:rPr>
          <w:rFonts w:hint="eastAsia" w:ascii="仿宋_GB2312" w:hAnsi="仿宋_GB2312" w:eastAsia="仿宋_GB2312" w:cs="仿宋_GB2312"/>
          <w:spacing w:val="-2"/>
          <w:sz w:val="32"/>
          <w:szCs w:val="32"/>
        </w:rPr>
        <w:t>学</w:t>
      </w:r>
      <w:r>
        <w:rPr>
          <w:rFonts w:hint="eastAsia" w:ascii="仿宋_GB2312" w:hAnsi="仿宋_GB2312" w:eastAsia="仿宋_GB2312" w:cs="仿宋_GB2312"/>
          <w:sz w:val="32"/>
          <w:szCs w:val="32"/>
        </w:rPr>
        <w:t>年累计完成果树修剪、栽桑养蚕、</w:t>
      </w:r>
      <w:r>
        <w:rPr>
          <w:rFonts w:hint="eastAsia" w:ascii="仿宋_GB2312" w:hAnsi="仿宋_GB2312" w:eastAsia="仿宋_GB2312" w:cs="仿宋_GB2312"/>
          <w:bCs/>
          <w:sz w:val="32"/>
          <w:szCs w:val="32"/>
        </w:rPr>
        <w:t>养猪养鸡、</w:t>
      </w:r>
      <w:r>
        <w:rPr>
          <w:rFonts w:hint="eastAsia" w:ascii="仿宋_GB2312" w:hAnsi="仿宋_GB2312" w:eastAsia="仿宋_GB2312" w:cs="仿宋_GB2312"/>
          <w:sz w:val="32"/>
          <w:szCs w:val="32"/>
        </w:rPr>
        <w:t>电子商务、手工钩织、汽车驾驶等培训2000多人次，为我县农村脱贫攻坚提供了有力支持。</w:t>
      </w:r>
    </w:p>
    <w:p w14:paraId="26A4CDE5">
      <w:pPr>
        <w:spacing w:line="360" w:lineRule="auto"/>
        <w:ind w:firstLine="640" w:firstLineChars="200"/>
        <w:rPr>
          <w:rFonts w:ascii="黑体" w:hAnsi="黑体" w:eastAsia="黑体" w:cs="Times New Roman"/>
          <w:sz w:val="32"/>
          <w:szCs w:val="32"/>
        </w:rPr>
      </w:pPr>
      <w:r>
        <w:rPr>
          <w:rFonts w:ascii="黑体" w:hAnsi="黑体" w:eastAsia="黑体" w:cs="黑体"/>
          <w:sz w:val="32"/>
          <w:szCs w:val="32"/>
        </w:rPr>
        <w:t>6.</w:t>
      </w:r>
      <w:r>
        <w:rPr>
          <w:rFonts w:hint="eastAsia" w:ascii="黑体" w:hAnsi="黑体" w:eastAsia="黑体" w:cs="黑体"/>
          <w:sz w:val="32"/>
          <w:szCs w:val="32"/>
        </w:rPr>
        <w:t>举办者履责</w:t>
      </w:r>
    </w:p>
    <w:p w14:paraId="563562EF">
      <w:pPr>
        <w:spacing w:line="360" w:lineRule="auto"/>
        <w:ind w:firstLine="630" w:firstLineChars="196"/>
        <w:rPr>
          <w:rFonts w:ascii="仿宋_GB2312" w:hAnsi="仿宋" w:eastAsia="仿宋_GB2312" w:cs="Times New Roman"/>
          <w:b/>
          <w:bCs/>
          <w:sz w:val="32"/>
          <w:szCs w:val="32"/>
        </w:rPr>
      </w:pPr>
      <w:r>
        <w:rPr>
          <w:rFonts w:ascii="仿宋_GB2312" w:hAnsi="仿宋" w:eastAsia="仿宋_GB2312" w:cs="仿宋_GB2312"/>
          <w:b/>
          <w:bCs/>
          <w:sz w:val="32"/>
          <w:szCs w:val="32"/>
        </w:rPr>
        <w:t>6.1</w:t>
      </w:r>
      <w:r>
        <w:rPr>
          <w:rFonts w:hint="eastAsia" w:ascii="仿宋_GB2312" w:hAnsi="仿宋" w:eastAsia="仿宋_GB2312" w:cs="仿宋_GB2312"/>
          <w:b/>
          <w:bCs/>
          <w:sz w:val="32"/>
          <w:szCs w:val="32"/>
        </w:rPr>
        <w:t>经费</w:t>
      </w:r>
    </w:p>
    <w:p w14:paraId="25622B59">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县政府能按照国家有关规定，落实学校基础能力建设、重大项目建设配套资金，确保生均公用经费及时拨付到位，城镇教育费附加的</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足额用于职业教育，将每年不少于</w:t>
      </w:r>
      <w:r>
        <w:rPr>
          <w:rFonts w:ascii="仿宋_GB2312" w:hAnsi="仿宋_GB2312" w:eastAsia="仿宋_GB2312" w:cs="仿宋_GB2312"/>
          <w:bCs/>
          <w:sz w:val="32"/>
          <w:szCs w:val="32"/>
        </w:rPr>
        <w:t>150</w:t>
      </w:r>
      <w:r>
        <w:rPr>
          <w:rFonts w:hint="eastAsia" w:ascii="仿宋_GB2312" w:hAnsi="仿宋_GB2312" w:eastAsia="仿宋_GB2312" w:cs="仿宋_GB2312"/>
          <w:bCs/>
          <w:sz w:val="32"/>
          <w:szCs w:val="32"/>
        </w:rPr>
        <w:t>万元的职教专款纳入预算，并不断加大经费投入和管理力度，保证学校发展需要。落实国家免学费政策，按时足额拨付助学金，设立建档立卡贫困家庭子女精准扶贫资金，帮助学生顺利完成学业。</w:t>
      </w:r>
    </w:p>
    <w:p w14:paraId="1C64E569">
      <w:pPr>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6.2</w:t>
      </w:r>
      <w:r>
        <w:rPr>
          <w:rFonts w:hint="eastAsia" w:ascii="仿宋_GB2312" w:hAnsi="仿宋" w:eastAsia="仿宋_GB2312" w:cs="仿宋_GB2312"/>
          <w:b/>
          <w:bCs/>
          <w:sz w:val="32"/>
          <w:szCs w:val="32"/>
        </w:rPr>
        <w:t>政策措施</w:t>
      </w:r>
    </w:p>
    <w:p w14:paraId="5F116743">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镇安县历届县委、</w:t>
      </w:r>
      <w:r>
        <w:rPr>
          <w:rFonts w:hint="eastAsia" w:ascii="仿宋_GB2312" w:hAnsi="仿宋_GB2312" w:eastAsia="仿宋_GB2312" w:cs="仿宋_GB2312"/>
          <w:bCs/>
          <w:sz w:val="32"/>
          <w:szCs w:val="32"/>
          <w:lang w:eastAsia="zh-CN"/>
        </w:rPr>
        <w:t>县</w:t>
      </w:r>
      <w:bookmarkStart w:id="1" w:name="_GoBack"/>
      <w:bookmarkEnd w:id="1"/>
      <w:r>
        <w:rPr>
          <w:rFonts w:hint="eastAsia" w:ascii="仿宋_GB2312" w:hAnsi="仿宋_GB2312" w:eastAsia="仿宋_GB2312" w:cs="仿宋_GB2312"/>
          <w:bCs/>
          <w:sz w:val="32"/>
          <w:szCs w:val="32"/>
        </w:rPr>
        <w:t>政府都把“科教兴县”摆在实现镇安社会经济跨越发展的战略位置上，并从“保民生、促发展、构和谐”的战略高度，把职业教育列入全县经济与社会发展总体规划。县上成立</w:t>
      </w:r>
      <w:r>
        <w:rPr>
          <w:rFonts w:hint="eastAsia" w:ascii="仿宋_GB2312" w:hAnsi="仿宋" w:eastAsia="仿宋_GB2312" w:cs="仿宋_GB2312"/>
          <w:sz w:val="32"/>
          <w:szCs w:val="32"/>
        </w:rPr>
        <w:t>了由县长任组长、有关部门一把手为成员的“职教统筹领导小组”，定期研究解决职教发展中的突出问题，全面统筹协调职教发展，宏观把握学校办学方向，指导专业设置建设。县</w:t>
      </w:r>
      <w:r>
        <w:rPr>
          <w:rFonts w:hint="eastAsia" w:ascii="仿宋_GB2312" w:hAnsi="仿宋_GB2312" w:eastAsia="仿宋_GB2312" w:cs="仿宋_GB2312"/>
          <w:bCs/>
          <w:sz w:val="32"/>
          <w:szCs w:val="32"/>
        </w:rPr>
        <w:t>委县政府从发展职业教育的大局出发，分工协作，全方位、</w:t>
      </w:r>
      <w:r>
        <w:rPr>
          <w:rFonts w:hint="eastAsia" w:ascii="仿宋_GB2312" w:hAnsi="仿宋" w:eastAsia="仿宋_GB2312" w:cs="仿宋_GB2312"/>
          <w:sz w:val="32"/>
          <w:szCs w:val="32"/>
        </w:rPr>
        <w:t>多渠道</w:t>
      </w:r>
      <w:r>
        <w:rPr>
          <w:rFonts w:hint="eastAsia" w:ascii="仿宋_GB2312" w:hAnsi="仿宋_GB2312" w:eastAsia="仿宋_GB2312" w:cs="仿宋_GB2312"/>
          <w:bCs/>
          <w:sz w:val="32"/>
          <w:szCs w:val="32"/>
        </w:rPr>
        <w:t>地支持职业教育，在全县范围内形成了关心、重视、支持职业教育的良好局面，为学校快速发展奠定了良好的基础。</w:t>
      </w:r>
    </w:p>
    <w:p w14:paraId="473EF6D1">
      <w:pPr>
        <w:spacing w:line="360" w:lineRule="auto"/>
        <w:ind w:firstLine="640" w:firstLineChars="200"/>
        <w:rPr>
          <w:rFonts w:ascii="黑体" w:hAnsi="黑体" w:eastAsia="黑体" w:cs="黑体"/>
          <w:sz w:val="32"/>
          <w:szCs w:val="32"/>
        </w:rPr>
      </w:pPr>
      <w:r>
        <w:rPr>
          <w:rFonts w:ascii="黑体" w:hAnsi="黑体" w:eastAsia="黑体" w:cs="黑体"/>
          <w:sz w:val="32"/>
          <w:szCs w:val="32"/>
        </w:rPr>
        <w:t>7.</w:t>
      </w:r>
      <w:r>
        <w:rPr>
          <w:rFonts w:hint="eastAsia" w:ascii="黑体" w:hAnsi="黑体" w:eastAsia="黑体" w:cs="黑体"/>
          <w:sz w:val="32"/>
          <w:szCs w:val="32"/>
        </w:rPr>
        <w:t>特色创新</w:t>
      </w:r>
    </w:p>
    <w:p w14:paraId="08A07503">
      <w:pPr>
        <w:spacing w:line="360" w:lineRule="auto"/>
        <w:ind w:firstLine="640" w:firstLineChars="200"/>
        <w:rPr>
          <w:rFonts w:ascii="仿宋_GB2312" w:hAnsi="仿宋" w:eastAsia="仿宋_GB2312" w:cs="仿宋"/>
          <w:kern w:val="1"/>
          <w:sz w:val="32"/>
          <w:szCs w:val="32"/>
        </w:rPr>
      </w:pPr>
      <w:r>
        <w:rPr>
          <w:rFonts w:hint="eastAsia" w:ascii="仿宋_GB2312" w:hAnsi="仿宋" w:eastAsia="仿宋_GB2312" w:cs="仿宋"/>
          <w:kern w:val="1"/>
          <w:sz w:val="32"/>
          <w:szCs w:val="32"/>
        </w:rPr>
        <w:t>【</w:t>
      </w:r>
      <w:r>
        <w:rPr>
          <w:rFonts w:hint="eastAsia" w:ascii="仿宋_GB2312" w:hAnsi="仿宋" w:eastAsia="仿宋_GB2312" w:cs="仿宋"/>
          <w:b/>
          <w:bCs/>
          <w:kern w:val="1"/>
          <w:sz w:val="32"/>
          <w:szCs w:val="32"/>
        </w:rPr>
        <w:t>特色一</w:t>
      </w:r>
      <w:r>
        <w:rPr>
          <w:rFonts w:hint="eastAsia" w:ascii="仿宋_GB2312" w:hAnsi="仿宋" w:eastAsia="仿宋_GB2312" w:cs="仿宋"/>
          <w:kern w:val="1"/>
          <w:sz w:val="32"/>
          <w:szCs w:val="32"/>
        </w:rPr>
        <w:t>】</w:t>
      </w:r>
      <w:r>
        <w:rPr>
          <w:rFonts w:hint="eastAsia" w:ascii="仿宋_GB2312" w:hAnsi="仿宋" w:eastAsia="仿宋_GB2312" w:cs="仿宋"/>
          <w:b/>
          <w:bCs/>
          <w:kern w:val="1"/>
          <w:sz w:val="32"/>
          <w:szCs w:val="32"/>
        </w:rPr>
        <w:t>以赛促学，提高学生技能水平</w:t>
      </w:r>
      <w:r>
        <w:rPr>
          <w:rFonts w:hint="eastAsia" w:ascii="仿宋_GB2312" w:hAnsi="仿宋" w:eastAsia="仿宋_GB2312" w:cs="仿宋"/>
          <w:kern w:val="1"/>
          <w:sz w:val="32"/>
          <w:szCs w:val="32"/>
        </w:rPr>
        <w:t>。</w:t>
      </w:r>
    </w:p>
    <w:p w14:paraId="474FD9CC">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2020年我校作为省市技能大赛赛点学校，陕西省中等职业学校技能大赛工业产品设计与创客实践，计算机平面设计，会计职业技能，沙盘模拟企业经营和手工制茶等五个赛项设在我校，作为承办者又是参与者，学校在精心组织好技能大赛的同时，还要着手安排部署参赛队伍，经过认真细致地准备，今年的省赛赛点工作圆满成功，受到兄弟学校的一致好评，我校的参赛成绩喜人。</w:t>
      </w:r>
    </w:p>
    <w:p w14:paraId="57F50AB9">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省市技能大赛既是对学校教学效果的检测，也是一次实力展现，展现了我校师生的风采。由于疫情的影响，今年的陕西省中职学生技能大赛延迟比赛，面对各种困难，在不影响教学的情况下，我校学生认真准备，在大赛中沉着冷静参加比赛，共有41名同学参加了19个项目的比赛，7人获一等奖，19人获二等奖，13人获得三等奖，学校荣获2020年陕西省中等职业学校技能大赛优胜奖，这是学校历年来参赛所取得的最好成绩，通过比赛，参赛选手收获最大，不仅锻炼了技能，而其帮助孩子们重拾信心，变得更加自信和阳光。</w:t>
      </w:r>
    </w:p>
    <w:p w14:paraId="01BFD374">
      <w:pPr>
        <w:spacing w:line="360" w:lineRule="auto"/>
        <w:ind w:firstLine="640" w:firstLineChars="200"/>
        <w:jc w:val="left"/>
        <w:rPr>
          <w:rFonts w:ascii="仿宋_GB2312" w:hAnsi="仿宋" w:eastAsia="仿宋_GB2312" w:cs="仿宋"/>
          <w:b/>
          <w:bCs/>
          <w:kern w:val="1"/>
          <w:sz w:val="32"/>
          <w:szCs w:val="32"/>
        </w:rPr>
      </w:pPr>
      <w:r>
        <w:rPr>
          <w:rFonts w:hint="eastAsia" w:ascii="仿宋_GB2312" w:hAnsi="仿宋" w:eastAsia="仿宋_GB2312" w:cs="仿宋"/>
          <w:kern w:val="1"/>
          <w:sz w:val="32"/>
          <w:szCs w:val="32"/>
        </w:rPr>
        <w:t>【</w:t>
      </w:r>
      <w:r>
        <w:rPr>
          <w:rFonts w:hint="eastAsia" w:ascii="仿宋_GB2312" w:hAnsi="仿宋" w:eastAsia="仿宋_GB2312" w:cs="仿宋"/>
          <w:b/>
          <w:bCs/>
          <w:kern w:val="1"/>
          <w:sz w:val="32"/>
          <w:szCs w:val="32"/>
        </w:rPr>
        <w:t>特色二</w:t>
      </w:r>
      <w:r>
        <w:rPr>
          <w:rFonts w:hint="eastAsia" w:ascii="仿宋_GB2312" w:hAnsi="仿宋" w:eastAsia="仿宋_GB2312" w:cs="仿宋"/>
          <w:kern w:val="1"/>
          <w:sz w:val="32"/>
          <w:szCs w:val="32"/>
        </w:rPr>
        <w:t>】</w:t>
      </w:r>
      <w:r>
        <w:rPr>
          <w:rFonts w:ascii="仿宋_GB2312" w:hAnsi="仿宋" w:eastAsia="仿宋_GB2312" w:cs="仿宋"/>
          <w:b/>
          <w:bCs/>
          <w:kern w:val="1"/>
          <w:sz w:val="32"/>
          <w:szCs w:val="32"/>
        </w:rPr>
        <w:t>以赛事为支点，提升教科研能力</w:t>
      </w:r>
      <w:r>
        <w:rPr>
          <w:rFonts w:hint="eastAsia" w:ascii="仿宋_GB2312" w:hAnsi="仿宋" w:eastAsia="仿宋_GB2312" w:cs="仿宋"/>
          <w:b/>
          <w:bCs/>
          <w:kern w:val="1"/>
          <w:sz w:val="32"/>
          <w:szCs w:val="32"/>
        </w:rPr>
        <w:t>。</w:t>
      </w:r>
    </w:p>
    <w:p w14:paraId="7E6CEDD4">
      <w:pPr>
        <w:spacing w:line="360" w:lineRule="auto"/>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在今年的国省教学能力大赛中，我校三个参赛团队，荣获省赛一等奖两个、二等奖一个、国赛三等奖一个的好成绩。学校以</w:t>
      </w:r>
      <w:r>
        <w:rPr>
          <w:rFonts w:ascii="仿宋_GB2312" w:hAnsi="仿宋" w:eastAsia="仿宋_GB2312" w:cs="仿宋_GB2312"/>
          <w:sz w:val="32"/>
          <w:szCs w:val="32"/>
        </w:rPr>
        <w:t>赛事为支点</w:t>
      </w:r>
      <w:r>
        <w:rPr>
          <w:rFonts w:hint="eastAsia" w:ascii="仿宋_GB2312" w:hAnsi="仿宋" w:eastAsia="仿宋_GB2312" w:cs="仿宋_GB2312"/>
          <w:sz w:val="32"/>
          <w:szCs w:val="32"/>
        </w:rPr>
        <w:t>，</w:t>
      </w:r>
      <w:r>
        <w:rPr>
          <w:rFonts w:ascii="仿宋_GB2312" w:hAnsi="仿宋" w:eastAsia="仿宋_GB2312" w:cs="仿宋_GB2312"/>
          <w:sz w:val="32"/>
          <w:szCs w:val="32"/>
        </w:rPr>
        <w:t>策划系列校本研修活动</w:t>
      </w:r>
      <w:r>
        <w:rPr>
          <w:rFonts w:hint="eastAsia" w:ascii="仿宋_GB2312" w:hAnsi="仿宋" w:eastAsia="仿宋_GB2312" w:cs="仿宋_GB2312"/>
          <w:sz w:val="32"/>
          <w:szCs w:val="32"/>
        </w:rPr>
        <w:t>和课堂教学实践，</w:t>
      </w:r>
      <w:r>
        <w:rPr>
          <w:rFonts w:ascii="仿宋_GB2312" w:hAnsi="仿宋" w:eastAsia="仿宋_GB2312" w:cs="仿宋_GB2312"/>
          <w:sz w:val="32"/>
          <w:szCs w:val="32"/>
        </w:rPr>
        <w:t>通过“引、导、习、评、升”五步法对赛事进行的系列培训、师徒对话、自我研习、</w:t>
      </w:r>
      <w:r>
        <w:rPr>
          <w:rFonts w:hint="eastAsia" w:ascii="仿宋_GB2312" w:hAnsi="仿宋" w:eastAsia="仿宋_GB2312" w:cs="仿宋_GB2312"/>
          <w:sz w:val="32"/>
          <w:szCs w:val="32"/>
        </w:rPr>
        <w:t>合</w:t>
      </w:r>
      <w:r>
        <w:rPr>
          <w:rFonts w:ascii="仿宋_GB2312" w:hAnsi="仿宋" w:eastAsia="仿宋_GB2312" w:cs="仿宋_GB2312"/>
          <w:sz w:val="32"/>
          <w:szCs w:val="32"/>
        </w:rPr>
        <w:t>众评议</w:t>
      </w:r>
      <w:r>
        <w:rPr>
          <w:rFonts w:hint="eastAsia" w:ascii="仿宋_GB2312" w:hAnsi="仿宋" w:eastAsia="仿宋_GB2312" w:cs="仿宋_GB2312"/>
          <w:sz w:val="32"/>
          <w:szCs w:val="32"/>
        </w:rPr>
        <w:t>、逐</w:t>
      </w:r>
      <w:r>
        <w:rPr>
          <w:rFonts w:ascii="仿宋_GB2312" w:hAnsi="仿宋" w:eastAsia="仿宋_GB2312" w:cs="仿宋_GB2312"/>
          <w:sz w:val="32"/>
          <w:szCs w:val="32"/>
        </w:rPr>
        <w:t>步提升</w:t>
      </w:r>
      <w:r>
        <w:rPr>
          <w:rFonts w:hint="eastAsia" w:ascii="仿宋_GB2312" w:hAnsi="仿宋" w:eastAsia="仿宋_GB2312" w:cs="仿宋_GB2312"/>
          <w:sz w:val="32"/>
          <w:szCs w:val="32"/>
        </w:rPr>
        <w:t>，不断</w:t>
      </w:r>
      <w:r>
        <w:rPr>
          <w:rFonts w:ascii="仿宋_GB2312" w:hAnsi="仿宋" w:eastAsia="仿宋_GB2312" w:cs="仿宋_GB2312"/>
          <w:sz w:val="32"/>
          <w:szCs w:val="32"/>
        </w:rPr>
        <w:t>提升学校教科研</w:t>
      </w:r>
      <w:r>
        <w:rPr>
          <w:rFonts w:hint="eastAsia" w:ascii="仿宋_GB2312" w:hAnsi="仿宋" w:eastAsia="仿宋_GB2312" w:cs="仿宋_GB2312"/>
          <w:sz w:val="32"/>
          <w:szCs w:val="32"/>
        </w:rPr>
        <w:t>能力。</w:t>
      </w:r>
    </w:p>
    <w:p w14:paraId="3D3112DA">
      <w:pPr>
        <w:spacing w:line="360" w:lineRule="auto"/>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“引”</w:t>
      </w:r>
      <w:r>
        <w:rPr>
          <w:rFonts w:hint="eastAsia" w:ascii="仿宋_GB2312" w:hAnsi="仿宋" w:eastAsia="仿宋_GB2312" w:cs="仿宋_GB2312"/>
          <w:sz w:val="32"/>
          <w:szCs w:val="32"/>
        </w:rPr>
        <w:t>。</w:t>
      </w:r>
      <w:r>
        <w:rPr>
          <w:rFonts w:ascii="仿宋_GB2312" w:hAnsi="仿宋" w:eastAsia="仿宋_GB2312" w:cs="仿宋_GB2312"/>
          <w:sz w:val="32"/>
          <w:szCs w:val="32"/>
        </w:rPr>
        <w:t>围绕赛事会安排系列培训讲座，讲座内容逐年更新，逐年丰富。讲座的教师均由上一年赛事一等奖获得者承担</w:t>
      </w:r>
      <w:r>
        <w:rPr>
          <w:rFonts w:hint="eastAsia" w:ascii="仿宋_GB2312" w:hAnsi="仿宋" w:eastAsia="仿宋_GB2312" w:cs="仿宋_GB2312"/>
          <w:sz w:val="32"/>
          <w:szCs w:val="32"/>
        </w:rPr>
        <w:t>，</w:t>
      </w:r>
      <w:r>
        <w:rPr>
          <w:rFonts w:ascii="仿宋_GB2312" w:hAnsi="仿宋" w:eastAsia="仿宋_GB2312" w:cs="仿宋_GB2312"/>
          <w:sz w:val="32"/>
          <w:szCs w:val="32"/>
        </w:rPr>
        <w:t>培训涵盖教学设计、</w:t>
      </w:r>
      <w:r>
        <w:rPr>
          <w:rFonts w:hint="eastAsia" w:ascii="仿宋_GB2312" w:hAnsi="仿宋" w:eastAsia="仿宋_GB2312" w:cs="仿宋_GB2312"/>
          <w:sz w:val="32"/>
          <w:szCs w:val="32"/>
        </w:rPr>
        <w:t>课堂实操、</w:t>
      </w:r>
      <w:r>
        <w:rPr>
          <w:rFonts w:ascii="仿宋_GB2312" w:hAnsi="仿宋" w:eastAsia="仿宋_GB2312" w:cs="仿宋_GB2312"/>
          <w:sz w:val="32"/>
          <w:szCs w:val="32"/>
        </w:rPr>
        <w:t>说课设计、理念设计、形象设计、心理调适、应变准备等等内容</w:t>
      </w:r>
      <w:r>
        <w:rPr>
          <w:rFonts w:hint="eastAsia" w:ascii="仿宋_GB2312" w:hAnsi="仿宋" w:eastAsia="仿宋_GB2312" w:cs="仿宋_GB2312"/>
          <w:sz w:val="32"/>
          <w:szCs w:val="32"/>
        </w:rPr>
        <w:t>，</w:t>
      </w:r>
      <w:r>
        <w:rPr>
          <w:rFonts w:ascii="仿宋_GB2312" w:hAnsi="仿宋" w:eastAsia="仿宋_GB2312" w:cs="仿宋_GB2312"/>
          <w:sz w:val="32"/>
          <w:szCs w:val="32"/>
        </w:rPr>
        <w:t>目的就在于从不同方位和角度</w:t>
      </w:r>
      <w:r>
        <w:rPr>
          <w:rFonts w:hint="eastAsia" w:ascii="仿宋_GB2312" w:hAnsi="仿宋" w:eastAsia="仿宋_GB2312" w:cs="仿宋_GB2312"/>
          <w:sz w:val="32"/>
          <w:szCs w:val="32"/>
        </w:rPr>
        <w:t>调动</w:t>
      </w:r>
      <w:r>
        <w:rPr>
          <w:rFonts w:ascii="仿宋_GB2312" w:hAnsi="仿宋" w:eastAsia="仿宋_GB2312" w:cs="仿宋_GB2312"/>
          <w:sz w:val="32"/>
          <w:szCs w:val="32"/>
        </w:rPr>
        <w:t>教师自身潜在的联想与想象。</w:t>
      </w:r>
    </w:p>
    <w:p w14:paraId="79007D56">
      <w:pPr>
        <w:spacing w:line="360" w:lineRule="auto"/>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“导”</w:t>
      </w:r>
      <w:r>
        <w:rPr>
          <w:rFonts w:hint="eastAsia" w:ascii="仿宋_GB2312" w:hAnsi="仿宋" w:eastAsia="仿宋_GB2312" w:cs="仿宋_GB2312"/>
          <w:sz w:val="32"/>
          <w:szCs w:val="32"/>
        </w:rPr>
        <w:t>。</w:t>
      </w:r>
      <w:r>
        <w:rPr>
          <w:rFonts w:ascii="仿宋_GB2312" w:hAnsi="仿宋" w:eastAsia="仿宋_GB2312" w:cs="仿宋_GB2312"/>
          <w:sz w:val="32"/>
          <w:szCs w:val="32"/>
        </w:rPr>
        <w:t>完成培训和参训的教师要自行准备一节教学设计投放于课堂中实践</w:t>
      </w:r>
      <w:r>
        <w:rPr>
          <w:rFonts w:hint="eastAsia" w:ascii="仿宋_GB2312" w:hAnsi="仿宋" w:eastAsia="仿宋_GB2312" w:cs="仿宋_GB2312"/>
          <w:sz w:val="32"/>
          <w:szCs w:val="32"/>
        </w:rPr>
        <w:t>，通过</w:t>
      </w:r>
      <w:r>
        <w:rPr>
          <w:rFonts w:ascii="仿宋_GB2312" w:hAnsi="仿宋" w:eastAsia="仿宋_GB2312" w:cs="仿宋_GB2312"/>
          <w:sz w:val="32"/>
          <w:szCs w:val="32"/>
        </w:rPr>
        <w:t>一对一师徒传带安排，师徒近距离的交流指导，形成作品，这个作品就是教学设计的说课稿和说课展示，接受合众评议。</w:t>
      </w:r>
    </w:p>
    <w:p w14:paraId="660EF45A">
      <w:pPr>
        <w:spacing w:line="360" w:lineRule="auto"/>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“评”</w:t>
      </w:r>
      <w:r>
        <w:rPr>
          <w:rFonts w:hint="eastAsia" w:ascii="仿宋_GB2312" w:hAnsi="仿宋" w:eastAsia="仿宋_GB2312" w:cs="仿宋_GB2312"/>
          <w:sz w:val="32"/>
          <w:szCs w:val="32"/>
        </w:rPr>
        <w:t>。</w:t>
      </w:r>
      <w:r>
        <w:rPr>
          <w:rFonts w:ascii="仿宋_GB2312" w:hAnsi="仿宋" w:eastAsia="仿宋_GB2312" w:cs="仿宋_GB2312"/>
          <w:sz w:val="32"/>
          <w:szCs w:val="32"/>
        </w:rPr>
        <w:t>逐年参赛取得优异成绩的教师团队带着曾经历练的</w:t>
      </w:r>
      <w:r>
        <w:rPr>
          <w:rFonts w:hint="eastAsia" w:ascii="仿宋_GB2312" w:hAnsi="仿宋" w:eastAsia="仿宋_GB2312" w:cs="仿宋_GB2312"/>
          <w:sz w:val="32"/>
          <w:szCs w:val="32"/>
        </w:rPr>
        <w:t>深刻</w:t>
      </w:r>
      <w:r>
        <w:rPr>
          <w:rFonts w:ascii="仿宋_GB2312" w:hAnsi="仿宋" w:eastAsia="仿宋_GB2312" w:cs="仿宋_GB2312"/>
          <w:sz w:val="32"/>
          <w:szCs w:val="32"/>
        </w:rPr>
        <w:t>记忆和体验</w:t>
      </w:r>
      <w:r>
        <w:rPr>
          <w:rFonts w:hint="eastAsia" w:ascii="仿宋_GB2312" w:hAnsi="仿宋" w:eastAsia="仿宋_GB2312" w:cs="仿宋_GB2312"/>
          <w:sz w:val="32"/>
          <w:szCs w:val="32"/>
        </w:rPr>
        <w:t>对</w:t>
      </w:r>
      <w:r>
        <w:rPr>
          <w:rFonts w:ascii="仿宋_GB2312" w:hAnsi="仿宋" w:eastAsia="仿宋_GB2312" w:cs="仿宋_GB2312"/>
          <w:sz w:val="32"/>
          <w:szCs w:val="32"/>
        </w:rPr>
        <w:t>参训教师进行评议，评议往往呈现准、狠、透、细（分别解析）。被评议的教师，不断的了解规则</w:t>
      </w:r>
      <w:r>
        <w:rPr>
          <w:rFonts w:hint="eastAsia" w:ascii="仿宋_GB2312" w:hAnsi="仿宋" w:eastAsia="仿宋_GB2312" w:cs="仿宋_GB2312"/>
          <w:sz w:val="32"/>
          <w:szCs w:val="32"/>
        </w:rPr>
        <w:t>，</w:t>
      </w:r>
      <w:r>
        <w:rPr>
          <w:rFonts w:ascii="仿宋_GB2312" w:hAnsi="仿宋" w:eastAsia="仿宋_GB2312" w:cs="仿宋_GB2312"/>
          <w:sz w:val="32"/>
          <w:szCs w:val="32"/>
        </w:rPr>
        <w:t>吸收进步</w:t>
      </w:r>
      <w:r>
        <w:rPr>
          <w:rFonts w:hint="eastAsia" w:ascii="仿宋_GB2312" w:hAnsi="仿宋" w:eastAsia="仿宋_GB2312" w:cs="仿宋_GB2312"/>
          <w:sz w:val="32"/>
          <w:szCs w:val="32"/>
        </w:rPr>
        <w:t>。</w:t>
      </w:r>
    </w:p>
    <w:p w14:paraId="79352A03">
      <w:pPr>
        <w:spacing w:line="360" w:lineRule="auto"/>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“习”，参赛的教师自己独立完成，科研处</w:t>
      </w:r>
      <w:r>
        <w:rPr>
          <w:rFonts w:hint="eastAsia" w:ascii="仿宋_GB2312" w:hAnsi="仿宋" w:eastAsia="仿宋_GB2312" w:cs="仿宋_GB2312"/>
          <w:sz w:val="32"/>
          <w:szCs w:val="32"/>
        </w:rPr>
        <w:t>定期</w:t>
      </w:r>
      <w:r>
        <w:rPr>
          <w:rFonts w:ascii="仿宋_GB2312" w:hAnsi="仿宋" w:eastAsia="仿宋_GB2312" w:cs="仿宋_GB2312"/>
          <w:sz w:val="32"/>
          <w:szCs w:val="32"/>
        </w:rPr>
        <w:t>检验评审日期。“习”得好坏决定着参赛资格的得失。我们教师的创意</w:t>
      </w:r>
      <w:r>
        <w:rPr>
          <w:rFonts w:hint="eastAsia" w:ascii="仿宋_GB2312" w:hAnsi="仿宋" w:eastAsia="仿宋_GB2312" w:cs="仿宋_GB2312"/>
          <w:sz w:val="32"/>
          <w:szCs w:val="32"/>
        </w:rPr>
        <w:t>、</w:t>
      </w:r>
      <w:r>
        <w:rPr>
          <w:rFonts w:ascii="仿宋_GB2312" w:hAnsi="仿宋" w:eastAsia="仿宋_GB2312" w:cs="仿宋_GB2312"/>
          <w:sz w:val="32"/>
          <w:szCs w:val="32"/>
        </w:rPr>
        <w:t>智慧、风格、品质甚至思想理念，都能从这个过程中得到最充分的激发。</w:t>
      </w:r>
    </w:p>
    <w:p w14:paraId="7FA1A66E">
      <w:pPr>
        <w:spacing w:line="360" w:lineRule="auto"/>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“升”。</w:t>
      </w:r>
      <w:r>
        <w:rPr>
          <w:rFonts w:hint="eastAsia" w:ascii="仿宋_GB2312" w:hAnsi="仿宋" w:eastAsia="仿宋_GB2312" w:cs="仿宋_GB2312"/>
          <w:sz w:val="32"/>
          <w:szCs w:val="32"/>
        </w:rPr>
        <w:t>通过</w:t>
      </w:r>
      <w:r>
        <w:rPr>
          <w:rFonts w:ascii="仿宋_GB2312" w:hAnsi="仿宋" w:eastAsia="仿宋_GB2312" w:cs="仿宋_GB2312"/>
          <w:sz w:val="32"/>
          <w:szCs w:val="32"/>
        </w:rPr>
        <w:t>之前的过程使所有参与其中的教师都在不知不觉的提升自己。选手通过这个过程的打磨重塑，再打磨再重塑，最终经过省赛的洗礼促成飞越</w:t>
      </w:r>
      <w:r>
        <w:rPr>
          <w:rFonts w:hint="eastAsia" w:ascii="仿宋_GB2312" w:hAnsi="仿宋" w:eastAsia="仿宋_GB2312" w:cs="仿宋_GB2312"/>
          <w:sz w:val="32"/>
          <w:szCs w:val="32"/>
        </w:rPr>
        <w:t>。通过省赛</w:t>
      </w:r>
      <w:r>
        <w:rPr>
          <w:rFonts w:ascii="仿宋_GB2312" w:hAnsi="仿宋" w:eastAsia="仿宋_GB2312" w:cs="仿宋_GB2312"/>
          <w:sz w:val="32"/>
          <w:szCs w:val="32"/>
        </w:rPr>
        <w:t>完成“鲤鱼跳龙门”，荣誉也使参赛老师有了新的标签、新的身份、新的高度、新的认识，这种成就</w:t>
      </w:r>
      <w:r>
        <w:rPr>
          <w:rFonts w:hint="eastAsia" w:ascii="仿宋_GB2312" w:hAnsi="仿宋" w:eastAsia="仿宋_GB2312" w:cs="仿宋_GB2312"/>
          <w:sz w:val="32"/>
          <w:szCs w:val="32"/>
        </w:rPr>
        <w:t>也</w:t>
      </w:r>
      <w:r>
        <w:rPr>
          <w:rFonts w:ascii="仿宋_GB2312" w:hAnsi="仿宋" w:eastAsia="仿宋_GB2312" w:cs="仿宋_GB2312"/>
          <w:sz w:val="32"/>
          <w:szCs w:val="32"/>
        </w:rPr>
        <w:t>会使老师们对这种把赛事作为支点开展的教研活动有着延续和期待，促进了学校教科研活动的良性循环</w:t>
      </w:r>
      <w:r>
        <w:rPr>
          <w:rFonts w:hint="eastAsia" w:ascii="仿宋_GB2312" w:hAnsi="仿宋" w:eastAsia="仿宋_GB2312" w:cs="仿宋_GB2312"/>
          <w:sz w:val="32"/>
          <w:szCs w:val="32"/>
        </w:rPr>
        <w:t>。</w:t>
      </w:r>
    </w:p>
    <w:p w14:paraId="3D193D93">
      <w:pPr>
        <w:spacing w:line="360" w:lineRule="auto"/>
        <w:ind w:firstLine="640"/>
        <w:rPr>
          <w:rFonts w:ascii="黑体" w:hAnsi="黑体" w:eastAsia="黑体" w:cs="Times New Roman"/>
          <w:sz w:val="32"/>
          <w:szCs w:val="32"/>
        </w:rPr>
      </w:pPr>
      <w:r>
        <w:rPr>
          <w:rFonts w:ascii="黑体" w:hAnsi="黑体" w:eastAsia="黑体" w:cs="黑体"/>
          <w:sz w:val="32"/>
          <w:szCs w:val="32"/>
        </w:rPr>
        <w:t>8.</w:t>
      </w:r>
      <w:r>
        <w:rPr>
          <w:rFonts w:hint="eastAsia" w:ascii="黑体" w:hAnsi="黑体" w:eastAsia="黑体" w:cs="黑体"/>
          <w:sz w:val="32"/>
          <w:szCs w:val="32"/>
        </w:rPr>
        <w:t>主要问题和今后工作设想</w:t>
      </w:r>
    </w:p>
    <w:p w14:paraId="7E882A55">
      <w:pPr>
        <w:spacing w:line="360" w:lineRule="auto"/>
        <w:ind w:firstLine="640"/>
        <w:rPr>
          <w:rFonts w:ascii="仿宋_GB2312" w:hAnsi="黑体" w:eastAsia="仿宋_GB2312" w:cs="黑体"/>
          <w:b/>
          <w:kern w:val="1"/>
          <w:sz w:val="32"/>
          <w:szCs w:val="32"/>
        </w:rPr>
      </w:pPr>
      <w:r>
        <w:rPr>
          <w:rFonts w:ascii="仿宋_GB2312" w:hAnsi="黑体" w:eastAsia="仿宋_GB2312" w:cs="黑体"/>
          <w:b/>
          <w:kern w:val="1"/>
          <w:sz w:val="32"/>
          <w:szCs w:val="32"/>
        </w:rPr>
        <w:t>8.1</w:t>
      </w:r>
      <w:r>
        <w:rPr>
          <w:rFonts w:hint="eastAsia" w:ascii="仿宋_GB2312" w:hAnsi="黑体" w:eastAsia="仿宋_GB2312" w:cs="黑体"/>
          <w:b/>
          <w:kern w:val="1"/>
          <w:sz w:val="32"/>
          <w:szCs w:val="32"/>
        </w:rPr>
        <w:t>存在问题</w:t>
      </w:r>
    </w:p>
    <w:p w14:paraId="5EBCF858">
      <w:pPr>
        <w:spacing w:line="360" w:lineRule="auto"/>
        <w:ind w:firstLine="640"/>
        <w:rPr>
          <w:rFonts w:ascii="仿宋_GB2312" w:hAnsi="仿宋" w:eastAsia="仿宋_GB2312" w:cs="仿宋_GB2312"/>
          <w:kern w:val="1"/>
          <w:sz w:val="32"/>
        </w:rPr>
      </w:pPr>
      <w:r>
        <w:rPr>
          <w:rFonts w:hint="eastAsia" w:ascii="仿宋_GB2312" w:hAnsi="仿宋" w:eastAsia="仿宋_GB2312" w:cs="仿宋_GB2312"/>
          <w:kern w:val="1"/>
          <w:sz w:val="32"/>
        </w:rPr>
        <w:t>学校全力以赴提高教育质量，各项工作都取得了优异成绩，但还存在一些制约学校持续发展的问题：</w:t>
      </w:r>
    </w:p>
    <w:p w14:paraId="510DE268">
      <w:pPr>
        <w:spacing w:line="360" w:lineRule="auto"/>
        <w:ind w:firstLine="643"/>
        <w:rPr>
          <w:rFonts w:ascii="仿宋_GB2312" w:hAnsi="仿宋" w:eastAsia="仿宋_GB2312" w:cs="仿宋_GB2312"/>
          <w:kern w:val="1"/>
          <w:sz w:val="32"/>
        </w:rPr>
      </w:pPr>
      <w:r>
        <w:rPr>
          <w:rFonts w:hint="eastAsia" w:ascii="仿宋_GB2312" w:hAnsi="楷体_GB2312" w:eastAsia="仿宋_GB2312" w:cs="仿宋_GB2312"/>
          <w:b/>
          <w:bCs/>
          <w:kern w:val="1"/>
          <w:sz w:val="32"/>
        </w:rPr>
        <w:t>职教中心整合还不到位。</w:t>
      </w:r>
      <w:r>
        <w:rPr>
          <w:rFonts w:ascii="仿宋_GB2312" w:hAnsi="仿宋" w:eastAsia="仿宋_GB2312" w:cs="仿宋_GB2312"/>
          <w:kern w:val="1"/>
          <w:sz w:val="32"/>
        </w:rPr>
        <w:t>2000</w:t>
      </w:r>
      <w:r>
        <w:rPr>
          <w:rFonts w:hint="eastAsia" w:ascii="仿宋_GB2312" w:hAnsi="仿宋" w:eastAsia="仿宋_GB2312" w:cs="仿宋_GB2312"/>
          <w:kern w:val="1"/>
          <w:sz w:val="32"/>
        </w:rPr>
        <w:t>年</w:t>
      </w:r>
      <w:r>
        <w:rPr>
          <w:rFonts w:hint="eastAsia" w:ascii="仿宋_GB2312" w:hAnsi="仿宋" w:eastAsia="仿宋_GB2312" w:cs="仿宋_GB2312"/>
          <w:kern w:val="1"/>
          <w:sz w:val="32"/>
          <w:szCs w:val="32"/>
        </w:rPr>
        <w:t>合并县内七所学校成立的</w:t>
      </w:r>
      <w:r>
        <w:rPr>
          <w:rFonts w:hint="eastAsia" w:ascii="仿宋_GB2312" w:hAnsi="仿宋" w:eastAsia="仿宋_GB2312" w:cs="仿宋_GB2312"/>
          <w:kern w:val="1"/>
          <w:sz w:val="32"/>
        </w:rPr>
        <w:t>镇安县职教中心，只是形式上挂牌，未完成职教资源实质性整合。学校建议上级尽快制定实施方案，加快实质性整合步伐，以利于集中力量、集中资源办好职业教育。</w:t>
      </w:r>
    </w:p>
    <w:p w14:paraId="550AE689">
      <w:pPr>
        <w:spacing w:line="360" w:lineRule="auto"/>
        <w:ind w:firstLine="643" w:firstLineChars="200"/>
        <w:rPr>
          <w:rFonts w:ascii="仿宋_GB2312" w:hAnsi="仿宋" w:eastAsia="仿宋_GB2312" w:cs="仿宋_GB2312"/>
          <w:kern w:val="1"/>
          <w:sz w:val="32"/>
        </w:rPr>
      </w:pPr>
      <w:r>
        <w:rPr>
          <w:rFonts w:hint="eastAsia" w:ascii="仿宋_GB2312" w:hAnsi="仿宋" w:eastAsia="仿宋_GB2312" w:cs="仿宋_GB2312"/>
          <w:b/>
          <w:kern w:val="1"/>
          <w:sz w:val="32"/>
        </w:rPr>
        <w:t>师资力量严重不足。</w:t>
      </w:r>
      <w:r>
        <w:rPr>
          <w:rFonts w:hint="eastAsia" w:ascii="仿宋_GB2312" w:hAnsi="仿宋" w:eastAsia="仿宋_GB2312" w:cs="仿宋_GB2312"/>
          <w:kern w:val="1"/>
          <w:sz w:val="32"/>
        </w:rPr>
        <w:t>学校既要承担中职学历教育和成人学历教育，还要承担招生和就业安置、顶岗实习学生跟踪服务管理、各类社会培训、干部职工在岗培训、继续教育、精准扶贫等多种任务，这些工作都需要大量的教师来完成。随着教育厅规定的职普比4:6招生比例的执行，学校办学规模的不断扩大，加之十几年来学校已退休教师数远大于补充教师数，教师整体缺员依然十分严重，尤其是专业课教师进口不畅，不能满足教育教学需要。学校只能通过增加教师工作量、自聘教师的方式解决实际问题，加大了学校的财务负担，也影响了教育质量提升。</w:t>
      </w:r>
    </w:p>
    <w:p w14:paraId="429D0DFD">
      <w:pPr>
        <w:spacing w:line="360" w:lineRule="auto"/>
        <w:ind w:firstLine="643" w:firstLineChars="200"/>
        <w:rPr>
          <w:rFonts w:ascii="仿宋_GB2312" w:hAnsi="仿宋" w:eastAsia="仿宋_GB2312" w:cs="仿宋_GB2312"/>
          <w:kern w:val="1"/>
          <w:sz w:val="32"/>
        </w:rPr>
      </w:pPr>
      <w:r>
        <w:rPr>
          <w:rFonts w:hint="eastAsia" w:ascii="仿宋_GB2312" w:hAnsi="仿宋" w:eastAsia="仿宋_GB2312" w:cs="仿宋_GB2312"/>
          <w:b/>
          <w:kern w:val="1"/>
          <w:sz w:val="32"/>
        </w:rPr>
        <w:t>学校校舍面积严重不足。</w:t>
      </w:r>
      <w:r>
        <w:rPr>
          <w:rFonts w:hint="eastAsia" w:ascii="仿宋_GB2312" w:hAnsi="仿宋" w:eastAsia="仿宋_GB2312" w:cs="仿宋_GB2312"/>
          <w:kern w:val="1"/>
          <w:sz w:val="32"/>
        </w:rPr>
        <w:t>按目前学校校舍规模，学生容量已经接近饱和，每年只能招收1000名左右初中毕业生，全县还有大量初中毕业生无法就读我校，只能选择到外地就读或外出务工。</w:t>
      </w:r>
    </w:p>
    <w:p w14:paraId="08FC66AF">
      <w:pPr>
        <w:spacing w:line="360" w:lineRule="auto"/>
        <w:ind w:firstLine="643"/>
        <w:rPr>
          <w:rFonts w:ascii="仿宋_GB2312" w:hAnsi="仿宋" w:eastAsia="仿宋_GB2312" w:cs="仿宋"/>
          <w:b/>
          <w:kern w:val="1"/>
          <w:sz w:val="32"/>
          <w:szCs w:val="32"/>
        </w:rPr>
      </w:pPr>
      <w:r>
        <w:rPr>
          <w:rFonts w:hint="eastAsia" w:ascii="仿宋_GB2312" w:hAnsi="仿宋" w:eastAsia="仿宋_GB2312" w:cs="仿宋_GB2312"/>
          <w:b/>
          <w:kern w:val="1"/>
          <w:sz w:val="32"/>
        </w:rPr>
        <w:t>运动场跑道不达标问题。</w:t>
      </w:r>
      <w:r>
        <w:rPr>
          <w:rFonts w:hint="eastAsia" w:ascii="仿宋_GB2312" w:hAnsi="仿宋" w:eastAsia="仿宋_GB2312" w:cs="仿宋_GB2312"/>
          <w:kern w:val="1"/>
          <w:sz w:val="32"/>
        </w:rPr>
        <w:t>因学校空间所限，目前我校运动场跑道只有</w:t>
      </w:r>
      <w:r>
        <w:rPr>
          <w:rFonts w:ascii="仿宋_GB2312" w:hAnsi="仿宋" w:eastAsia="仿宋_GB2312" w:cs="仿宋_GB2312"/>
          <w:kern w:val="1"/>
          <w:sz w:val="32"/>
        </w:rPr>
        <w:t>200</w:t>
      </w:r>
      <w:r>
        <w:rPr>
          <w:rFonts w:hint="eastAsia" w:ascii="仿宋_GB2312" w:hAnsi="仿宋" w:eastAsia="仿宋_GB2312" w:cs="仿宋_GB2312"/>
          <w:kern w:val="1"/>
          <w:sz w:val="32"/>
        </w:rPr>
        <w:t>米环道和不足</w:t>
      </w:r>
      <w:r>
        <w:rPr>
          <w:rFonts w:ascii="仿宋_GB2312" w:hAnsi="仿宋" w:eastAsia="仿宋_GB2312" w:cs="仿宋_GB2312"/>
          <w:kern w:val="1"/>
          <w:sz w:val="32"/>
        </w:rPr>
        <w:t>100</w:t>
      </w:r>
      <w:r>
        <w:rPr>
          <w:rFonts w:hint="eastAsia" w:ascii="仿宋_GB2312" w:hAnsi="仿宋" w:eastAsia="仿宋_GB2312" w:cs="仿宋_GB2312"/>
          <w:kern w:val="1"/>
          <w:sz w:val="32"/>
        </w:rPr>
        <w:t>米直道，还达</w:t>
      </w:r>
      <w:r>
        <w:rPr>
          <w:rFonts w:hint="eastAsia" w:ascii="仿宋_GB2312" w:hAnsi="仿宋" w:eastAsia="仿宋_GB2312" w:cs="仿宋"/>
          <w:kern w:val="1"/>
          <w:sz w:val="32"/>
          <w:szCs w:val="32"/>
        </w:rPr>
        <w:t>不到指标要求，学校将充分发挥现有一切设施设备的功能和作用，确保体育教学和体育活动的正常开展，满足师生体育锻炼需要。</w:t>
      </w:r>
    </w:p>
    <w:p w14:paraId="5C56570D">
      <w:pPr>
        <w:spacing w:line="360" w:lineRule="auto"/>
        <w:ind w:firstLine="640"/>
        <w:rPr>
          <w:rFonts w:ascii="仿宋_GB2312" w:hAnsi="黑体" w:eastAsia="仿宋_GB2312" w:cs="黑体"/>
          <w:b/>
          <w:kern w:val="1"/>
          <w:sz w:val="32"/>
          <w:szCs w:val="32"/>
        </w:rPr>
      </w:pPr>
      <w:r>
        <w:rPr>
          <w:rFonts w:ascii="仿宋_GB2312" w:hAnsi="黑体" w:eastAsia="仿宋_GB2312" w:cs="黑体"/>
          <w:b/>
          <w:kern w:val="1"/>
          <w:sz w:val="32"/>
          <w:szCs w:val="32"/>
        </w:rPr>
        <w:t>8.2</w:t>
      </w:r>
      <w:r>
        <w:rPr>
          <w:rFonts w:hint="eastAsia" w:ascii="仿宋_GB2312" w:hAnsi="黑体" w:eastAsia="仿宋_GB2312" w:cs="黑体"/>
          <w:b/>
          <w:kern w:val="1"/>
          <w:sz w:val="32"/>
          <w:szCs w:val="32"/>
        </w:rPr>
        <w:t>工作设想</w:t>
      </w:r>
    </w:p>
    <w:p w14:paraId="6132CCF2">
      <w:pPr>
        <w:spacing w:line="360" w:lineRule="auto"/>
        <w:ind w:firstLine="640"/>
        <w:rPr>
          <w:rFonts w:ascii="仿宋_GB2312" w:hAnsi="仿宋_GB2312" w:eastAsia="仿宋_GB2312" w:cs="仿宋_GB2312"/>
          <w:kern w:val="1"/>
          <w:sz w:val="32"/>
          <w:szCs w:val="32"/>
        </w:rPr>
      </w:pPr>
      <w:r>
        <w:rPr>
          <w:rFonts w:hint="eastAsia" w:ascii="仿宋_GB2312" w:hAnsi="仿宋" w:eastAsia="仿宋_GB2312" w:cs="仿宋"/>
          <w:kern w:val="1"/>
          <w:sz w:val="32"/>
          <w:szCs w:val="32"/>
        </w:rPr>
        <w:t>今后，我们将在各级党委政府和教育主管部门的坚强领导下，以着力解决问题为突破口，以提升</w:t>
      </w:r>
      <w:r>
        <w:rPr>
          <w:rFonts w:hint="eastAsia" w:ascii="仿宋_GB2312" w:hAnsi="仿宋" w:eastAsia="仿宋_GB2312" w:cs="仿宋"/>
          <w:sz w:val="32"/>
          <w:szCs w:val="32"/>
        </w:rPr>
        <w:t>学校服务学历教育、社区教育、职工教育培训等能力为重点，</w:t>
      </w:r>
      <w:r>
        <w:rPr>
          <w:rFonts w:hint="eastAsia" w:ascii="仿宋_GB2312" w:hAnsi="仿宋" w:eastAsia="仿宋_GB2312" w:cs="仿宋"/>
          <w:kern w:val="1"/>
          <w:sz w:val="32"/>
          <w:szCs w:val="32"/>
        </w:rPr>
        <w:t>紧紧</w:t>
      </w:r>
      <w:r>
        <w:rPr>
          <w:rFonts w:hint="eastAsia" w:ascii="仿宋_GB2312" w:hAnsi="仿宋" w:eastAsia="仿宋_GB2312" w:cs="仿宋"/>
          <w:sz w:val="32"/>
          <w:szCs w:val="32"/>
        </w:rPr>
        <w:t>围绕深化产教融合、校</w:t>
      </w:r>
      <w:r>
        <w:rPr>
          <w:rFonts w:hint="eastAsia" w:ascii="仿宋_GB2312" w:hAnsi="仿宋_GB2312" w:eastAsia="仿宋_GB2312" w:cs="仿宋_GB2312"/>
          <w:sz w:val="32"/>
          <w:szCs w:val="32"/>
        </w:rPr>
        <w:t>企合作、工学结合这条主线，不断改善基本办学条件和实习实训条件，按县域主导产业发展需求不断强化专业建设和动态调整专业，进一步改革培养模式、办学模式、教学模式和评价模式，进一步</w:t>
      </w:r>
      <w:r>
        <w:rPr>
          <w:rFonts w:hint="eastAsia" w:ascii="仿宋_GB2312" w:hAnsi="仿宋_GB2312" w:eastAsia="仿宋_GB2312" w:cs="仿宋_GB2312"/>
          <w:kern w:val="1"/>
          <w:sz w:val="32"/>
          <w:szCs w:val="32"/>
        </w:rPr>
        <w:t>创新教育内容、加强队伍建设和完</w:t>
      </w:r>
      <w:r>
        <w:rPr>
          <w:rFonts w:hint="eastAsia" w:ascii="仿宋_GB2312" w:hAnsi="仿宋_GB2312" w:eastAsia="仿宋_GB2312" w:cs="仿宋_GB2312"/>
          <w:spacing w:val="-6"/>
          <w:kern w:val="1"/>
          <w:sz w:val="32"/>
          <w:szCs w:val="32"/>
        </w:rPr>
        <w:t>善内部管理，</w:t>
      </w:r>
      <w:r>
        <w:rPr>
          <w:rFonts w:hint="eastAsia" w:ascii="仿宋_GB2312" w:hAnsi="仿宋_GB2312" w:eastAsia="仿宋_GB2312" w:cs="仿宋_GB2312"/>
          <w:kern w:val="1"/>
          <w:sz w:val="32"/>
          <w:szCs w:val="32"/>
        </w:rPr>
        <w:t>真正实现我校育人能力和办学水平的全面提高，把学校办得更具规模、更有特色，为经济社会发展培养出更多更好的技术技能人才。</w:t>
      </w:r>
    </w:p>
    <w:p w14:paraId="5ED19CF4">
      <w:pPr>
        <w:spacing w:line="560" w:lineRule="exact"/>
        <w:ind w:firstLine="4480"/>
        <w:rPr>
          <w:rFonts w:ascii="仿宋_GB2312" w:hAnsi="仿宋_GB2312" w:eastAsia="仿宋_GB2312" w:cs="仿宋_GB2312"/>
          <w:kern w:val="1"/>
          <w:sz w:val="32"/>
          <w:szCs w:val="32"/>
        </w:rPr>
      </w:pPr>
      <w:r>
        <w:rPr>
          <w:rFonts w:ascii="仿宋_GB2312" w:hAnsi="仿宋_GB2312" w:eastAsia="仿宋_GB2312" w:cs="仿宋_GB2312"/>
          <w:kern w:val="1"/>
          <w:sz w:val="32"/>
          <w:szCs w:val="32"/>
        </w:rPr>
        <w:t>2020</w:t>
      </w:r>
      <w:r>
        <w:rPr>
          <w:rFonts w:hint="eastAsia" w:ascii="仿宋_GB2312" w:hAnsi="仿宋_GB2312" w:eastAsia="仿宋_GB2312" w:cs="仿宋_GB2312"/>
          <w:kern w:val="1"/>
          <w:sz w:val="32"/>
          <w:szCs w:val="32"/>
        </w:rPr>
        <w:t>年2月1日</w:t>
      </w:r>
    </w:p>
    <w:p w14:paraId="0742E6F8">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镇安县职业高级中学</w:t>
      </w:r>
    </w:p>
    <w:p w14:paraId="5A1858A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FABB">
    <w:pPr>
      <w:pStyle w:val="3"/>
    </w:pPr>
    <w:r>
      <w:pict>
        <v:shape id="文本框 22" o:spid="_x0000_s2049" o:spt="202" type="#_x0000_t202" style="position:absolute;left:0pt;margin-top:0pt;height:12.8pt;width:16.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FYvQIAAKkFAAAOAAAAZHJzL2Uyb0RvYy54bWysVM1u1DAQviPxDpbvaX6aTZOoWdRuNgip&#10;/EiFB/AmzsYisSPb3aQgrvAGnLhw57n6HIydzW5/LgjIwZrY42/mm/k85y/GrkU7KhUTPMP+iYcR&#10;5aWoGN9m+MP7wokxUprwirSC0wzfUoVfLJ8/Ox/6lAaiEW1FJQIQrtKhz3CjdZ+6riob2hF1InrK&#10;4bAWsiMafuXWrSQZAL1r3cDzIncQsuqlKKlSsJtPh3hp8eualvptXSuqUZthyE3bVdp1Y1Z3eU7S&#10;rSR9w8p9GuQvsugI4xD0AJUTTdCNZE+gOlZKoUStT0rRuaKuWUktB2Dje4/YXDekp5YLFEf1hzKp&#10;/wdbvtm9k4hVGQ4CjDjpoEd337/d/fh19/Mrgj0o0NCrFPyue/DU46UYodGWrOqvRPlRIS5WDeFb&#10;eiGlGBpKKkjQNzfde1cnHGVANsNrUUEgcqOFBRpr2ZnqQT0QoEOjbg/NoaNGJWwG3ml8usCohCM/&#10;ChaRbZ5L0vlyL5V+SUWHjJFhCb234GR3pbRJhqSzi4nFRcHa1va/5Q82wHHagdBw1ZyZJGw7Pyde&#10;so7XceiEQbR2Qi/PnYtiFTpR4Z8t8tN8tcr9LyauH6YNqyrKTZhZWn74Z63bi3wSxUFcSrSsMnAm&#10;JSW3m1Ur0Y6AtAv72ZLDydHNfZiGLQJweUTJD0LvMkicIorPnLAIF05y5sWO5yeXSeSFSZgXDyld&#10;MU7/nRIaMpwsgsWkpWPSj7h59nvKjaQd0zA8WtZlOD44kdQocM0r21pNWDvZ90ph0j+WAto9N9rq&#10;1Uh0EqseNyOgGBFvRHULypUClAXyhIkHRiPkJ4wGmB4Z5jDeMGpfcdC+GTSzIWdjMxuEl3Axwxqj&#10;yVzpaSDd9JJtG8CdX9cFvI+CWe0ec9i/KpgHlsJ+dpmBc//feh0n7PI3AAAA//8DAFBLAwQUAAYA&#10;CAAAACEA1XmiJdgAAAADAQAADwAAAGRycy9kb3ducmV2LnhtbEyPwU7DMBBE70j9B2srcaNOgyhV&#10;yKZClbhwo6BK3Nx4G0fY68h20+TvMVzgstJoRjNv693krBgpxN4zwnpVgCBuve65Q/h4f7nbgohJ&#10;sVbWMyHMFGHXLG5qVWl/5TcaD6kTuYRjpRBMSkMlZWwNORVXfiDO3tkHp1KWoZM6qGsud1aWRbGR&#10;TvWcF4waaG+o/TpcHMLjdPQ0RNrT53lsg+nnrX2dEW+X0/MTiERT+gvDD35GhyYznfyFdRQWIT+S&#10;fm/27ss1iBNC+bAB2dTyP3vzDQAA//8DAFBLAQItABQABgAIAAAAIQC2gziS/gAAAOEBAAATAAAA&#10;AAAAAAAAAAAAAAAAAABbQ29udGVudF9UeXBlc10ueG1sUEsBAi0AFAAGAAgAAAAhADj9If/WAAAA&#10;lAEAAAsAAAAAAAAAAAAAAAAALwEAAF9yZWxzLy5yZWxzUEsBAi0AFAAGAAgAAAAhACOOMVi9AgAA&#10;qQUAAA4AAAAAAAAAAAAAAAAALgIAAGRycy9lMm9Eb2MueG1sUEsBAi0AFAAGAAgAAAAhANV5oiXY&#10;AAAAAwEAAA8AAAAAAAAAAAAAAAAAFwUAAGRycy9kb3ducmV2LnhtbFBLBQYAAAAABAAEAPMAAAAc&#10;BgAAAAA=&#10;">
          <v:path/>
          <v:fill on="f" focussize="0,0"/>
          <v:stroke on="f" joinstyle="miter"/>
          <v:imagedata o:title=""/>
          <o:lock v:ext="edit"/>
          <v:textbox inset="0mm,0mm,0mm,0mm" style="mso-fit-shape-to-text:t;">
            <w:txbxContent>
              <w:p w14:paraId="5CB015DB">
                <w:pPr>
                  <w:snapToGrid w:val="0"/>
                  <w:rPr>
                    <w:rFonts w:cs="Times New Roman"/>
                    <w:sz w:val="18"/>
                    <w:szCs w:val="18"/>
                  </w:rPr>
                </w:pPr>
                <w:r>
                  <w:fldChar w:fldCharType="begin"/>
                </w:r>
                <w:r>
                  <w:instrText xml:space="preserve"> PAGE  \* MERGEFORMAT </w:instrText>
                </w:r>
                <w:r>
                  <w:fldChar w:fldCharType="separate"/>
                </w:r>
                <w:r>
                  <w:rPr>
                    <w:sz w:val="18"/>
                    <w:szCs w:val="18"/>
                  </w:rPr>
                  <w:t>27</w:t>
                </w:r>
                <w:r>
                  <w:rPr>
                    <w:sz w:val="18"/>
                    <w:szCs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7C30"/>
    <w:rsid w:val="000C6B67"/>
    <w:rsid w:val="0010033A"/>
    <w:rsid w:val="00106C8A"/>
    <w:rsid w:val="00116BE1"/>
    <w:rsid w:val="001371C3"/>
    <w:rsid w:val="00160172"/>
    <w:rsid w:val="001E0489"/>
    <w:rsid w:val="001E1569"/>
    <w:rsid w:val="001F0D55"/>
    <w:rsid w:val="00221CE3"/>
    <w:rsid w:val="00222D8A"/>
    <w:rsid w:val="002353FE"/>
    <w:rsid w:val="002909C3"/>
    <w:rsid w:val="002943B4"/>
    <w:rsid w:val="00294650"/>
    <w:rsid w:val="00370E24"/>
    <w:rsid w:val="00373AD2"/>
    <w:rsid w:val="003F1D00"/>
    <w:rsid w:val="00402CAB"/>
    <w:rsid w:val="00417CA7"/>
    <w:rsid w:val="00425CE3"/>
    <w:rsid w:val="00436FC9"/>
    <w:rsid w:val="00440FE5"/>
    <w:rsid w:val="00441A9E"/>
    <w:rsid w:val="00476749"/>
    <w:rsid w:val="004B5F5C"/>
    <w:rsid w:val="004F208E"/>
    <w:rsid w:val="0051170E"/>
    <w:rsid w:val="0053760E"/>
    <w:rsid w:val="005C606A"/>
    <w:rsid w:val="005D006B"/>
    <w:rsid w:val="005F6148"/>
    <w:rsid w:val="00604D47"/>
    <w:rsid w:val="00605A4C"/>
    <w:rsid w:val="00634A89"/>
    <w:rsid w:val="00655CB8"/>
    <w:rsid w:val="00657D4C"/>
    <w:rsid w:val="006734A1"/>
    <w:rsid w:val="006D35E3"/>
    <w:rsid w:val="006E439A"/>
    <w:rsid w:val="00701E8E"/>
    <w:rsid w:val="0070353B"/>
    <w:rsid w:val="0072193E"/>
    <w:rsid w:val="00786206"/>
    <w:rsid w:val="007D2CF5"/>
    <w:rsid w:val="007D3BC2"/>
    <w:rsid w:val="007D6BEE"/>
    <w:rsid w:val="008137F3"/>
    <w:rsid w:val="008147C0"/>
    <w:rsid w:val="00822103"/>
    <w:rsid w:val="00830569"/>
    <w:rsid w:val="00845D25"/>
    <w:rsid w:val="008507EA"/>
    <w:rsid w:val="008565D7"/>
    <w:rsid w:val="00871117"/>
    <w:rsid w:val="00895596"/>
    <w:rsid w:val="008B02D4"/>
    <w:rsid w:val="008B79AD"/>
    <w:rsid w:val="008F22FA"/>
    <w:rsid w:val="009C00B2"/>
    <w:rsid w:val="00A04FBE"/>
    <w:rsid w:val="00A06556"/>
    <w:rsid w:val="00A73591"/>
    <w:rsid w:val="00AC20F8"/>
    <w:rsid w:val="00B01CA0"/>
    <w:rsid w:val="00B135BA"/>
    <w:rsid w:val="00B51D40"/>
    <w:rsid w:val="00B5552E"/>
    <w:rsid w:val="00B77C30"/>
    <w:rsid w:val="00B877A0"/>
    <w:rsid w:val="00BA6CF9"/>
    <w:rsid w:val="00BC1D71"/>
    <w:rsid w:val="00BD0E47"/>
    <w:rsid w:val="00BE5D1E"/>
    <w:rsid w:val="00BF10A9"/>
    <w:rsid w:val="00C42475"/>
    <w:rsid w:val="00D23F47"/>
    <w:rsid w:val="00E63E05"/>
    <w:rsid w:val="00E67AB8"/>
    <w:rsid w:val="00E72E71"/>
    <w:rsid w:val="00E93CA7"/>
    <w:rsid w:val="00EC2703"/>
    <w:rsid w:val="00EC6757"/>
    <w:rsid w:val="00EF49B7"/>
    <w:rsid w:val="00F1645B"/>
    <w:rsid w:val="00F44FC0"/>
    <w:rsid w:val="00F72BCA"/>
    <w:rsid w:val="00FA3048"/>
    <w:rsid w:val="00FA4D4C"/>
    <w:rsid w:val="00FA625B"/>
    <w:rsid w:val="00FC18C0"/>
    <w:rsid w:val="00FC463A"/>
    <w:rsid w:val="7E196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3">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99"/>
    <w:rPr>
      <w:sz w:val="18"/>
      <w:szCs w:val="18"/>
    </w:rPr>
  </w:style>
  <w:style w:type="paragraph" w:styleId="3">
    <w:name w:val="footer"/>
    <w:basedOn w:val="1"/>
    <w:link w:val="14"/>
    <w:uiPriority w:val="99"/>
    <w:pPr>
      <w:tabs>
        <w:tab w:val="center" w:pos="4153"/>
        <w:tab w:val="right" w:pos="8306"/>
      </w:tabs>
      <w:snapToGrid w:val="0"/>
      <w:jc w:val="left"/>
    </w:pPr>
    <w:rPr>
      <w:rFonts w:cs="Times New Roman"/>
      <w:kern w:val="0"/>
      <w:sz w:val="18"/>
      <w:szCs w:val="20"/>
    </w:rPr>
  </w:style>
  <w:style w:type="paragraph" w:styleId="4">
    <w:name w:val="header"/>
    <w:basedOn w:val="1"/>
    <w:link w:val="15"/>
    <w:uiPriority w:val="99"/>
    <w:pPr>
      <w:pBdr>
        <w:bottom w:val="single" w:color="auto" w:sz="6" w:space="1"/>
      </w:pBdr>
      <w:tabs>
        <w:tab w:val="center" w:pos="4153"/>
        <w:tab w:val="right" w:pos="8306"/>
      </w:tabs>
      <w:snapToGrid w:val="0"/>
      <w:jc w:val="center"/>
    </w:pPr>
    <w:rPr>
      <w:rFonts w:cs="Times New Roman"/>
      <w:kern w:val="0"/>
      <w:sz w:val="18"/>
      <w:szCs w:val="20"/>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Light List Accent 1"/>
    <w:basedOn w:val="6"/>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9">
    <w:name w:val="Light List Accent 5"/>
    <w:basedOn w:val="6"/>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0">
    <w:name w:val="Light Grid Accent 1"/>
    <w:basedOn w:val="6"/>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1">
    <w:name w:val="Medium Shading 1 Accent 1"/>
    <w:basedOn w:val="6"/>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5"/>
    <w:basedOn w:val="6"/>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character" w:customStyle="1" w:styleId="14">
    <w:name w:val="页脚 Char"/>
    <w:basedOn w:val="13"/>
    <w:link w:val="3"/>
    <w:uiPriority w:val="99"/>
    <w:rPr>
      <w:rFonts w:ascii="Calibri" w:hAnsi="Calibri"/>
      <w:sz w:val="18"/>
    </w:rPr>
  </w:style>
  <w:style w:type="character" w:customStyle="1" w:styleId="15">
    <w:name w:val="页眉 Char"/>
    <w:basedOn w:val="13"/>
    <w:link w:val="4"/>
    <w:qFormat/>
    <w:uiPriority w:val="99"/>
    <w:rPr>
      <w:rFonts w:ascii="Calibri" w:hAnsi="Calibri"/>
      <w:sz w:val="18"/>
    </w:rPr>
  </w:style>
  <w:style w:type="paragraph" w:customStyle="1" w:styleId="16">
    <w:name w:val="列表段落1"/>
    <w:basedOn w:val="1"/>
    <w:uiPriority w:val="99"/>
    <w:pPr>
      <w:ind w:firstLine="420" w:firstLineChars="200"/>
    </w:pPr>
  </w:style>
  <w:style w:type="character" w:customStyle="1" w:styleId="17">
    <w:name w:val="批注框文本 Char"/>
    <w:basedOn w:val="13"/>
    <w:link w:val="2"/>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1CE41-0866-4E42-AC61-50BE1603CBF4}">
  <ds:schemaRefs/>
</ds:datastoreItem>
</file>

<file path=docProps/app.xml><?xml version="1.0" encoding="utf-8"?>
<Properties xmlns="http://schemas.openxmlformats.org/officeDocument/2006/extended-properties" xmlns:vt="http://schemas.openxmlformats.org/officeDocument/2006/docPropsVTypes">
  <Template>Normal</Template>
  <Pages>28</Pages>
  <Words>4029</Words>
  <Characters>4517</Characters>
  <Lines>93</Lines>
  <Paragraphs>26</Paragraphs>
  <TotalTime>2542</TotalTime>
  <ScaleCrop>false</ScaleCrop>
  <LinksUpToDate>false</LinksUpToDate>
  <CharactersWithSpaces>4549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2019-12-23T12:46:00Z</dcterms:created>
  <dc:creator>lenovoy</dc:creator>
  <cp:lastModifiedBy>Mr小神经</cp:lastModifiedBy>
  <dcterms:modified xsi:type="dcterms:W3CDTF">2025-04-27T07:56:42Z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eyJoZGlkIjoiM2ZiZWI3Y2E5ZjA3OGRkMzk3NmMxMWY0MDU4YmEzZGUiLCJ1c2VySWQiOiIyNzc4NTc0NjIifQ==</vt:lpwstr>
  </property>
  <property fmtid="{D5CDD505-2E9C-101B-9397-08002B2CF9AE}" pid="3" name="KSOProductBuildVer">
    <vt:lpwstr>2052-12.1.0.20305</vt:lpwstr>
  </property>
  <property fmtid="{D5CDD505-2E9C-101B-9397-08002B2CF9AE}" pid="4" name="ICV">
    <vt:lpwstr>6D62074B934F4AF8BF4D87F3FD639B14_12</vt:lpwstr>
  </property>
</Properties>
</file>