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34F1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eastAsia="仿宋_GB2312"/>
          <w:color w:val="auto"/>
          <w:sz w:val="32"/>
          <w:szCs w:val="32"/>
        </w:rPr>
      </w:pPr>
    </w:p>
    <w:p w14:paraId="3418084B">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eastAsia="仿宋_GB2312"/>
          <w:color w:val="auto"/>
          <w:sz w:val="32"/>
          <w:szCs w:val="32"/>
        </w:rPr>
      </w:pPr>
    </w:p>
    <w:p w14:paraId="5C3862B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eastAsia="仿宋_GB2312"/>
          <w:color w:val="auto"/>
          <w:sz w:val="32"/>
          <w:szCs w:val="32"/>
        </w:rPr>
      </w:pPr>
    </w:p>
    <w:p w14:paraId="6BAFACC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_GBK" w:hAnsi="方正小标宋_GBK" w:eastAsia="方正小标宋_GBK" w:cs="方正小标宋_GBK"/>
          <w:color w:val="FF0000"/>
          <w:w w:val="36"/>
          <w:sz w:val="32"/>
          <w:szCs w:val="32"/>
        </w:rPr>
      </w:pPr>
      <w:r>
        <w:rPr>
          <w:rFonts w:hint="eastAsia" w:ascii="方正小标宋_GBK" w:hAnsi="方正小标宋_GBK" w:eastAsia="方正小标宋_GBK" w:cs="方正小标宋_GBK"/>
          <w:color w:val="FF0000"/>
          <w:w w:val="36"/>
          <w:sz w:val="136"/>
          <w:szCs w:val="136"/>
        </w:rPr>
        <w:t>镇安县“双减”</w:t>
      </w:r>
      <w:r>
        <w:rPr>
          <w:rFonts w:hint="eastAsia" w:ascii="方正小标宋_GBK" w:hAnsi="方正小标宋_GBK" w:eastAsia="方正小标宋_GBK" w:cs="方正小标宋_GBK"/>
          <w:color w:val="FF0000"/>
          <w:w w:val="36"/>
          <w:sz w:val="136"/>
          <w:szCs w:val="136"/>
          <w:lang w:eastAsia="zh-CN"/>
        </w:rPr>
        <w:t>工作</w:t>
      </w:r>
      <w:r>
        <w:rPr>
          <w:rFonts w:hint="eastAsia" w:ascii="方正小标宋_GBK" w:hAnsi="方正小标宋_GBK" w:eastAsia="方正小标宋_GBK" w:cs="方正小标宋_GBK"/>
          <w:color w:val="FF0000"/>
          <w:w w:val="36"/>
          <w:sz w:val="136"/>
          <w:szCs w:val="136"/>
        </w:rPr>
        <w:t>领导小组办公室文件</w:t>
      </w:r>
    </w:p>
    <w:p w14:paraId="01839374">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eastAsia="仿宋_GB2312"/>
          <w:color w:val="auto"/>
          <w:sz w:val="32"/>
          <w:szCs w:val="32"/>
        </w:rPr>
      </w:pPr>
    </w:p>
    <w:p w14:paraId="145560A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镇</w:t>
      </w:r>
      <w:r>
        <w:rPr>
          <w:rFonts w:hint="eastAsia" w:ascii="仿宋_GB2312" w:hAnsi="仿宋_GB2312" w:eastAsia="仿宋_GB2312" w:cs="仿宋_GB2312"/>
          <w:color w:val="auto"/>
          <w:sz w:val="32"/>
          <w:szCs w:val="32"/>
          <w:lang w:eastAsia="zh-CN"/>
        </w:rPr>
        <w:t>双减办</w:t>
      </w:r>
      <w:r>
        <w:rPr>
          <w:rFonts w:hint="eastAsia" w:ascii="仿宋_GB2312" w:hAnsi="仿宋_GB2312" w:eastAsia="仿宋_GB2312" w:cs="仿宋_GB2312"/>
          <w:color w:val="auto"/>
          <w:sz w:val="32"/>
          <w:szCs w:val="32"/>
        </w:rPr>
        <w:t>字〔2022〕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号</w:t>
      </w:r>
    </w:p>
    <w:p w14:paraId="707B749A">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olor w:val="auto"/>
          <w:sz w:val="32"/>
          <w:szCs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10160</wp:posOffset>
                </wp:positionV>
                <wp:extent cx="5615305" cy="0"/>
                <wp:effectExtent l="0" t="9525" r="4445" b="9525"/>
                <wp:wrapNone/>
                <wp:docPr id="1" name="直接连接符 1"/>
                <wp:cNvGraphicFramePr/>
                <a:graphic xmlns:a="http://schemas.openxmlformats.org/drawingml/2006/main">
                  <a:graphicData uri="http://schemas.microsoft.com/office/word/2010/wordprocessingShape">
                    <wps:wsp>
                      <wps:cNvCnPr/>
                      <wps:spPr>
                        <a:xfrm>
                          <a:off x="1017905" y="3969385"/>
                          <a:ext cx="5615305"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pt;margin-top:0.8pt;height:0pt;width:442.15pt;z-index:251661312;mso-width-relative:page;mso-height-relative:page;" filled="f" stroked="t" coordsize="21600,21600" o:gfxdata="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8&#10;H12tzwAAAAUBAAAPAAAAAAAAAAEAIAAAACIAAABkcnMvZG93bnJldi54bWxQSwECFAAUAAAACACH&#10;TuJAOQ+PRvQBAAC+AwAADgAAAAAAAAABACAAAAAeAQAAZHJzL2Uyb0RvYy54bWxQSwUGAAAAAAYA&#10;BgBZAQAAhAUAAAAA&#10;">
                <v:fill on="f" focussize="0,0"/>
                <v:stroke weight="1.5pt" color="#FF0000 [3204]" miterlimit="8" joinstyle="miter"/>
                <v:imagedata o:title=""/>
                <o:lock v:ext="edit" aspectratio="f"/>
              </v:line>
            </w:pict>
          </mc:Fallback>
        </mc:AlternateContent>
      </w:r>
    </w:p>
    <w:p w14:paraId="77DDB22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olor w:val="auto"/>
          <w:sz w:val="32"/>
          <w:szCs w:val="32"/>
        </w:rPr>
      </w:pPr>
    </w:p>
    <w:p w14:paraId="6446AE1B">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w w:val="100"/>
          <w:sz w:val="44"/>
          <w:szCs w:val="44"/>
          <w:lang w:val="en-US" w:eastAsia="zh-CN"/>
        </w:rPr>
      </w:pPr>
      <w:r>
        <w:rPr>
          <w:rFonts w:hint="eastAsia" w:ascii="方正小标宋_GBK" w:hAnsi="方正小标宋_GBK" w:eastAsia="方正小标宋_GBK" w:cs="方正小标宋_GBK"/>
          <w:color w:val="auto"/>
          <w:sz w:val="44"/>
          <w:szCs w:val="44"/>
          <w:lang w:eastAsia="zh-CN"/>
        </w:rPr>
        <w:t>镇安县“双减”工作领导小组</w:t>
      </w:r>
      <w:r>
        <w:rPr>
          <w:rFonts w:hint="eastAsia" w:ascii="方正小标宋_GBK" w:hAnsi="方正小标宋_GBK" w:eastAsia="方正小标宋_GBK" w:cs="方正小标宋_GBK"/>
          <w:color w:val="auto"/>
          <w:sz w:val="44"/>
          <w:szCs w:val="44"/>
          <w:lang w:val="en-US" w:eastAsia="zh-CN"/>
        </w:rPr>
        <w:t>办公室</w:t>
      </w:r>
    </w:p>
    <w:p w14:paraId="254E64A7">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w w:val="100"/>
          <w:sz w:val="44"/>
          <w:szCs w:val="44"/>
          <w:lang w:val="en-US" w:eastAsia="zh-CN"/>
        </w:rPr>
      </w:pPr>
      <w:r>
        <w:rPr>
          <w:rFonts w:hint="eastAsia" w:ascii="方正小标宋_GBK" w:hAnsi="方正小标宋_GBK" w:eastAsia="方正小标宋_GBK" w:cs="方正小标宋_GBK"/>
          <w:color w:val="auto"/>
          <w:w w:val="100"/>
          <w:sz w:val="44"/>
          <w:szCs w:val="44"/>
          <w:lang w:val="en-US" w:eastAsia="zh-CN"/>
        </w:rPr>
        <w:t>关于印发《</w:t>
      </w:r>
      <w:r>
        <w:rPr>
          <w:rFonts w:hint="eastAsia" w:ascii="方正小标宋_GBK" w:hAnsi="方正小标宋_GBK" w:eastAsia="方正小标宋_GBK" w:cs="方正小标宋_GBK"/>
          <w:bCs/>
          <w:color w:val="auto"/>
          <w:w w:val="100"/>
          <w:sz w:val="44"/>
          <w:szCs w:val="44"/>
        </w:rPr>
        <w:t>镇安县校外托管机构管理暂行办法</w:t>
      </w:r>
      <w:r>
        <w:rPr>
          <w:rFonts w:hint="eastAsia" w:ascii="方正小标宋_GBK" w:hAnsi="方正小标宋_GBK" w:eastAsia="方正小标宋_GBK" w:cs="方正小标宋_GBK"/>
          <w:color w:val="auto"/>
          <w:w w:val="100"/>
          <w:sz w:val="44"/>
          <w:szCs w:val="44"/>
          <w:lang w:val="en-US" w:eastAsia="zh-CN"/>
        </w:rPr>
        <w:t>》</w:t>
      </w:r>
    </w:p>
    <w:p w14:paraId="16E832E0">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w w:val="100"/>
          <w:sz w:val="44"/>
          <w:szCs w:val="44"/>
          <w:lang w:val="en-US" w:eastAsia="zh-CN"/>
        </w:rPr>
      </w:pPr>
      <w:r>
        <w:rPr>
          <w:rFonts w:hint="eastAsia" w:ascii="方正小标宋_GBK" w:hAnsi="方正小标宋_GBK" w:eastAsia="方正小标宋_GBK" w:cs="方正小标宋_GBK"/>
          <w:color w:val="auto"/>
          <w:w w:val="100"/>
          <w:sz w:val="44"/>
          <w:szCs w:val="44"/>
          <w:lang w:val="en-US" w:eastAsia="zh-CN"/>
        </w:rPr>
        <w:t>的通知</w:t>
      </w:r>
    </w:p>
    <w:p w14:paraId="1F100A3A">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方正小标宋简体" w:hAnsi="方正小标宋_GBK" w:eastAsia="方正小标宋简体" w:cs="方正小标宋_GBK"/>
          <w:color w:val="auto"/>
          <w:sz w:val="44"/>
          <w:szCs w:val="44"/>
          <w:lang w:val="en-US" w:eastAsia="zh-CN"/>
        </w:rPr>
      </w:pPr>
    </w:p>
    <w:p w14:paraId="0A99CA7A">
      <w:pPr>
        <w:keepNext w:val="0"/>
        <w:keepLines w:val="0"/>
        <w:pageBreakBefore w:val="0"/>
        <w:widowControl w:val="0"/>
        <w:kinsoku/>
        <w:wordWrap/>
        <w:overflowPunct/>
        <w:topLinePunct/>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镇安县“双减”工作领导小组各成员单位、各中小学幼儿园、校外托管机构:</w:t>
      </w:r>
    </w:p>
    <w:p w14:paraId="3E52A12D">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《镇安县校外托管机构管理暂行办法》已经县委教育工作领导小组研究同意，现印发给你们，请遵照执行。</w:t>
      </w:r>
    </w:p>
    <w:p w14:paraId="7B921F53">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p>
    <w:p w14:paraId="159EEEB1">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p>
    <w:p w14:paraId="5DD563CC">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bookmarkStart w:id="0" w:name="OLE_LINK1"/>
      <w:r>
        <w:rPr>
          <w:rFonts w:hint="eastAsia" w:ascii="仿宋_GB2312" w:hAnsi="仿宋_GB2312" w:eastAsia="仿宋_GB2312" w:cs="仿宋_GB2312"/>
          <w:color w:val="auto"/>
          <w:sz w:val="32"/>
          <w:szCs w:val="32"/>
          <w:lang w:val="en-US" w:eastAsia="zh-CN"/>
        </w:rPr>
        <w:t xml:space="preserve">           镇安县“双减”工作领导小组办公室（代章）</w:t>
      </w:r>
    </w:p>
    <w:p w14:paraId="50B8C05A">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2022年7月15日</w:t>
      </w:r>
      <w:bookmarkEnd w:id="0"/>
    </w:p>
    <w:p w14:paraId="6DAE10E4">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14:paraId="0A72C00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镇安县校外托管机构管理暂行办法</w:t>
      </w:r>
    </w:p>
    <w:p w14:paraId="3D80EBE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b/>
          <w:color w:val="auto"/>
          <w:sz w:val="32"/>
          <w:szCs w:val="32"/>
        </w:rPr>
      </w:pPr>
    </w:p>
    <w:p w14:paraId="1483190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bCs/>
          <w:color w:val="auto"/>
          <w:sz w:val="32"/>
          <w:szCs w:val="32"/>
        </w:rPr>
      </w:pPr>
      <w:r>
        <w:rPr>
          <w:rFonts w:hint="eastAsia" w:ascii="黑体" w:hAnsi="黑体" w:eastAsia="黑体"/>
          <w:bCs/>
          <w:color w:val="auto"/>
          <w:sz w:val="32"/>
          <w:szCs w:val="32"/>
        </w:rPr>
        <w:t>第一章  总  则</w:t>
      </w:r>
    </w:p>
    <w:p w14:paraId="3C635668">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color w:val="auto"/>
          <w:sz w:val="32"/>
          <w:szCs w:val="32"/>
        </w:rPr>
      </w:pPr>
      <w:r>
        <w:rPr>
          <w:rFonts w:hint="eastAsia" w:ascii="仿宋_GB2312" w:eastAsia="仿宋_GB2312"/>
          <w:b/>
          <w:color w:val="auto"/>
          <w:sz w:val="32"/>
          <w:szCs w:val="32"/>
        </w:rPr>
        <w:t>第一条</w:t>
      </w:r>
      <w:r>
        <w:rPr>
          <w:rFonts w:hint="eastAsia" w:ascii="仿宋_GB2312" w:eastAsia="仿宋_GB2312"/>
          <w:color w:val="auto"/>
          <w:sz w:val="32"/>
          <w:szCs w:val="32"/>
        </w:rPr>
        <w:t xml:space="preserve">  为规范和加强校外托管机构管理，促进中小学学生身心健康和安全成长，根据《中华人民共和国未成年人保护法》、《中华人民共和国食品安全法》、《消防法》等法律法规及“双减”政策有关规定，结合实际，特制定本办法。</w:t>
      </w:r>
    </w:p>
    <w:p w14:paraId="6C898BFD">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color w:val="auto"/>
          <w:sz w:val="32"/>
          <w:szCs w:val="32"/>
        </w:rPr>
      </w:pPr>
      <w:r>
        <w:rPr>
          <w:rFonts w:hint="eastAsia" w:ascii="仿宋_GB2312" w:eastAsia="仿宋_GB2312"/>
          <w:b/>
          <w:color w:val="auto"/>
          <w:sz w:val="32"/>
          <w:szCs w:val="32"/>
        </w:rPr>
        <w:t>第二条</w:t>
      </w:r>
      <w:r>
        <w:rPr>
          <w:rFonts w:hint="eastAsia" w:ascii="仿宋_GB2312" w:eastAsia="仿宋_GB2312"/>
          <w:color w:val="auto"/>
          <w:sz w:val="32"/>
          <w:szCs w:val="32"/>
        </w:rPr>
        <w:t xml:space="preserve">  本办法所称校外托管机构，是指企事业单位、社会团体、公民个人及其他社会组织，受中小学生监护人委托，为中小学生在学校以外提供食宿、日常管理的营利性服务机构。</w:t>
      </w:r>
    </w:p>
    <w:p w14:paraId="0E81E81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color w:val="auto"/>
          <w:sz w:val="32"/>
          <w:szCs w:val="32"/>
        </w:rPr>
      </w:pPr>
      <w:r>
        <w:rPr>
          <w:rFonts w:hint="eastAsia" w:ascii="仿宋_GB2312" w:eastAsia="仿宋_GB2312"/>
          <w:b/>
          <w:color w:val="auto"/>
          <w:sz w:val="32"/>
          <w:szCs w:val="32"/>
        </w:rPr>
        <w:t>第三条</w:t>
      </w:r>
      <w:r>
        <w:rPr>
          <w:rFonts w:hint="eastAsia" w:ascii="仿宋_GB2312" w:eastAsia="仿宋_GB2312"/>
          <w:color w:val="auto"/>
          <w:sz w:val="32"/>
          <w:szCs w:val="32"/>
        </w:rPr>
        <w:t xml:space="preserve">  校外托管机构应当遵循依法设置、规范管理、确保安全的原则。</w:t>
      </w:r>
    </w:p>
    <w:p w14:paraId="3DB4D306">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color w:val="auto"/>
          <w:sz w:val="32"/>
          <w:szCs w:val="32"/>
        </w:rPr>
      </w:pPr>
      <w:r>
        <w:rPr>
          <w:rFonts w:hint="eastAsia" w:ascii="仿宋_GB2312" w:eastAsia="仿宋_GB2312"/>
          <w:b/>
          <w:color w:val="auto"/>
          <w:sz w:val="32"/>
          <w:szCs w:val="32"/>
        </w:rPr>
        <w:t>第四条</w:t>
      </w:r>
      <w:r>
        <w:rPr>
          <w:rFonts w:hint="eastAsia" w:ascii="仿宋_GB2312" w:eastAsia="仿宋_GB2312"/>
          <w:color w:val="auto"/>
          <w:sz w:val="32"/>
          <w:szCs w:val="32"/>
        </w:rPr>
        <w:t xml:space="preserve">  建立校外托管服务管理联</w:t>
      </w:r>
      <w:r>
        <w:rPr>
          <w:rFonts w:hint="eastAsia" w:ascii="仿宋_GB2312" w:eastAsia="仿宋_GB2312"/>
          <w:color w:val="auto"/>
          <w:sz w:val="32"/>
          <w:szCs w:val="32"/>
          <w:lang w:eastAsia="zh-CN"/>
        </w:rPr>
        <w:t>席</w:t>
      </w:r>
      <w:r>
        <w:rPr>
          <w:rFonts w:hint="eastAsia" w:ascii="仿宋_GB2312" w:eastAsia="仿宋_GB2312"/>
          <w:color w:val="auto"/>
          <w:sz w:val="32"/>
          <w:szCs w:val="32"/>
        </w:rPr>
        <w:t>会议，由市监部门会同行政审批、发改、教育、卫健、公安、应急、住建、城管、检察、司法等部门统筹协调、研究解决学生托管服务管理过程中的重大问题，并严格实行校外托管机构前置备案制度、联合监管制度和会商研判制度。</w:t>
      </w:r>
    </w:p>
    <w:p w14:paraId="6EE1622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bCs/>
          <w:color w:val="auto"/>
          <w:sz w:val="32"/>
          <w:szCs w:val="32"/>
        </w:rPr>
      </w:pPr>
      <w:r>
        <w:rPr>
          <w:rFonts w:hint="eastAsia" w:ascii="黑体" w:hAnsi="黑体" w:eastAsia="黑体"/>
          <w:bCs/>
          <w:color w:val="auto"/>
          <w:sz w:val="32"/>
          <w:szCs w:val="32"/>
        </w:rPr>
        <w:t>第二章  准入条件</w:t>
      </w:r>
    </w:p>
    <w:p w14:paraId="442E9BD9">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color w:val="auto"/>
          <w:sz w:val="32"/>
          <w:szCs w:val="32"/>
        </w:rPr>
      </w:pPr>
      <w:r>
        <w:rPr>
          <w:rFonts w:ascii="仿宋_GB2312" w:eastAsia="仿宋_GB2312"/>
          <w:b/>
          <w:color w:val="auto"/>
          <w:sz w:val="32"/>
          <w:szCs w:val="32"/>
        </w:rPr>
        <w:t>第</w:t>
      </w:r>
      <w:r>
        <w:rPr>
          <w:rFonts w:hint="eastAsia" w:ascii="仿宋_GB2312" w:eastAsia="仿宋_GB2312"/>
          <w:b/>
          <w:color w:val="auto"/>
          <w:sz w:val="32"/>
          <w:szCs w:val="32"/>
        </w:rPr>
        <w:t>五</w:t>
      </w:r>
      <w:r>
        <w:rPr>
          <w:rFonts w:ascii="仿宋_GB2312" w:eastAsia="仿宋_GB2312"/>
          <w:b/>
          <w:color w:val="auto"/>
          <w:sz w:val="32"/>
          <w:szCs w:val="32"/>
        </w:rPr>
        <w:t>条</w:t>
      </w:r>
      <w:r>
        <w:rPr>
          <w:rFonts w:hint="eastAsia" w:ascii="仿宋_GB2312" w:eastAsia="仿宋_GB2312"/>
          <w:color w:val="auto"/>
          <w:sz w:val="32"/>
          <w:szCs w:val="32"/>
        </w:rPr>
        <w:t xml:space="preserve">  </w:t>
      </w:r>
      <w:r>
        <w:rPr>
          <w:rFonts w:ascii="仿宋_GB2312" w:eastAsia="仿宋_GB2312"/>
          <w:color w:val="auto"/>
          <w:sz w:val="32"/>
          <w:szCs w:val="32"/>
        </w:rPr>
        <w:t>校外托管机构</w:t>
      </w:r>
      <w:r>
        <w:rPr>
          <w:rFonts w:hint="eastAsia" w:ascii="仿宋_GB2312" w:eastAsia="仿宋_GB2312"/>
          <w:color w:val="auto"/>
          <w:sz w:val="32"/>
          <w:szCs w:val="32"/>
        </w:rPr>
        <w:t>必须</w:t>
      </w:r>
      <w:r>
        <w:rPr>
          <w:rFonts w:ascii="仿宋_GB2312" w:eastAsia="仿宋_GB2312"/>
          <w:color w:val="auto"/>
          <w:sz w:val="32"/>
          <w:szCs w:val="32"/>
        </w:rPr>
        <w:t>有与开办规模相适应的从业人员及配套办公设施</w:t>
      </w:r>
      <w:r>
        <w:rPr>
          <w:rFonts w:hint="eastAsia" w:ascii="仿宋_GB2312" w:eastAsia="仿宋_GB2312"/>
          <w:color w:val="auto"/>
          <w:sz w:val="32"/>
          <w:szCs w:val="32"/>
        </w:rPr>
        <w:t>（如足够数量的</w:t>
      </w:r>
      <w:r>
        <w:rPr>
          <w:rFonts w:ascii="仿宋_GB2312" w:eastAsia="仿宋_GB2312"/>
          <w:color w:val="auto"/>
          <w:sz w:val="32"/>
          <w:szCs w:val="32"/>
        </w:rPr>
        <w:t>独立床铺、生活用品、洗漱用具</w:t>
      </w:r>
      <w:r>
        <w:rPr>
          <w:rFonts w:hint="eastAsia" w:ascii="仿宋_GB2312" w:eastAsia="仿宋_GB2312"/>
          <w:color w:val="auto"/>
          <w:sz w:val="32"/>
          <w:szCs w:val="32"/>
        </w:rPr>
        <w:t>等），</w:t>
      </w:r>
      <w:r>
        <w:rPr>
          <w:rFonts w:ascii="仿宋_GB2312" w:eastAsia="仿宋_GB2312"/>
          <w:color w:val="auto"/>
          <w:sz w:val="32"/>
          <w:szCs w:val="32"/>
        </w:rPr>
        <w:t>有规范的机构名称</w:t>
      </w:r>
      <w:r>
        <w:rPr>
          <w:rFonts w:hint="eastAsia" w:ascii="仿宋_GB2312" w:eastAsia="仿宋_GB2312"/>
          <w:color w:val="auto"/>
          <w:sz w:val="32"/>
          <w:szCs w:val="32"/>
        </w:rPr>
        <w:t>和</w:t>
      </w:r>
      <w:r>
        <w:rPr>
          <w:rFonts w:ascii="仿宋_GB2312" w:eastAsia="仿宋_GB2312"/>
          <w:color w:val="auto"/>
          <w:sz w:val="32"/>
          <w:szCs w:val="32"/>
        </w:rPr>
        <w:t>较为完善的管理制度</w:t>
      </w:r>
      <w:r>
        <w:rPr>
          <w:rFonts w:hint="eastAsia" w:ascii="仿宋_GB2312" w:eastAsia="仿宋_GB2312"/>
          <w:color w:val="auto"/>
          <w:sz w:val="32"/>
          <w:szCs w:val="32"/>
        </w:rPr>
        <w:t>。</w:t>
      </w:r>
    </w:p>
    <w:p w14:paraId="57362D76">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color w:val="auto"/>
          <w:sz w:val="32"/>
          <w:szCs w:val="32"/>
        </w:rPr>
      </w:pPr>
      <w:r>
        <w:rPr>
          <w:rFonts w:hint="eastAsia" w:ascii="仿宋_GB2312" w:eastAsia="仿宋_GB2312"/>
          <w:b/>
          <w:color w:val="auto"/>
          <w:sz w:val="32"/>
          <w:szCs w:val="32"/>
        </w:rPr>
        <w:t>第六条</w:t>
      </w:r>
      <w:r>
        <w:rPr>
          <w:rFonts w:hint="eastAsia" w:ascii="仿宋_GB2312" w:eastAsia="仿宋_GB2312"/>
          <w:color w:val="auto"/>
          <w:sz w:val="32"/>
          <w:szCs w:val="32"/>
        </w:rPr>
        <w:t xml:space="preserve">  校外托管机构经营用房必须具备下列条件：</w:t>
      </w:r>
    </w:p>
    <w:p w14:paraId="0AD5870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一）建筑物符合结构安全要求（需有资质的鉴定机构鉴定，房屋安全等级达B级及以上），周边无易燃易爆、无严重污染、无重大消防隐患等，在建筑物三层以下，不得是工业厂房、地下室、木结构房屋、仓储建筑或违法建筑。</w:t>
      </w:r>
    </w:p>
    <w:p w14:paraId="59C0770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（二）有房产证（或当地政府证明），采光性能好，适宜正常居住。</w:t>
      </w:r>
    </w:p>
    <w:p w14:paraId="7D653DC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（三）容纳托管人数按人均居住建筑面积</w:t>
      </w:r>
      <w:r>
        <w:rPr>
          <w:rFonts w:ascii="仿宋_GB2312" w:eastAsia="仿宋_GB2312"/>
          <w:color w:val="auto"/>
          <w:sz w:val="32"/>
          <w:szCs w:val="32"/>
        </w:rPr>
        <w:t>核定不得低于每人3平方米</w:t>
      </w:r>
      <w:r>
        <w:rPr>
          <w:rFonts w:hint="eastAsia" w:ascii="仿宋_GB2312" w:eastAsia="仿宋_GB2312"/>
          <w:color w:val="auto"/>
          <w:sz w:val="32"/>
          <w:szCs w:val="32"/>
        </w:rPr>
        <w:t>。</w:t>
      </w:r>
    </w:p>
    <w:p w14:paraId="2A5EC32C">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color w:val="auto"/>
          <w:sz w:val="32"/>
          <w:szCs w:val="32"/>
        </w:rPr>
      </w:pPr>
      <w:r>
        <w:rPr>
          <w:rFonts w:hint="eastAsia" w:ascii="仿宋_GB2312" w:eastAsia="仿宋_GB2312"/>
          <w:b/>
          <w:color w:val="auto"/>
          <w:sz w:val="32"/>
          <w:szCs w:val="32"/>
        </w:rPr>
        <w:t>第七条</w:t>
      </w:r>
      <w:r>
        <w:rPr>
          <w:rFonts w:hint="eastAsia" w:ascii="仿宋_GB2312" w:eastAsia="仿宋_GB2312"/>
          <w:color w:val="auto"/>
          <w:sz w:val="32"/>
          <w:szCs w:val="32"/>
        </w:rPr>
        <w:t xml:space="preserve">  校外托管机构应符合下列消防安全要求：</w:t>
      </w:r>
    </w:p>
    <w:p w14:paraId="5E8C544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（一）设置有独立的安全出口和疏散楼梯，有消防部门审批的相关消防手续。</w:t>
      </w:r>
    </w:p>
    <w:p w14:paraId="08E78A7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（二）建筑内不得设置其他生产经营性场所，厨房等辅助用房应与住宿用房进行防火分隔，房间隔断应采用实体墙。</w:t>
      </w:r>
    </w:p>
    <w:p w14:paraId="392FFFF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（三）应按25</w:t>
      </w:r>
      <w:r>
        <w:rPr>
          <w:rFonts w:hint="eastAsia" w:ascii="仿宋_GB2312"/>
          <w:color w:val="auto"/>
          <w:sz w:val="32"/>
          <w:szCs w:val="32"/>
        </w:rPr>
        <w:t>㎡</w:t>
      </w:r>
      <w:r>
        <w:rPr>
          <w:rFonts w:hint="eastAsia" w:ascii="仿宋_GB2312" w:eastAsia="仿宋_GB2312"/>
          <w:color w:val="auto"/>
          <w:sz w:val="32"/>
          <w:szCs w:val="32"/>
        </w:rPr>
        <w:t>/只的要求配备4KG干粉灭火器，应设置简易自动喷水灭火装置或消防卷盘。</w:t>
      </w:r>
    </w:p>
    <w:p w14:paraId="787C7EF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（四）吊顶、公共走道地面、疏散楼梯等部位必须采用不燃装修材料，其余部位不得采用泡沫夹芯彩钢板、泡沫塑料等易燃装修材料。</w:t>
      </w:r>
    </w:p>
    <w:p w14:paraId="0FA41BB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（五）电路系统和用电器有安全保障，电器靠近可燃物时应采取隔热、散热等防火措施。</w:t>
      </w:r>
    </w:p>
    <w:p w14:paraId="7811B70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（六）必须经过消防安全培训，定期对用火用电、疏散通道、消防设施等内容进行防火检查并记录。每半年组织1次消防业务培训和演练。</w:t>
      </w:r>
    </w:p>
    <w:p w14:paraId="4480E661">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color w:val="auto"/>
          <w:sz w:val="32"/>
          <w:szCs w:val="32"/>
        </w:rPr>
      </w:pPr>
      <w:r>
        <w:rPr>
          <w:rFonts w:hint="eastAsia" w:ascii="仿宋_GB2312" w:eastAsia="仿宋_GB2312"/>
          <w:b/>
          <w:color w:val="auto"/>
          <w:sz w:val="32"/>
          <w:szCs w:val="32"/>
        </w:rPr>
        <w:t>第八条</w:t>
      </w:r>
      <w:r>
        <w:rPr>
          <w:rFonts w:hint="eastAsia" w:ascii="仿宋_GB2312" w:eastAsia="仿宋_GB2312"/>
          <w:color w:val="auto"/>
          <w:sz w:val="32"/>
          <w:szCs w:val="32"/>
        </w:rPr>
        <w:t xml:space="preserve">  校外托管机构食堂应当符合下列食品安全要求：</w:t>
      </w:r>
    </w:p>
    <w:p w14:paraId="0A3C5B9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（一）向市场监管部门履行餐饮服务备案。</w:t>
      </w:r>
    </w:p>
    <w:p w14:paraId="3D3E167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（二）设立有食品原料粗加工区（间）、切配烹饪区（间）和餐用具清洗消毒区（间），其中切配烹饪区（间）面积≥5平方米。</w:t>
      </w:r>
    </w:p>
    <w:p w14:paraId="3958B16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（三）应设置有足够数量的水池、冰箱(冷柜)、留样冰箱、电子消毒柜、餐具保洁柜、排油烟机（换气扇）和带盖垃圾筒等。</w:t>
      </w:r>
    </w:p>
    <w:p w14:paraId="53D0178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（四）环境整洁，无卫生死角，及时清理无关物品、临近过期变质食品和垃圾。</w:t>
      </w:r>
    </w:p>
    <w:p w14:paraId="02C959F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（五）严把食品原材料采购关，落实好索证索票和进货查验制度。</w:t>
      </w:r>
    </w:p>
    <w:p w14:paraId="46B078C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（六）按照粗加工、切配、烹调、供餐流程加工食品，确保食品烧熟煮透，防止交叉污染，不得提供凉菜，不得外购食品，</w:t>
      </w:r>
      <w:r>
        <w:rPr>
          <w:rFonts w:ascii="仿宋_GB2312" w:eastAsia="仿宋_GB2312"/>
          <w:color w:val="auto"/>
          <w:sz w:val="32"/>
          <w:szCs w:val="32"/>
        </w:rPr>
        <w:t>所加工的食品</w:t>
      </w:r>
      <w:r>
        <w:rPr>
          <w:rFonts w:hint="eastAsia" w:ascii="仿宋_GB2312" w:eastAsia="仿宋_GB2312"/>
          <w:color w:val="auto"/>
          <w:sz w:val="32"/>
          <w:szCs w:val="32"/>
        </w:rPr>
        <w:t>不得提供给托管以外人员。</w:t>
      </w:r>
    </w:p>
    <w:p w14:paraId="6F52E7A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（七）就餐环境、餐具等设施应符合卫生要求，实行分餐制。</w:t>
      </w:r>
    </w:p>
    <w:p w14:paraId="24FDDEDA">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color w:val="auto"/>
          <w:sz w:val="32"/>
          <w:szCs w:val="32"/>
        </w:rPr>
      </w:pPr>
      <w:r>
        <w:rPr>
          <w:rFonts w:hint="eastAsia" w:ascii="仿宋_GB2312" w:eastAsia="仿宋_GB2312"/>
          <w:b/>
          <w:color w:val="auto"/>
          <w:sz w:val="32"/>
          <w:szCs w:val="32"/>
        </w:rPr>
        <w:t>第九条</w:t>
      </w:r>
      <w:r>
        <w:rPr>
          <w:rFonts w:hint="eastAsia" w:ascii="仿宋_GB2312" w:eastAsia="仿宋_GB2312"/>
          <w:color w:val="auto"/>
          <w:sz w:val="32"/>
          <w:szCs w:val="32"/>
        </w:rPr>
        <w:t xml:space="preserve">  校外托管机构应当符合下列卫生相关要求：</w:t>
      </w:r>
    </w:p>
    <w:p w14:paraId="04890B4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（一）</w:t>
      </w:r>
      <w:r>
        <w:rPr>
          <w:rFonts w:ascii="仿宋_GB2312" w:eastAsia="仿宋_GB2312"/>
          <w:color w:val="auto"/>
          <w:sz w:val="32"/>
          <w:szCs w:val="32"/>
        </w:rPr>
        <w:t>从业场所及从业人员应具有卫生许可证和</w:t>
      </w:r>
      <w:r>
        <w:rPr>
          <w:rFonts w:hint="eastAsia" w:ascii="仿宋_GB2312" w:eastAsia="仿宋_GB2312"/>
          <w:color w:val="auto"/>
          <w:sz w:val="32"/>
          <w:szCs w:val="32"/>
        </w:rPr>
        <w:t>有效</w:t>
      </w:r>
      <w:r>
        <w:rPr>
          <w:rFonts w:ascii="仿宋_GB2312" w:eastAsia="仿宋_GB2312"/>
          <w:color w:val="auto"/>
          <w:sz w:val="32"/>
          <w:szCs w:val="32"/>
        </w:rPr>
        <w:t>健康证</w:t>
      </w:r>
      <w:r>
        <w:rPr>
          <w:rFonts w:hint="eastAsia" w:ascii="仿宋_GB2312" w:eastAsia="仿宋_GB2312"/>
          <w:color w:val="auto"/>
          <w:sz w:val="32"/>
          <w:szCs w:val="32"/>
        </w:rPr>
        <w:t>(上墙公布)。</w:t>
      </w:r>
    </w:p>
    <w:p w14:paraId="2E2F780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（二）有消毒设施设备，定期进行消毒，保证托管环境、生活用品的卫生，严防传染病。</w:t>
      </w:r>
    </w:p>
    <w:p w14:paraId="2B93688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pacing w:val="-6"/>
          <w:sz w:val="32"/>
          <w:szCs w:val="32"/>
        </w:rPr>
      </w:pPr>
      <w:r>
        <w:rPr>
          <w:rFonts w:hint="eastAsia" w:ascii="仿宋_GB2312" w:eastAsia="仿宋_GB2312"/>
          <w:color w:val="auto"/>
          <w:sz w:val="32"/>
          <w:szCs w:val="32"/>
        </w:rPr>
        <w:t>（三）</w:t>
      </w:r>
      <w:r>
        <w:rPr>
          <w:rFonts w:hint="eastAsia" w:ascii="仿宋_GB2312" w:eastAsia="仿宋_GB2312"/>
          <w:color w:val="auto"/>
          <w:spacing w:val="-6"/>
          <w:sz w:val="32"/>
          <w:szCs w:val="32"/>
        </w:rPr>
        <w:t>应设置防鼠、防蚊、防蝇、防蟑螂及防潮、防尘等设施。</w:t>
      </w:r>
    </w:p>
    <w:p w14:paraId="6507AD9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（四）显眼位置张贴有禁烟标志。</w:t>
      </w:r>
    </w:p>
    <w:p w14:paraId="3AD05612">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color w:val="auto"/>
          <w:sz w:val="32"/>
          <w:szCs w:val="32"/>
        </w:rPr>
      </w:pPr>
      <w:r>
        <w:rPr>
          <w:rFonts w:hint="eastAsia" w:ascii="仿宋_GB2312" w:eastAsia="仿宋_GB2312"/>
          <w:b/>
          <w:color w:val="auto"/>
          <w:sz w:val="32"/>
          <w:szCs w:val="32"/>
        </w:rPr>
        <w:t xml:space="preserve">第十条 </w:t>
      </w:r>
      <w:r>
        <w:rPr>
          <w:rFonts w:hint="eastAsia" w:ascii="仿宋_GB2312" w:eastAsia="仿宋_GB2312"/>
          <w:color w:val="auto"/>
          <w:sz w:val="32"/>
          <w:szCs w:val="32"/>
        </w:rPr>
        <w:t xml:space="preserve"> 校外托管机构应当符合下列安保要求：</w:t>
      </w:r>
    </w:p>
    <w:p w14:paraId="5D3D9DC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（一）根据托管学生人数配备有专兼职安保人员。</w:t>
      </w:r>
    </w:p>
    <w:p w14:paraId="6079243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（二）50人以上的校外托管机构应设置保安室，应配备橡皮警棍、钢叉等相应的物防器械,并加强保安室管理工作。</w:t>
      </w:r>
    </w:p>
    <w:p w14:paraId="2ED6D7C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（三）出入口和主要通道，必须安装有录像控制设备与显示器的视频监控系统，储存时间不少于30天。</w:t>
      </w:r>
    </w:p>
    <w:p w14:paraId="0D321C0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bCs/>
          <w:color w:val="auto"/>
          <w:sz w:val="32"/>
          <w:szCs w:val="32"/>
        </w:rPr>
      </w:pPr>
      <w:r>
        <w:rPr>
          <w:rFonts w:hint="eastAsia" w:ascii="黑体" w:hAnsi="黑体" w:eastAsia="黑体"/>
          <w:bCs/>
          <w:color w:val="auto"/>
          <w:sz w:val="32"/>
          <w:szCs w:val="32"/>
        </w:rPr>
        <w:t>第三章  申办和变更程序</w:t>
      </w:r>
    </w:p>
    <w:p w14:paraId="053F0DE6">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color w:val="auto"/>
          <w:sz w:val="32"/>
          <w:szCs w:val="32"/>
        </w:rPr>
      </w:pPr>
      <w:r>
        <w:rPr>
          <w:rFonts w:ascii="仿宋_GB2312" w:eastAsia="仿宋_GB2312"/>
          <w:b/>
          <w:color w:val="auto"/>
          <w:sz w:val="32"/>
          <w:szCs w:val="32"/>
        </w:rPr>
        <w:t>第十</w:t>
      </w:r>
      <w:r>
        <w:rPr>
          <w:rFonts w:hint="eastAsia" w:ascii="仿宋_GB2312" w:eastAsia="仿宋_GB2312"/>
          <w:b/>
          <w:color w:val="auto"/>
          <w:sz w:val="32"/>
          <w:szCs w:val="32"/>
        </w:rPr>
        <w:t>一</w:t>
      </w:r>
      <w:r>
        <w:rPr>
          <w:rFonts w:ascii="仿宋_GB2312" w:eastAsia="仿宋_GB2312"/>
          <w:b/>
          <w:color w:val="auto"/>
          <w:sz w:val="32"/>
          <w:szCs w:val="32"/>
        </w:rPr>
        <w:t>条</w:t>
      </w:r>
      <w:r>
        <w:rPr>
          <w:rFonts w:hint="eastAsia" w:ascii="仿宋_GB2312" w:eastAsia="仿宋_GB2312"/>
          <w:b/>
          <w:color w:val="auto"/>
          <w:sz w:val="32"/>
          <w:szCs w:val="32"/>
        </w:rPr>
        <w:t xml:space="preserve"> </w:t>
      </w:r>
      <w:r>
        <w:rPr>
          <w:rFonts w:hint="eastAsia" w:ascii="仿宋_GB2312" w:eastAsia="仿宋_GB2312"/>
          <w:color w:val="auto"/>
          <w:sz w:val="32"/>
          <w:szCs w:val="32"/>
        </w:rPr>
        <w:t xml:space="preserve"> </w:t>
      </w:r>
      <w:r>
        <w:rPr>
          <w:rFonts w:ascii="仿宋_GB2312" w:eastAsia="仿宋_GB2312"/>
          <w:color w:val="auto"/>
          <w:sz w:val="32"/>
          <w:szCs w:val="32"/>
        </w:rPr>
        <w:t>设立校外托管机构，举办者应向</w:t>
      </w:r>
      <w:r>
        <w:rPr>
          <w:rFonts w:hint="eastAsia" w:ascii="仿宋_GB2312" w:eastAsia="仿宋_GB2312"/>
          <w:color w:val="auto"/>
          <w:sz w:val="32"/>
          <w:szCs w:val="32"/>
        </w:rPr>
        <w:t>县行政审批服务局</w:t>
      </w:r>
      <w:r>
        <w:rPr>
          <w:rFonts w:ascii="仿宋_GB2312" w:eastAsia="仿宋_GB2312"/>
          <w:color w:val="auto"/>
          <w:sz w:val="32"/>
          <w:szCs w:val="32"/>
        </w:rPr>
        <w:t>提出</w:t>
      </w:r>
      <w:r>
        <w:rPr>
          <w:rFonts w:hint="eastAsia" w:ascii="仿宋_GB2312" w:eastAsia="仿宋_GB2312"/>
          <w:color w:val="auto"/>
          <w:sz w:val="32"/>
          <w:szCs w:val="32"/>
        </w:rPr>
        <w:t>办理营业执照</w:t>
      </w:r>
      <w:r>
        <w:rPr>
          <w:rFonts w:ascii="仿宋_GB2312" w:eastAsia="仿宋_GB2312"/>
          <w:color w:val="auto"/>
          <w:sz w:val="32"/>
          <w:szCs w:val="32"/>
        </w:rPr>
        <w:t>申请，并提交以下材料:</w:t>
      </w:r>
    </w:p>
    <w:p w14:paraId="15FC25B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（一）</w:t>
      </w:r>
      <w:r>
        <w:rPr>
          <w:rFonts w:ascii="仿宋_GB2312" w:eastAsia="仿宋_GB2312"/>
          <w:color w:val="auto"/>
          <w:sz w:val="32"/>
          <w:szCs w:val="32"/>
        </w:rPr>
        <w:t>申请报告。报告内容包括机构名称、组织机构、法人及从业人员基本情况、场所简介并附照片及平面图、内部设施</w:t>
      </w:r>
      <w:r>
        <w:rPr>
          <w:rFonts w:hint="eastAsia" w:ascii="仿宋_GB2312" w:eastAsia="仿宋_GB2312"/>
          <w:color w:val="auto"/>
          <w:sz w:val="32"/>
          <w:szCs w:val="32"/>
        </w:rPr>
        <w:t>简介、拟招收人数及收费标准。</w:t>
      </w:r>
    </w:p>
    <w:p w14:paraId="5C99B3A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pacing w:val="-6"/>
          <w:sz w:val="32"/>
          <w:szCs w:val="32"/>
        </w:rPr>
      </w:pPr>
      <w:r>
        <w:rPr>
          <w:rFonts w:hint="eastAsia" w:ascii="仿宋_GB2312" w:eastAsia="仿宋_GB2312"/>
          <w:color w:val="auto"/>
          <w:sz w:val="32"/>
          <w:szCs w:val="32"/>
        </w:rPr>
        <w:t>（二）举办者及从业者身份证、户口本（复印件各一份）、近期免冠照片每人2张、县级以上医院出具的健康体检报告和公安机关出具的无违法犯罪行为证明。患有特殊疾病、精神心理疾</w:t>
      </w:r>
      <w:r>
        <w:rPr>
          <w:rFonts w:hint="eastAsia" w:ascii="仿宋_GB2312" w:eastAsia="仿宋_GB2312"/>
          <w:color w:val="auto"/>
          <w:spacing w:val="-6"/>
          <w:sz w:val="32"/>
          <w:szCs w:val="32"/>
        </w:rPr>
        <w:t>病和有犯罪记录、失信被执行人记录等人员不得从事托管服务业。</w:t>
      </w:r>
    </w:p>
    <w:p w14:paraId="13B66E1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（三）房屋产权或租</w:t>
      </w:r>
      <w:r>
        <w:rPr>
          <w:rFonts w:hint="eastAsia" w:ascii="仿宋_GB2312" w:eastAsia="仿宋_GB2312"/>
          <w:color w:val="auto"/>
          <w:sz w:val="32"/>
          <w:szCs w:val="32"/>
          <w:lang w:eastAsia="zh-CN"/>
        </w:rPr>
        <w:t>赁</w:t>
      </w:r>
      <w:r>
        <w:rPr>
          <w:rFonts w:hint="eastAsia" w:ascii="仿宋_GB2312" w:eastAsia="仿宋_GB2312"/>
          <w:color w:val="auto"/>
          <w:sz w:val="32"/>
          <w:szCs w:val="32"/>
        </w:rPr>
        <w:t>合同（复印件一份）、房间规划设置意图及说明。</w:t>
      </w:r>
    </w:p>
    <w:p w14:paraId="336B37CE">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color w:val="auto"/>
          <w:sz w:val="32"/>
          <w:szCs w:val="32"/>
        </w:rPr>
      </w:pPr>
      <w:r>
        <w:rPr>
          <w:rFonts w:hint="eastAsia" w:ascii="仿宋_GB2312" w:eastAsia="仿宋_GB2312"/>
          <w:b/>
          <w:color w:val="auto"/>
          <w:sz w:val="32"/>
          <w:szCs w:val="32"/>
        </w:rPr>
        <w:t>第十二条</w:t>
      </w:r>
      <w:r>
        <w:rPr>
          <w:rFonts w:hint="eastAsia" w:ascii="仿宋_GB2312" w:eastAsia="仿宋_GB2312"/>
          <w:color w:val="auto"/>
          <w:sz w:val="32"/>
          <w:szCs w:val="32"/>
        </w:rPr>
        <w:t xml:space="preserve">  校外托管机构涉及就餐的，还应在县行政审批服务局办理食品经营许可证；涉及住宿的，同时应在县行政审批服务办理公共场所卫生许可证。</w:t>
      </w:r>
    </w:p>
    <w:p w14:paraId="163F1160">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color w:val="auto"/>
          <w:sz w:val="32"/>
          <w:szCs w:val="32"/>
        </w:rPr>
      </w:pPr>
      <w:r>
        <w:rPr>
          <w:rFonts w:ascii="仿宋_GB2312" w:eastAsia="仿宋_GB2312"/>
          <w:b/>
          <w:color w:val="auto"/>
          <w:sz w:val="32"/>
          <w:szCs w:val="32"/>
        </w:rPr>
        <w:t>第十</w:t>
      </w:r>
      <w:r>
        <w:rPr>
          <w:rFonts w:hint="eastAsia" w:ascii="仿宋_GB2312" w:eastAsia="仿宋_GB2312"/>
          <w:b/>
          <w:color w:val="auto"/>
          <w:sz w:val="32"/>
          <w:szCs w:val="32"/>
        </w:rPr>
        <w:t>三</w:t>
      </w:r>
      <w:r>
        <w:rPr>
          <w:rFonts w:ascii="仿宋_GB2312" w:eastAsia="仿宋_GB2312"/>
          <w:b/>
          <w:color w:val="auto"/>
          <w:sz w:val="32"/>
          <w:szCs w:val="32"/>
        </w:rPr>
        <w:t>条</w:t>
      </w:r>
      <w:r>
        <w:rPr>
          <w:rFonts w:hint="eastAsia" w:ascii="仿宋_GB2312" w:eastAsia="仿宋_GB2312"/>
          <w:color w:val="auto"/>
          <w:sz w:val="32"/>
          <w:szCs w:val="32"/>
        </w:rPr>
        <w:t xml:space="preserve">  </w:t>
      </w:r>
      <w:r>
        <w:rPr>
          <w:rFonts w:ascii="仿宋_GB2312" w:eastAsia="仿宋_GB2312"/>
          <w:color w:val="auto"/>
          <w:sz w:val="32"/>
          <w:szCs w:val="32"/>
        </w:rPr>
        <w:t>校外托管机构具有以下情形之</w:t>
      </w:r>
      <w:r>
        <w:rPr>
          <w:rFonts w:hint="eastAsia" w:ascii="仿宋_GB2312" w:eastAsia="仿宋_GB2312"/>
          <w:color w:val="auto"/>
          <w:sz w:val="32"/>
          <w:szCs w:val="32"/>
        </w:rPr>
        <w:t>一</w:t>
      </w:r>
      <w:r>
        <w:rPr>
          <w:rFonts w:ascii="仿宋_GB2312" w:eastAsia="仿宋_GB2312"/>
          <w:color w:val="auto"/>
          <w:sz w:val="32"/>
          <w:szCs w:val="32"/>
        </w:rPr>
        <w:t>的，应由</w:t>
      </w:r>
      <w:r>
        <w:rPr>
          <w:rFonts w:hint="eastAsia" w:ascii="仿宋_GB2312" w:eastAsia="仿宋_GB2312"/>
          <w:color w:val="auto"/>
          <w:sz w:val="32"/>
          <w:szCs w:val="32"/>
        </w:rPr>
        <w:t>县行政审批服务局</w:t>
      </w:r>
      <w:r>
        <w:rPr>
          <w:rFonts w:ascii="仿宋_GB2312" w:eastAsia="仿宋_GB2312"/>
          <w:color w:val="auto"/>
          <w:sz w:val="32"/>
          <w:szCs w:val="32"/>
        </w:rPr>
        <w:t>审查同意，方可变更。</w:t>
      </w:r>
    </w:p>
    <w:p w14:paraId="5BA0EE0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ascii="仿宋_GB2312" w:eastAsia="仿宋_GB2312"/>
          <w:color w:val="auto"/>
          <w:sz w:val="32"/>
          <w:szCs w:val="32"/>
        </w:rPr>
        <w:t>(</w:t>
      </w:r>
      <w:r>
        <w:rPr>
          <w:rFonts w:hint="eastAsia" w:ascii="仿宋_GB2312" w:eastAsia="仿宋_GB2312"/>
          <w:color w:val="auto"/>
          <w:sz w:val="32"/>
          <w:szCs w:val="32"/>
        </w:rPr>
        <w:t>一</w:t>
      </w:r>
      <w:r>
        <w:rPr>
          <w:rFonts w:ascii="仿宋_GB2312" w:eastAsia="仿宋_GB2312"/>
          <w:color w:val="auto"/>
          <w:sz w:val="32"/>
          <w:szCs w:val="32"/>
        </w:rPr>
        <w:t>)名称或场所变更;</w:t>
      </w:r>
    </w:p>
    <w:p w14:paraId="2A192BA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ascii="仿宋_GB2312" w:eastAsia="仿宋_GB2312"/>
          <w:color w:val="auto"/>
          <w:sz w:val="32"/>
          <w:szCs w:val="32"/>
        </w:rPr>
        <w:t>(二)投资主体或资金变更;</w:t>
      </w:r>
    </w:p>
    <w:p w14:paraId="5942908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ascii="仿宋_GB2312" w:eastAsia="仿宋_GB2312"/>
          <w:color w:val="auto"/>
          <w:sz w:val="32"/>
          <w:szCs w:val="32"/>
        </w:rPr>
        <w:t>(三)法定代表人或主要负责人变更;</w:t>
      </w:r>
    </w:p>
    <w:p w14:paraId="2D9F917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ascii="仿宋_GB2312" w:eastAsia="仿宋_GB2312"/>
          <w:color w:val="auto"/>
          <w:sz w:val="32"/>
          <w:szCs w:val="32"/>
        </w:rPr>
        <w:t>(四)服务范围变更。</w:t>
      </w:r>
    </w:p>
    <w:p w14:paraId="0BCF971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bCs/>
          <w:color w:val="auto"/>
          <w:sz w:val="32"/>
          <w:szCs w:val="32"/>
        </w:rPr>
      </w:pPr>
      <w:r>
        <w:rPr>
          <w:rFonts w:hint="eastAsia" w:ascii="黑体" w:hAnsi="黑体" w:eastAsia="黑体"/>
          <w:bCs/>
          <w:color w:val="auto"/>
          <w:sz w:val="32"/>
          <w:szCs w:val="32"/>
        </w:rPr>
        <w:t>第四章  经营管理</w:t>
      </w:r>
    </w:p>
    <w:p w14:paraId="45DA9412">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color w:val="auto"/>
          <w:sz w:val="32"/>
          <w:szCs w:val="32"/>
        </w:rPr>
      </w:pPr>
      <w:r>
        <w:rPr>
          <w:rFonts w:ascii="仿宋_GB2312" w:eastAsia="仿宋_GB2312"/>
          <w:b/>
          <w:color w:val="auto"/>
          <w:sz w:val="32"/>
          <w:szCs w:val="32"/>
        </w:rPr>
        <w:t>第十</w:t>
      </w:r>
      <w:r>
        <w:rPr>
          <w:rFonts w:hint="eastAsia" w:ascii="仿宋_GB2312" w:eastAsia="仿宋_GB2312"/>
          <w:b/>
          <w:color w:val="auto"/>
          <w:sz w:val="32"/>
          <w:szCs w:val="32"/>
        </w:rPr>
        <w:t>四</w:t>
      </w:r>
      <w:r>
        <w:rPr>
          <w:rFonts w:ascii="仿宋_GB2312" w:eastAsia="仿宋_GB2312"/>
          <w:b/>
          <w:color w:val="auto"/>
          <w:sz w:val="32"/>
          <w:szCs w:val="32"/>
        </w:rPr>
        <w:t>条</w:t>
      </w:r>
      <w:r>
        <w:rPr>
          <w:rFonts w:hint="eastAsia" w:ascii="仿宋_GB2312" w:eastAsia="仿宋_GB2312"/>
          <w:color w:val="auto"/>
          <w:sz w:val="32"/>
          <w:szCs w:val="32"/>
        </w:rPr>
        <w:t xml:space="preserve">  </w:t>
      </w:r>
      <w:r>
        <w:rPr>
          <w:rFonts w:ascii="仿宋_GB2312" w:eastAsia="仿宋_GB2312"/>
          <w:color w:val="auto"/>
          <w:sz w:val="32"/>
          <w:szCs w:val="32"/>
        </w:rPr>
        <w:t>校外托管机构收费应控制在政府指导价范围内</w:t>
      </w:r>
      <w:r>
        <w:rPr>
          <w:rFonts w:hint="eastAsia" w:ascii="仿宋_GB2312" w:eastAsia="仿宋_GB2312"/>
          <w:color w:val="auto"/>
          <w:sz w:val="32"/>
          <w:szCs w:val="32"/>
        </w:rPr>
        <w:t>并按照规定程序进行</w:t>
      </w:r>
      <w:r>
        <w:rPr>
          <w:rFonts w:ascii="仿宋_GB2312" w:eastAsia="仿宋_GB2312"/>
          <w:color w:val="auto"/>
          <w:sz w:val="32"/>
          <w:szCs w:val="32"/>
        </w:rPr>
        <w:t>报备审批。</w:t>
      </w:r>
    </w:p>
    <w:p w14:paraId="5AF3B4A1">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color w:val="auto"/>
          <w:sz w:val="32"/>
          <w:szCs w:val="32"/>
        </w:rPr>
      </w:pPr>
      <w:r>
        <w:rPr>
          <w:rFonts w:hint="eastAsia" w:ascii="仿宋_GB2312" w:eastAsia="仿宋_GB2312"/>
          <w:b/>
          <w:color w:val="auto"/>
          <w:sz w:val="32"/>
          <w:szCs w:val="32"/>
        </w:rPr>
        <w:t>第十五条</w:t>
      </w:r>
      <w:r>
        <w:rPr>
          <w:rFonts w:hint="eastAsia" w:ascii="仿宋_GB2312" w:eastAsia="仿宋_GB2312"/>
          <w:color w:val="auto"/>
          <w:sz w:val="32"/>
          <w:szCs w:val="32"/>
        </w:rPr>
        <w:t xml:space="preserve">  校外托管机构在县行政审批服务局办理齐全所有证照，须向所在镇（办）和县科教局、卫健局、市监局备案后，方可开展经营活动。</w:t>
      </w:r>
    </w:p>
    <w:p w14:paraId="439EA69F">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color w:val="auto"/>
          <w:sz w:val="32"/>
          <w:szCs w:val="32"/>
        </w:rPr>
      </w:pPr>
      <w:r>
        <w:rPr>
          <w:rFonts w:hint="eastAsia" w:ascii="仿宋_GB2312" w:eastAsia="仿宋_GB2312"/>
          <w:b/>
          <w:color w:val="auto"/>
          <w:sz w:val="32"/>
          <w:szCs w:val="32"/>
        </w:rPr>
        <w:t>第十六条</w:t>
      </w:r>
      <w:r>
        <w:rPr>
          <w:rFonts w:hint="eastAsia" w:ascii="仿宋_GB2312" w:eastAsia="仿宋_GB2312"/>
          <w:color w:val="auto"/>
          <w:sz w:val="32"/>
          <w:szCs w:val="32"/>
        </w:rPr>
        <w:t xml:space="preserve">  </w:t>
      </w:r>
      <w:r>
        <w:rPr>
          <w:rFonts w:ascii="仿宋_GB2312" w:eastAsia="仿宋_GB2312"/>
          <w:color w:val="auto"/>
          <w:sz w:val="32"/>
          <w:szCs w:val="32"/>
        </w:rPr>
        <w:t>校外托管机构应与学生监护人签订安全责任书、明确托管期限、</w:t>
      </w:r>
      <w:r>
        <w:rPr>
          <w:rFonts w:hint="eastAsia" w:ascii="仿宋_GB2312" w:eastAsia="仿宋_GB2312"/>
          <w:color w:val="auto"/>
          <w:sz w:val="32"/>
          <w:szCs w:val="32"/>
        </w:rPr>
        <w:t>收费标准</w:t>
      </w:r>
      <w:r>
        <w:rPr>
          <w:rFonts w:ascii="仿宋_GB2312" w:eastAsia="仿宋_GB2312"/>
          <w:color w:val="auto"/>
          <w:sz w:val="32"/>
          <w:szCs w:val="32"/>
        </w:rPr>
        <w:t>、双方权利义务以及违约责任等</w:t>
      </w:r>
      <w:r>
        <w:rPr>
          <w:rFonts w:hint="eastAsia" w:ascii="仿宋_GB2312" w:eastAsia="仿宋_GB2312"/>
          <w:color w:val="auto"/>
          <w:sz w:val="32"/>
          <w:szCs w:val="32"/>
        </w:rPr>
        <w:t>，并有义务对从业人员侵害未成年人案件及时向相关部门报告。</w:t>
      </w:r>
    </w:p>
    <w:p w14:paraId="529ADFBA">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color w:val="auto"/>
          <w:sz w:val="32"/>
          <w:szCs w:val="32"/>
        </w:rPr>
      </w:pPr>
      <w:r>
        <w:rPr>
          <w:rFonts w:hint="eastAsia" w:ascii="仿宋_GB2312" w:eastAsia="仿宋_GB2312"/>
          <w:b/>
          <w:color w:val="auto"/>
          <w:sz w:val="32"/>
          <w:szCs w:val="32"/>
        </w:rPr>
        <w:t>第十七条</w:t>
      </w:r>
      <w:r>
        <w:rPr>
          <w:rFonts w:hint="eastAsia" w:ascii="仿宋_GB2312" w:eastAsia="仿宋_GB2312"/>
          <w:color w:val="auto"/>
          <w:sz w:val="32"/>
          <w:szCs w:val="32"/>
        </w:rPr>
        <w:t xml:space="preserve">  </w:t>
      </w:r>
      <w:r>
        <w:rPr>
          <w:rFonts w:ascii="仿宋_GB2312" w:eastAsia="仿宋_GB2312"/>
          <w:color w:val="auto"/>
          <w:sz w:val="32"/>
          <w:szCs w:val="32"/>
        </w:rPr>
        <w:t>校外托管机构</w:t>
      </w:r>
      <w:r>
        <w:rPr>
          <w:rFonts w:hint="eastAsia" w:ascii="仿宋_GB2312" w:eastAsia="仿宋_GB2312"/>
          <w:color w:val="auto"/>
          <w:sz w:val="32"/>
          <w:szCs w:val="32"/>
        </w:rPr>
        <w:t>不得违背国家教育方针和“双减”政策；不得以托管服务为名，开展学科类知识培训，对学生进行作业辅导，加大学生课业负担，伤害中小学生身心健康；</w:t>
      </w:r>
      <w:r>
        <w:rPr>
          <w:rFonts w:ascii="仿宋_GB2312" w:eastAsia="仿宋_GB2312"/>
          <w:color w:val="auto"/>
          <w:sz w:val="32"/>
          <w:szCs w:val="32"/>
        </w:rPr>
        <w:t>不得</w:t>
      </w:r>
      <w:r>
        <w:rPr>
          <w:rFonts w:hint="eastAsia" w:ascii="仿宋_GB2312" w:eastAsia="仿宋_GB2312"/>
          <w:color w:val="auto"/>
          <w:sz w:val="32"/>
          <w:szCs w:val="32"/>
        </w:rPr>
        <w:t>聘请</w:t>
      </w:r>
      <w:r>
        <w:rPr>
          <w:rFonts w:ascii="仿宋_GB2312" w:eastAsia="仿宋_GB2312"/>
          <w:color w:val="auto"/>
          <w:sz w:val="32"/>
          <w:szCs w:val="32"/>
        </w:rPr>
        <w:t>学校在职教师在校外托管机构兼职。</w:t>
      </w:r>
    </w:p>
    <w:p w14:paraId="6D26B1AC">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color w:val="auto"/>
          <w:sz w:val="32"/>
          <w:szCs w:val="32"/>
        </w:rPr>
      </w:pPr>
      <w:r>
        <w:rPr>
          <w:rFonts w:ascii="仿宋_GB2312" w:eastAsia="仿宋_GB2312"/>
          <w:b/>
          <w:color w:val="auto"/>
          <w:sz w:val="32"/>
          <w:szCs w:val="32"/>
        </w:rPr>
        <w:t>第</w:t>
      </w:r>
      <w:r>
        <w:rPr>
          <w:rFonts w:hint="eastAsia" w:ascii="仿宋_GB2312" w:eastAsia="仿宋_GB2312"/>
          <w:b/>
          <w:color w:val="auto"/>
          <w:sz w:val="32"/>
          <w:szCs w:val="32"/>
        </w:rPr>
        <w:t>十八</w:t>
      </w:r>
      <w:r>
        <w:rPr>
          <w:rFonts w:ascii="仿宋_GB2312" w:eastAsia="仿宋_GB2312"/>
          <w:b/>
          <w:color w:val="auto"/>
          <w:sz w:val="32"/>
          <w:szCs w:val="32"/>
        </w:rPr>
        <w:t>条</w:t>
      </w:r>
      <w:r>
        <w:rPr>
          <w:rFonts w:hint="eastAsia" w:ascii="仿宋_GB2312" w:eastAsia="仿宋_GB2312"/>
          <w:color w:val="auto"/>
          <w:sz w:val="32"/>
          <w:szCs w:val="32"/>
        </w:rPr>
        <w:t xml:space="preserve">  </w:t>
      </w:r>
      <w:r>
        <w:rPr>
          <w:rFonts w:ascii="仿宋_GB2312" w:eastAsia="仿宋_GB2312"/>
          <w:color w:val="auto"/>
          <w:sz w:val="32"/>
          <w:szCs w:val="32"/>
        </w:rPr>
        <w:t>校外托管机构应当对托管学生登记造册，并将</w:t>
      </w:r>
      <w:r>
        <w:rPr>
          <w:rFonts w:hint="eastAsia" w:ascii="仿宋_GB2312" w:eastAsia="仿宋_GB2312"/>
          <w:color w:val="auto"/>
          <w:sz w:val="32"/>
          <w:szCs w:val="32"/>
        </w:rPr>
        <w:t>托管学生</w:t>
      </w:r>
      <w:r>
        <w:rPr>
          <w:rFonts w:ascii="仿宋_GB2312" w:eastAsia="仿宋_GB2312"/>
          <w:color w:val="auto"/>
          <w:sz w:val="32"/>
          <w:szCs w:val="32"/>
        </w:rPr>
        <w:t>花名册</w:t>
      </w:r>
      <w:r>
        <w:rPr>
          <w:rFonts w:hint="eastAsia" w:ascii="仿宋_GB2312" w:eastAsia="仿宋_GB2312"/>
          <w:color w:val="auto"/>
          <w:sz w:val="32"/>
          <w:szCs w:val="32"/>
        </w:rPr>
        <w:t>、托管服务协议书和</w:t>
      </w:r>
      <w:r>
        <w:rPr>
          <w:rFonts w:ascii="仿宋_GB2312" w:eastAsia="仿宋_GB2312"/>
          <w:color w:val="auto"/>
          <w:sz w:val="32"/>
          <w:szCs w:val="32"/>
        </w:rPr>
        <w:t>对应接送人员名单等资料，在每学期开学后10日内报</w:t>
      </w:r>
      <w:r>
        <w:rPr>
          <w:rFonts w:hint="eastAsia" w:ascii="仿宋_GB2312" w:eastAsia="仿宋_GB2312"/>
          <w:color w:val="auto"/>
          <w:sz w:val="32"/>
          <w:szCs w:val="32"/>
        </w:rPr>
        <w:t>县</w:t>
      </w:r>
      <w:r>
        <w:rPr>
          <w:rFonts w:hint="eastAsia" w:ascii="仿宋_GB2312" w:eastAsia="仿宋_GB2312"/>
          <w:color w:val="auto"/>
          <w:sz w:val="32"/>
          <w:szCs w:val="32"/>
          <w:lang w:eastAsia="zh-CN"/>
        </w:rPr>
        <w:t>科教</w:t>
      </w:r>
      <w:r>
        <w:rPr>
          <w:rFonts w:ascii="仿宋_GB2312" w:eastAsia="仿宋_GB2312"/>
          <w:color w:val="auto"/>
          <w:sz w:val="32"/>
          <w:szCs w:val="32"/>
        </w:rPr>
        <w:t>局</w:t>
      </w:r>
      <w:r>
        <w:rPr>
          <w:rFonts w:hint="eastAsia" w:ascii="仿宋_GB2312" w:eastAsia="仿宋_GB2312"/>
          <w:color w:val="auto"/>
          <w:sz w:val="32"/>
          <w:szCs w:val="32"/>
        </w:rPr>
        <w:t>及学生所在学校备案</w:t>
      </w:r>
      <w:r>
        <w:rPr>
          <w:rFonts w:ascii="仿宋_GB2312" w:eastAsia="仿宋_GB2312"/>
          <w:color w:val="auto"/>
          <w:sz w:val="32"/>
          <w:szCs w:val="32"/>
        </w:rPr>
        <w:t>。</w:t>
      </w:r>
    </w:p>
    <w:p w14:paraId="7FDE09A5">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color w:val="auto"/>
          <w:sz w:val="32"/>
          <w:szCs w:val="32"/>
        </w:rPr>
      </w:pPr>
      <w:r>
        <w:rPr>
          <w:rFonts w:ascii="仿宋_GB2312" w:eastAsia="仿宋_GB2312"/>
          <w:b/>
          <w:color w:val="auto"/>
          <w:sz w:val="32"/>
          <w:szCs w:val="32"/>
        </w:rPr>
        <w:t>第</w:t>
      </w:r>
      <w:r>
        <w:rPr>
          <w:rFonts w:hint="eastAsia" w:ascii="仿宋_GB2312" w:eastAsia="仿宋_GB2312"/>
          <w:b/>
          <w:color w:val="auto"/>
          <w:sz w:val="32"/>
          <w:szCs w:val="32"/>
        </w:rPr>
        <w:t>十九</w:t>
      </w:r>
      <w:r>
        <w:rPr>
          <w:rFonts w:ascii="仿宋_GB2312" w:eastAsia="仿宋_GB2312"/>
          <w:b/>
          <w:color w:val="auto"/>
          <w:sz w:val="32"/>
          <w:szCs w:val="32"/>
        </w:rPr>
        <w:t>条</w:t>
      </w:r>
      <w:r>
        <w:rPr>
          <w:rFonts w:hint="eastAsia" w:ascii="仿宋_GB2312" w:eastAsia="仿宋_GB2312"/>
          <w:color w:val="auto"/>
          <w:sz w:val="32"/>
          <w:szCs w:val="32"/>
        </w:rPr>
        <w:t xml:space="preserve">  </w:t>
      </w:r>
      <w:r>
        <w:rPr>
          <w:rFonts w:ascii="仿宋_GB2312" w:eastAsia="仿宋_GB2312"/>
          <w:color w:val="auto"/>
          <w:sz w:val="32"/>
          <w:szCs w:val="32"/>
        </w:rPr>
        <w:t>校外托管机构发生食物中毒、传染病或其它突发事件，应当及时采取措施，防止事态扩大，</w:t>
      </w:r>
      <w:r>
        <w:rPr>
          <w:rFonts w:hint="eastAsia" w:ascii="仿宋_GB2312" w:eastAsia="仿宋_GB2312"/>
          <w:color w:val="auto"/>
          <w:sz w:val="32"/>
          <w:szCs w:val="32"/>
        </w:rPr>
        <w:t>并在履行救治责任和义务的同时，</w:t>
      </w:r>
      <w:r>
        <w:rPr>
          <w:rFonts w:ascii="仿宋_GB2312" w:eastAsia="仿宋_GB2312"/>
          <w:color w:val="auto"/>
          <w:sz w:val="32"/>
          <w:szCs w:val="32"/>
        </w:rPr>
        <w:t>立即向所在地的卫健、</w:t>
      </w:r>
      <w:r>
        <w:rPr>
          <w:rFonts w:hint="eastAsia" w:ascii="仿宋_GB2312" w:eastAsia="仿宋_GB2312"/>
          <w:color w:val="auto"/>
          <w:sz w:val="32"/>
          <w:szCs w:val="32"/>
          <w:lang w:eastAsia="zh-CN"/>
        </w:rPr>
        <w:t>科教</w:t>
      </w:r>
      <w:r>
        <w:rPr>
          <w:rFonts w:ascii="仿宋_GB2312" w:eastAsia="仿宋_GB2312"/>
          <w:color w:val="auto"/>
          <w:sz w:val="32"/>
          <w:szCs w:val="32"/>
        </w:rPr>
        <w:t>、市场监督部门报告</w:t>
      </w:r>
      <w:r>
        <w:rPr>
          <w:rFonts w:hint="eastAsia" w:ascii="仿宋_GB2312" w:eastAsia="仿宋_GB2312"/>
          <w:color w:val="auto"/>
          <w:sz w:val="32"/>
          <w:szCs w:val="32"/>
        </w:rPr>
        <w:t>，并告示学生监护人和所在学校。</w:t>
      </w:r>
    </w:p>
    <w:p w14:paraId="5D0E14AA">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color w:val="auto"/>
          <w:sz w:val="32"/>
          <w:szCs w:val="32"/>
        </w:rPr>
      </w:pPr>
      <w:r>
        <w:rPr>
          <w:rFonts w:ascii="仿宋_GB2312" w:eastAsia="仿宋_GB2312"/>
          <w:b/>
          <w:color w:val="auto"/>
          <w:sz w:val="32"/>
          <w:szCs w:val="32"/>
        </w:rPr>
        <w:t>第二十条</w:t>
      </w:r>
      <w:r>
        <w:rPr>
          <w:rFonts w:hint="eastAsia" w:ascii="仿宋_GB2312" w:eastAsia="仿宋_GB2312"/>
          <w:color w:val="auto"/>
          <w:sz w:val="32"/>
          <w:szCs w:val="32"/>
        </w:rPr>
        <w:t xml:space="preserve">  </w:t>
      </w:r>
      <w:r>
        <w:rPr>
          <w:rFonts w:ascii="仿宋_GB2312" w:eastAsia="仿宋_GB2312"/>
          <w:color w:val="auto"/>
          <w:sz w:val="32"/>
          <w:szCs w:val="32"/>
        </w:rPr>
        <w:t>校外托管机构应当在经营场所的醒目位置悬挂相关证照等，接受社会监督。</w:t>
      </w:r>
    </w:p>
    <w:p w14:paraId="00DEFA3E">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color w:val="auto"/>
          <w:sz w:val="32"/>
          <w:szCs w:val="32"/>
        </w:rPr>
      </w:pPr>
      <w:r>
        <w:rPr>
          <w:rFonts w:hint="eastAsia" w:ascii="仿宋_GB2312" w:eastAsia="仿宋_GB2312"/>
          <w:b/>
          <w:color w:val="auto"/>
          <w:sz w:val="32"/>
          <w:szCs w:val="32"/>
        </w:rPr>
        <w:t>第二十一条</w:t>
      </w:r>
      <w:r>
        <w:rPr>
          <w:rFonts w:hint="eastAsia" w:ascii="仿宋_GB2312" w:eastAsia="仿宋_GB2312"/>
          <w:color w:val="auto"/>
          <w:sz w:val="32"/>
          <w:szCs w:val="32"/>
        </w:rPr>
        <w:t xml:space="preserve">  </w:t>
      </w:r>
      <w:r>
        <w:rPr>
          <w:rFonts w:ascii="仿宋_GB2312" w:eastAsia="仿宋_GB2312"/>
          <w:color w:val="auto"/>
          <w:sz w:val="32"/>
          <w:szCs w:val="32"/>
        </w:rPr>
        <w:t>经登记注册的</w:t>
      </w:r>
      <w:r>
        <w:rPr>
          <w:rFonts w:hint="eastAsia" w:ascii="仿宋_GB2312" w:eastAsia="仿宋_GB2312"/>
          <w:color w:val="auto"/>
          <w:sz w:val="32"/>
          <w:szCs w:val="32"/>
        </w:rPr>
        <w:t>校外</w:t>
      </w:r>
      <w:r>
        <w:rPr>
          <w:rFonts w:ascii="仿宋_GB2312" w:eastAsia="仿宋_GB2312"/>
          <w:color w:val="auto"/>
          <w:sz w:val="32"/>
          <w:szCs w:val="32"/>
        </w:rPr>
        <w:t>托管机构，每年由</w:t>
      </w:r>
      <w:r>
        <w:rPr>
          <w:rFonts w:hint="eastAsia" w:ascii="仿宋_GB2312" w:eastAsia="仿宋_GB2312"/>
          <w:color w:val="auto"/>
          <w:sz w:val="32"/>
          <w:szCs w:val="32"/>
        </w:rPr>
        <w:t>县市监</w:t>
      </w:r>
      <w:r>
        <w:rPr>
          <w:rFonts w:ascii="仿宋_GB2312" w:eastAsia="仿宋_GB2312"/>
          <w:color w:val="auto"/>
          <w:sz w:val="32"/>
          <w:szCs w:val="32"/>
        </w:rPr>
        <w:t>局组织相关部门复核</w:t>
      </w:r>
      <w:r>
        <w:rPr>
          <w:rFonts w:hint="eastAsia" w:ascii="仿宋_GB2312" w:eastAsia="仿宋_GB2312"/>
          <w:color w:val="auto"/>
          <w:sz w:val="32"/>
          <w:szCs w:val="32"/>
        </w:rPr>
        <w:t>一</w:t>
      </w:r>
      <w:r>
        <w:rPr>
          <w:rFonts w:ascii="仿宋_GB2312" w:eastAsia="仿宋_GB2312"/>
          <w:color w:val="auto"/>
          <w:sz w:val="32"/>
          <w:szCs w:val="32"/>
        </w:rPr>
        <w:t>次。</w:t>
      </w:r>
    </w:p>
    <w:p w14:paraId="7268D41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bCs/>
          <w:color w:val="auto"/>
          <w:sz w:val="32"/>
          <w:szCs w:val="32"/>
        </w:rPr>
      </w:pPr>
      <w:r>
        <w:rPr>
          <w:rFonts w:hint="eastAsia" w:ascii="黑体" w:hAnsi="黑体" w:eastAsia="黑体"/>
          <w:bCs/>
          <w:color w:val="auto"/>
          <w:sz w:val="32"/>
          <w:szCs w:val="32"/>
        </w:rPr>
        <w:t>第五章  监督管理</w:t>
      </w:r>
    </w:p>
    <w:p w14:paraId="153A706E">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color w:val="auto"/>
          <w:sz w:val="32"/>
          <w:szCs w:val="32"/>
        </w:rPr>
      </w:pPr>
      <w:r>
        <w:rPr>
          <w:rFonts w:hint="eastAsia" w:ascii="仿宋_GB2312" w:eastAsia="仿宋_GB2312"/>
          <w:b/>
          <w:color w:val="auto"/>
          <w:sz w:val="32"/>
          <w:szCs w:val="32"/>
        </w:rPr>
        <w:t>第二十二条</w:t>
      </w:r>
      <w:r>
        <w:rPr>
          <w:rFonts w:hint="eastAsia" w:ascii="仿宋_GB2312" w:eastAsia="仿宋_GB2312"/>
          <w:color w:val="auto"/>
          <w:sz w:val="32"/>
          <w:szCs w:val="32"/>
        </w:rPr>
        <w:t xml:space="preserve">  校外托管机构的管理坚持“政府主导、镇（办）主管、有关部门各司其职”的原则。</w:t>
      </w:r>
    </w:p>
    <w:p w14:paraId="5DFABA7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（一）县委宣传部要做好校外托管机构的政策宣传，为规范管理营造良好的氛围。</w:t>
      </w:r>
    </w:p>
    <w:p w14:paraId="289B65F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（二）县审批局负责审核校外托管机构招收范围、居住环境、居住面积、居住设施、居住人数、从业人员资质等内容和营业执照办理、登记工作，对托管机构营业范围开展专项检查。</w:t>
      </w:r>
    </w:p>
    <w:p w14:paraId="756640B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（三）县科教局负责校外托管机构有关管理办法的制定、组织实施和监督管理，对学生及家长进行相关知识宣传教育，依法严厉打击校外托管机构一切违规培训服务行为。</w:t>
      </w:r>
    </w:p>
    <w:p w14:paraId="53EA1EA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（四）县市监局负责牵头协调组织相关部门对校外托管机构开展联合执法检查，组织相关部门研究解决校外托管机构管理中存的问题；依法</w:t>
      </w:r>
      <w:r>
        <w:rPr>
          <w:rFonts w:hint="eastAsia" w:ascii="仿宋_GB2312" w:eastAsia="仿宋_GB2312"/>
          <w:color w:val="auto"/>
          <w:sz w:val="32"/>
          <w:szCs w:val="32"/>
          <w:lang w:eastAsia="zh-CN"/>
        </w:rPr>
        <w:t>对</w:t>
      </w:r>
      <w:r>
        <w:rPr>
          <w:rFonts w:hint="eastAsia" w:ascii="仿宋_GB2312" w:eastAsia="仿宋_GB2312"/>
          <w:color w:val="auto"/>
          <w:sz w:val="32"/>
          <w:szCs w:val="32"/>
        </w:rPr>
        <w:t>校外托管机构的餐饮设施设备</w:t>
      </w:r>
      <w:r>
        <w:rPr>
          <w:rFonts w:hint="eastAsia" w:ascii="仿宋_GB2312" w:eastAsia="仿宋_GB2312"/>
          <w:color w:val="auto"/>
          <w:sz w:val="32"/>
          <w:szCs w:val="32"/>
          <w:lang w:eastAsia="zh-CN"/>
        </w:rPr>
        <w:t>、</w:t>
      </w:r>
      <w:r>
        <w:rPr>
          <w:rFonts w:hint="eastAsia" w:ascii="仿宋_GB2312" w:eastAsia="仿宋_GB2312"/>
          <w:color w:val="auto"/>
          <w:sz w:val="32"/>
          <w:szCs w:val="32"/>
        </w:rPr>
        <w:t>操作场所、食品安全进行监督管理。</w:t>
      </w:r>
    </w:p>
    <w:p w14:paraId="2D64B61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（五）县卫健局负责对校外托管机构居住场所的通风、消毒、传染病防治工作的检查指导，监督检查托管机构饮用水的卫生状况，落实疾病预防控制措施。</w:t>
      </w:r>
      <w:bookmarkStart w:id="1" w:name="_GoBack"/>
      <w:bookmarkEnd w:id="1"/>
    </w:p>
    <w:p w14:paraId="64AB3F0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（六）公安局依法负责校外托管机构周边区域的治安，指导校外托管机构做好公共安全、技防物防特别是电子监控设备设施等安全保卫工作，会同相关部门对校外托管机构进行监督管理。</w:t>
      </w:r>
    </w:p>
    <w:p w14:paraId="28F293A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（七）应急、住建、消防、城管等职能部门和检察、司法等行政执法部门依据各自职责，负责做好校外托管机构消防安全、未成年人保护等相关管理工作。</w:t>
      </w:r>
    </w:p>
    <w:p w14:paraId="0877137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（八）学校应在每学期开学后一个月内对本校学生在校外托管机构的托管基本情况进行统计并报科教局备案，发现安全隐患或不利于学生成长问题的，应及时报告相关部门。</w:t>
      </w:r>
    </w:p>
    <w:p w14:paraId="3F9A5ADD">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color w:val="auto"/>
          <w:sz w:val="32"/>
          <w:szCs w:val="32"/>
        </w:rPr>
      </w:pPr>
      <w:r>
        <w:rPr>
          <w:rFonts w:hint="eastAsia" w:ascii="仿宋_GB2312" w:eastAsia="仿宋_GB2312"/>
          <w:b/>
          <w:color w:val="auto"/>
          <w:sz w:val="32"/>
          <w:szCs w:val="32"/>
        </w:rPr>
        <w:t>第二十三条</w:t>
      </w:r>
      <w:r>
        <w:rPr>
          <w:rFonts w:hint="eastAsia" w:ascii="仿宋_GB2312" w:eastAsia="仿宋_GB2312"/>
          <w:color w:val="auto"/>
          <w:sz w:val="32"/>
          <w:szCs w:val="32"/>
        </w:rPr>
        <w:t xml:space="preserve">  学校、幼儿园不得将校舍、场地出租出借给校外托管机构，在职教师不得参与举办校外托管培训机构或在托管机构兼职。</w:t>
      </w:r>
    </w:p>
    <w:p w14:paraId="2C00CF4D">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color w:val="auto"/>
          <w:sz w:val="32"/>
          <w:szCs w:val="32"/>
        </w:rPr>
      </w:pPr>
      <w:r>
        <w:rPr>
          <w:rFonts w:hint="eastAsia" w:ascii="仿宋_GB2312" w:eastAsia="仿宋_GB2312"/>
          <w:b/>
          <w:color w:val="auto"/>
          <w:sz w:val="32"/>
          <w:szCs w:val="32"/>
        </w:rPr>
        <w:t>第二十四条</w:t>
      </w:r>
      <w:r>
        <w:rPr>
          <w:rFonts w:hint="eastAsia" w:ascii="仿宋_GB2312" w:eastAsia="仿宋_GB2312"/>
          <w:color w:val="auto"/>
          <w:sz w:val="32"/>
          <w:szCs w:val="32"/>
        </w:rPr>
        <w:t xml:space="preserve">  校外托管机构有违反本办法规定行为的，由相关部门作出限期整改决定，如整改不到位，则勒令停办直至取缔；同时实行社会监督制度，监督举报电话分别是：市监局 12315，科教局 5322054，公安消防 110,卫健局 5322158，行政审批服务局</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5336866）。</w:t>
      </w:r>
    </w:p>
    <w:p w14:paraId="18D86A7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bCs/>
          <w:color w:val="auto"/>
          <w:sz w:val="32"/>
          <w:szCs w:val="32"/>
        </w:rPr>
      </w:pPr>
      <w:r>
        <w:rPr>
          <w:rFonts w:hint="eastAsia" w:ascii="黑体" w:hAnsi="黑体" w:eastAsia="黑体"/>
          <w:bCs/>
          <w:color w:val="auto"/>
          <w:sz w:val="32"/>
          <w:szCs w:val="32"/>
        </w:rPr>
        <w:t>第六章  附  则</w:t>
      </w:r>
    </w:p>
    <w:p w14:paraId="62E53D9C">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color w:val="auto"/>
          <w:sz w:val="32"/>
          <w:szCs w:val="32"/>
        </w:rPr>
      </w:pPr>
      <w:r>
        <w:rPr>
          <w:rFonts w:hint="eastAsia" w:ascii="仿宋_GB2312" w:eastAsia="仿宋_GB2312"/>
          <w:b/>
          <w:color w:val="auto"/>
          <w:sz w:val="32"/>
          <w:szCs w:val="32"/>
        </w:rPr>
        <w:t>第二十五条</w:t>
      </w:r>
      <w:r>
        <w:rPr>
          <w:rFonts w:hint="eastAsia" w:ascii="仿宋_GB2312" w:eastAsia="仿宋_GB2312"/>
          <w:color w:val="auto"/>
          <w:sz w:val="32"/>
          <w:szCs w:val="32"/>
        </w:rPr>
        <w:t xml:space="preserve">  本办法自2022年9月1日起实施，解释权在县委教育工作领导小组。本办法出台后，如国、省、市有相关文件出台，相应标准高于本办法的，按上级新政策规定执行。</w:t>
      </w:r>
    </w:p>
    <w:p w14:paraId="3336B7A9">
      <w:pPr>
        <w:spacing w:line="540" w:lineRule="exact"/>
        <w:ind w:firstLine="640" w:firstLineChars="200"/>
        <w:rPr>
          <w:rFonts w:hint="eastAsia" w:ascii="仿宋_GB2312" w:eastAsia="仿宋_GB2312"/>
          <w:color w:val="auto"/>
          <w:sz w:val="32"/>
          <w:szCs w:val="32"/>
        </w:rPr>
      </w:pPr>
    </w:p>
    <w:p w14:paraId="52877D2C">
      <w:pPr>
        <w:spacing w:line="540" w:lineRule="exact"/>
        <w:ind w:firstLine="640" w:firstLineChars="200"/>
        <w:rPr>
          <w:rFonts w:hint="eastAsia" w:ascii="仿宋_GB2312" w:eastAsia="仿宋_GB2312"/>
          <w:color w:val="auto"/>
          <w:sz w:val="32"/>
          <w:szCs w:val="32"/>
        </w:rPr>
      </w:pPr>
    </w:p>
    <w:p w14:paraId="794DC6BD">
      <w:pPr>
        <w:spacing w:line="540" w:lineRule="exact"/>
        <w:ind w:firstLine="640" w:firstLineChars="200"/>
        <w:rPr>
          <w:rFonts w:hint="eastAsia" w:ascii="仿宋_GB2312" w:eastAsia="仿宋_GB2312"/>
          <w:color w:val="auto"/>
          <w:sz w:val="32"/>
          <w:szCs w:val="32"/>
        </w:rPr>
      </w:pPr>
    </w:p>
    <w:p w14:paraId="7C250908">
      <w:pPr>
        <w:spacing w:line="540" w:lineRule="exact"/>
        <w:ind w:firstLine="640" w:firstLineChars="200"/>
        <w:rPr>
          <w:rFonts w:hint="eastAsia" w:ascii="仿宋_GB2312" w:eastAsia="仿宋_GB2312"/>
          <w:color w:val="auto"/>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304800</wp:posOffset>
                </wp:positionV>
                <wp:extent cx="5614670" cy="0"/>
                <wp:effectExtent l="0" t="0" r="0" b="0"/>
                <wp:wrapNone/>
                <wp:docPr id="5" name="直接连接符 5"/>
                <wp:cNvGraphicFramePr/>
                <a:graphic xmlns:a="http://schemas.openxmlformats.org/drawingml/2006/main">
                  <a:graphicData uri="http://schemas.microsoft.com/office/word/2010/wordprocessingShape">
                    <wps:wsp>
                      <wps:cNvCnPr/>
                      <wps:spPr>
                        <a:xfrm>
                          <a:off x="1008380" y="9167495"/>
                          <a:ext cx="56146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05pt;margin-top:24pt;height:0pt;width:442.1pt;z-index:251659264;mso-width-relative:page;mso-height-relative:page;" filled="f" stroked="t" coordsize="21600,21600" o:gfxdata="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RSCObTAAAABgEAAA8AAAAAAAAAAQAgAAAAIgAAAGRycy9kb3ducmV2LnhtbFBLAQIUABQAAAAI&#10;AIdO4kBm/qrs8gEAAL0DAAAOAAAAAAAAAAEAIAAAACIBAABkcnMvZTJvRG9jLnhtbFBLBQYAAAAA&#10;BgAGAFkBAACGBQAAAAA=&#10;">
                <v:fill on="f" focussize="0,0"/>
                <v:stroke weight="0.5pt" color="#000000 [3200]" miterlimit="8" joinstyle="miter"/>
                <v:imagedata o:title=""/>
                <o:lock v:ext="edit" aspectratio="f"/>
              </v:line>
            </w:pict>
          </mc:Fallback>
        </mc:AlternateContent>
      </w:r>
    </w:p>
    <w:p w14:paraId="16DDD9A0">
      <w:pPr>
        <w:keepNext w:val="0"/>
        <w:keepLines w:val="0"/>
        <w:pageBreakBefore w:val="0"/>
        <w:widowControl w:val="0"/>
        <w:kinsoku/>
        <w:wordWrap/>
        <w:overflowPunct/>
        <w:autoSpaceDE/>
        <w:autoSpaceDN/>
        <w:bidi w:val="0"/>
        <w:adjustRightInd w:val="0"/>
        <w:snapToGrid w:val="0"/>
        <w:spacing w:line="300" w:lineRule="exact"/>
        <w:ind w:firstLine="320" w:firstLineChars="100"/>
        <w:jc w:val="both"/>
        <w:outlineLvl w:val="9"/>
        <w:rPr>
          <w:color w:val="auto"/>
        </w:rPr>
      </w:pPr>
      <w:r>
        <w:rPr>
          <w:sz w:val="32"/>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197485</wp:posOffset>
                </wp:positionV>
                <wp:extent cx="561467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46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7pt;margin-top:15.55pt;height:0pt;width:442.1pt;z-index:251660288;mso-width-relative:page;mso-height-relative:page;" filled="f" stroked="t" coordsize="21600,21600" o:gfxdata="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hh3LjVAAAACAEAAA8A&#10;AAAAAAAAAQAgAAAAIgAAAGRycy9kb3ducmV2LnhtbFBLAQIUABQAAAAIAIdO4kBEPu6X4QEAALED&#10;AAAOAAAAAAAAAAEAIAAAACQBAABkcnMvZTJvRG9jLnhtbFBLBQYAAAAABgAGAFkBAAB3BQAAAAA=&#10;">
                <v:fill on="f" focussize="0,0"/>
                <v:stroke weight="0.5pt" color="#000000 [3200]" miterlimit="8" joinstyle="miter"/>
                <v:imagedata o:title=""/>
                <o:lock v:ext="edit" aspectratio="f"/>
              </v:line>
            </w:pict>
          </mc:Fallback>
        </mc:AlternateContent>
      </w:r>
      <w:r>
        <w:rPr>
          <w:rStyle w:val="6"/>
          <w:rFonts w:hint="eastAsia" w:ascii="仿宋_GB2312" w:eastAsia="仿宋_GB2312" w:cs="仿宋_GB2312"/>
          <w:color w:val="auto"/>
          <w:sz w:val="28"/>
          <w:szCs w:val="28"/>
          <w:lang w:eastAsia="zh-CN"/>
        </w:rPr>
        <w:t>镇安县“双减”工作领导小组办公室</w:t>
      </w:r>
      <w:r>
        <w:rPr>
          <w:rStyle w:val="6"/>
          <w:rFonts w:ascii="方正小标宋简体" w:hAnsi="方正小标宋简体" w:eastAsia="方正小标宋简体" w:cs="方正小标宋简体"/>
          <w:color w:val="auto"/>
          <w:sz w:val="28"/>
          <w:szCs w:val="28"/>
        </w:rPr>
        <w:t xml:space="preserve"> </w:t>
      </w:r>
      <w:r>
        <w:rPr>
          <w:rStyle w:val="6"/>
          <w:rFonts w:hint="eastAsia" w:ascii="方正小标宋简体" w:hAnsi="方正小标宋简体" w:eastAsia="方正小标宋简体" w:cs="方正小标宋简体"/>
          <w:color w:val="auto"/>
          <w:sz w:val="28"/>
          <w:szCs w:val="28"/>
          <w:lang w:val="en-US" w:eastAsia="zh-CN"/>
        </w:rPr>
        <w:t xml:space="preserve"> </w:t>
      </w:r>
      <w:r>
        <w:rPr>
          <w:rStyle w:val="6"/>
          <w:rFonts w:ascii="方正小标宋简体" w:hAnsi="方正小标宋简体" w:eastAsia="方正小标宋简体" w:cs="方正小标宋简体"/>
          <w:color w:val="auto"/>
          <w:sz w:val="28"/>
          <w:szCs w:val="28"/>
        </w:rPr>
        <w:t xml:space="preserve">      </w:t>
      </w:r>
      <w:r>
        <w:rPr>
          <w:rStyle w:val="6"/>
          <w:rFonts w:ascii="仿宋_GB2312" w:eastAsia="仿宋_GB2312" w:cs="仿宋_GB2312"/>
          <w:color w:val="auto"/>
          <w:sz w:val="28"/>
          <w:szCs w:val="28"/>
        </w:rPr>
        <w:t>2022</w:t>
      </w:r>
      <w:r>
        <w:rPr>
          <w:rStyle w:val="6"/>
          <w:rFonts w:hint="eastAsia" w:ascii="仿宋_GB2312" w:eastAsia="仿宋_GB2312" w:cs="仿宋_GB2312"/>
          <w:color w:val="auto"/>
          <w:sz w:val="28"/>
          <w:szCs w:val="28"/>
        </w:rPr>
        <w:t>年</w:t>
      </w:r>
      <w:r>
        <w:rPr>
          <w:rStyle w:val="6"/>
          <w:rFonts w:hint="eastAsia" w:ascii="仿宋_GB2312" w:eastAsia="仿宋_GB2312" w:cs="仿宋_GB2312"/>
          <w:color w:val="auto"/>
          <w:sz w:val="28"/>
          <w:szCs w:val="28"/>
          <w:lang w:val="en-US" w:eastAsia="zh-CN"/>
        </w:rPr>
        <w:t>7</w:t>
      </w:r>
      <w:r>
        <w:rPr>
          <w:rStyle w:val="6"/>
          <w:rFonts w:hint="eastAsia" w:ascii="仿宋_GB2312" w:eastAsia="仿宋_GB2312" w:cs="仿宋_GB2312"/>
          <w:color w:val="auto"/>
          <w:sz w:val="28"/>
          <w:szCs w:val="28"/>
        </w:rPr>
        <w:t>月</w:t>
      </w:r>
      <w:r>
        <w:rPr>
          <w:rStyle w:val="6"/>
          <w:rFonts w:hint="eastAsia" w:ascii="仿宋_GB2312" w:eastAsia="仿宋_GB2312" w:cs="仿宋_GB2312"/>
          <w:color w:val="auto"/>
          <w:sz w:val="28"/>
          <w:szCs w:val="28"/>
          <w:lang w:val="en-US" w:eastAsia="zh-CN"/>
        </w:rPr>
        <w:t>15</w:t>
      </w:r>
      <w:r>
        <w:rPr>
          <w:rStyle w:val="6"/>
          <w:rFonts w:hint="eastAsia" w:ascii="仿宋_GB2312" w:eastAsia="仿宋_GB2312" w:cs="仿宋_GB2312"/>
          <w:color w:val="auto"/>
          <w:sz w:val="28"/>
          <w:szCs w:val="28"/>
        </w:rPr>
        <w:t>日印发</w:t>
      </w:r>
    </w:p>
    <w:sectPr>
      <w:footerReference r:id="rId3" w:type="default"/>
      <w:pgSz w:w="11906" w:h="16838"/>
      <w:pgMar w:top="2098"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DACA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E08A46">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7E08A46">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NTg4MjQ0YWRiYWM4YWU5Y2NlZjdlYjUzZjg2OWYifQ=="/>
  </w:docVars>
  <w:rsids>
    <w:rsidRoot w:val="6CDF1C06"/>
    <w:rsid w:val="07837B9F"/>
    <w:rsid w:val="09613583"/>
    <w:rsid w:val="09C556F2"/>
    <w:rsid w:val="0B3643CE"/>
    <w:rsid w:val="126F08F1"/>
    <w:rsid w:val="128F2D41"/>
    <w:rsid w:val="16646293"/>
    <w:rsid w:val="215533A8"/>
    <w:rsid w:val="29DB4666"/>
    <w:rsid w:val="307A0735"/>
    <w:rsid w:val="362C24D2"/>
    <w:rsid w:val="369E44E1"/>
    <w:rsid w:val="3A0B68A2"/>
    <w:rsid w:val="3C77021F"/>
    <w:rsid w:val="3FE21E53"/>
    <w:rsid w:val="420669B8"/>
    <w:rsid w:val="44224F14"/>
    <w:rsid w:val="492D2391"/>
    <w:rsid w:val="4AEC002A"/>
    <w:rsid w:val="4C6F2CC0"/>
    <w:rsid w:val="510E4ED3"/>
    <w:rsid w:val="56582A17"/>
    <w:rsid w:val="58780912"/>
    <w:rsid w:val="5E083125"/>
    <w:rsid w:val="5F441054"/>
    <w:rsid w:val="626A3F6E"/>
    <w:rsid w:val="638210D3"/>
    <w:rsid w:val="66471D8E"/>
    <w:rsid w:val="6C623B5C"/>
    <w:rsid w:val="6CDF1C06"/>
    <w:rsid w:val="6CFC3CA5"/>
    <w:rsid w:val="6D404378"/>
    <w:rsid w:val="700D1CF9"/>
    <w:rsid w:val="715C11B6"/>
    <w:rsid w:val="71E03B95"/>
    <w:rsid w:val="79ED50A1"/>
    <w:rsid w:val="7A28432B"/>
    <w:rsid w:val="7A794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NormalCharacter"/>
    <w:unhideWhenUsed/>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3193</Words>
  <Characters>3206</Characters>
  <Lines>0</Lines>
  <Paragraphs>0</Paragraphs>
  <TotalTime>62</TotalTime>
  <ScaleCrop>false</ScaleCrop>
  <LinksUpToDate>false</LinksUpToDate>
  <CharactersWithSpaces>3295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2022-07-16T00:57:00Z</dcterms:created>
  <dc:creator>晴空万里</dc:creator>
  <cp:lastModifiedBy>Mr小神经</cp:lastModifiedBy>
  <cp:lastPrinted>2022-07-19T11:59:00Z</cp:lastPrinted>
  <dcterms:modified xsi:type="dcterms:W3CDTF">2025-04-29T00:23:19Z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C0E416561FBF4BA3A105E4767EC5770A_13</vt:lpwstr>
  </property>
  <property fmtid="{D5CDD505-2E9C-101B-9397-08002B2CF9AE}" pid="4" name="KSOTemplateDocerSaveRecord">
    <vt:lpwstr>eyJoZGlkIjoiM2ZiZWI3Y2E5ZjA3OGRkMzk3NmMxMWY0MDU4YmEzZGUiLCJ1c2VySWQiOiIyNzc4NTc0NjIifQ==</vt:lpwstr>
  </property>
</Properties>
</file>