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651"/>
        <w:gridCol w:w="696"/>
        <w:gridCol w:w="936"/>
        <w:gridCol w:w="2585"/>
        <w:gridCol w:w="3912"/>
        <w:gridCol w:w="4999"/>
        <w:gridCol w:w="1468"/>
      </w:tblGrid>
      <w:tr w14:paraId="6F70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711" w:type="dxa"/>
            <w:gridSpan w:val="8"/>
            <w:tcBorders>
              <w:top w:val="nil"/>
              <w:left w:val="nil"/>
              <w:bottom w:val="nil"/>
              <w:right w:val="nil"/>
            </w:tcBorders>
            <w:shd w:val="clear" w:color="auto" w:fill="auto"/>
            <w:vAlign w:val="center"/>
          </w:tcPr>
          <w:p w14:paraId="36EBE5D1">
            <w:pPr>
              <w:keepNext w:val="0"/>
              <w:keepLines w:val="0"/>
              <w:widowControl/>
              <w:suppressLineNumbers w:val="0"/>
              <w:jc w:val="both"/>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14:paraId="2D5498F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镇安县招生类型入学批次判定标准暨资料清单一览表</w:t>
            </w:r>
          </w:p>
        </w:tc>
      </w:tr>
      <w:tr w14:paraId="53E4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8" w:type="dxa"/>
            <w:vMerge w:val="restart"/>
            <w:tcBorders>
              <w:top w:val="single" w:color="000000" w:sz="4" w:space="0"/>
              <w:left w:val="single" w:color="000000" w:sz="4" w:space="0"/>
              <w:bottom w:val="nil"/>
              <w:right w:val="single" w:color="000000" w:sz="4" w:space="0"/>
            </w:tcBorders>
            <w:shd w:val="clear" w:color="auto" w:fill="auto"/>
            <w:vAlign w:val="center"/>
          </w:tcPr>
          <w:p w14:paraId="1C5EE9F4">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类型</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FA27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具体情形</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5084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录取批次</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8691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学龄儿童暨法定监护人等基本情况描述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D25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提供资料清单</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F6AAE1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14:paraId="593D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8" w:type="dxa"/>
            <w:vMerge w:val="continue"/>
            <w:tcBorders>
              <w:top w:val="single" w:color="000000" w:sz="4" w:space="0"/>
              <w:left w:val="single" w:color="000000" w:sz="4" w:space="0"/>
              <w:bottom w:val="nil"/>
              <w:right w:val="single" w:color="000000" w:sz="4" w:space="0"/>
            </w:tcBorders>
            <w:shd w:val="clear" w:color="auto" w:fill="auto"/>
            <w:vAlign w:val="center"/>
          </w:tcPr>
          <w:p w14:paraId="3927DF7E">
            <w:pPr>
              <w:jc w:val="center"/>
              <w:rPr>
                <w:rFonts w:hint="eastAsia" w:ascii="仿宋_GB2312" w:hAnsi="宋体" w:eastAsia="仿宋_GB2312" w:cs="仿宋_GB2312"/>
                <w:b/>
                <w:bCs/>
                <w:i w:val="0"/>
                <w:iCs w:val="0"/>
                <w:color w:val="000000"/>
                <w:sz w:val="24"/>
                <w:szCs w:val="24"/>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7DEF">
            <w:pPr>
              <w:jc w:val="center"/>
              <w:rPr>
                <w:rFonts w:hint="eastAsia" w:ascii="仿宋_GB2312" w:hAnsi="宋体" w:eastAsia="仿宋_GB2312" w:cs="仿宋_GB2312"/>
                <w:b/>
                <w:bCs/>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6780">
            <w:pPr>
              <w:jc w:val="center"/>
              <w:rPr>
                <w:rFonts w:hint="eastAsia" w:ascii="仿宋_GB2312" w:hAnsi="宋体" w:eastAsia="仿宋_GB2312" w:cs="仿宋_GB2312"/>
                <w:b/>
                <w:bCs/>
                <w:i w:val="0"/>
                <w:iCs w:val="0"/>
                <w:color w:val="000000"/>
                <w:sz w:val="24"/>
                <w:szCs w:val="24"/>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CFCD">
            <w:pPr>
              <w:jc w:val="center"/>
              <w:rPr>
                <w:rFonts w:hint="eastAsia" w:ascii="仿宋_GB2312" w:hAnsi="宋体" w:eastAsia="仿宋_GB2312" w:cs="仿宋_GB2312"/>
                <w:b/>
                <w:bCs/>
                <w:i w:val="0"/>
                <w:iCs w:val="0"/>
                <w:color w:val="000000"/>
                <w:sz w:val="24"/>
                <w:szCs w:val="24"/>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29A9">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必要材料</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5D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佐证材料</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D85C0E3">
            <w:pPr>
              <w:jc w:val="center"/>
              <w:rPr>
                <w:rFonts w:hint="eastAsia" w:ascii="仿宋_GB2312" w:hAnsi="宋体" w:eastAsia="仿宋_GB2312" w:cs="仿宋_GB2312"/>
                <w:b/>
                <w:bCs/>
                <w:i w:val="0"/>
                <w:iCs w:val="0"/>
                <w:color w:val="000000"/>
                <w:sz w:val="24"/>
                <w:szCs w:val="24"/>
                <w:u w:val="none"/>
              </w:rPr>
            </w:pPr>
          </w:p>
        </w:tc>
      </w:tr>
      <w:tr w14:paraId="48BF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426AA">
            <w:pPr>
              <w:keepNext w:val="0"/>
              <w:keepLines w:val="0"/>
              <w:widowControl/>
              <w:suppressLineNumbers w:val="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户籍类</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8BA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房户一致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DF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DF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适龄儿童本人及法定监护人户籍均在学区内，且法定监护人在学区内有房产并实际居住。</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5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1.户口本（法定监护人和适龄儿童信息在同一个户口本）。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2.房产证或购房网签合同，其中商品房房产证（或不动产证）的姓名必须与户口本上法定监护人姓名一致。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D92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1.属于小产权住房的，提供购房合同，购房交款的银行流水单。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2.自建房需要提供土地使用证、建房审批相关手续资料，以法定监护人名义缴纳的水电缴费票据。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3.未取得房产证的需提供购房合同，其中商品房的购房合同监护人姓名必须与户口本上法定监护人姓名一致。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4.购房交款发票（或收款收据）。</w:t>
            </w:r>
            <w:r>
              <w:rPr>
                <w:rFonts w:hint="eastAsia" w:ascii="仿宋_GB2312" w:hAnsi="宋体" w:eastAsia="仿宋_GB2312" w:cs="仿宋_GB2312"/>
                <w:i w:val="0"/>
                <w:iCs w:val="0"/>
                <w:color w:val="000000"/>
                <w:kern w:val="0"/>
                <w:sz w:val="24"/>
                <w:szCs w:val="24"/>
                <w:u w:val="none"/>
                <w:lang w:val="en-US" w:eastAsia="zh-CN" w:bidi="ar"/>
              </w:rPr>
              <w:br w:type="textWrapping"/>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03B7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1.必要材料指家长必须提供的资料；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2.佐证资料指家长为真实情况提供的补充说明材料，若必要材料已提供齐全，可不用提供佐证资料；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3.政策优待类适龄儿童，根据省市教育行政部门提供的政策优待名单，由安排入学的学校直接导入；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4.符合多孩同校或小随大同校就读政策的，由家长提供相关证明，学校审核后直接导入。</w:t>
            </w:r>
          </w:p>
        </w:tc>
      </w:tr>
      <w:tr w14:paraId="5C8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C01C">
            <w:pPr>
              <w:jc w:val="left"/>
              <w:rPr>
                <w:rFonts w:hint="eastAsia" w:ascii="仿宋_GB2312" w:hAnsi="宋体" w:eastAsia="仿宋_GB2312" w:cs="仿宋_GB2312"/>
                <w:b/>
                <w:bCs/>
                <w:i w:val="0"/>
                <w:iCs w:val="0"/>
                <w:color w:val="000000"/>
                <w:sz w:val="24"/>
                <w:szCs w:val="24"/>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8A60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房户不一致</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2B5F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有户无房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65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C99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适龄儿童本人及法定监护人户籍在本学区，但在学区内无房产。</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AF1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户口本（法定监护人和适龄儿童信息在同一个户口本）。</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5CD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1.法定监护人身份证。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2.房屋租赁备案登记证或房屋租赁合同。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3.2025年1月以来水电费票据。</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A333">
            <w:pPr>
              <w:jc w:val="left"/>
              <w:rPr>
                <w:rFonts w:hint="eastAsia" w:ascii="仿宋_GB2312" w:hAnsi="宋体" w:eastAsia="仿宋_GB2312" w:cs="仿宋_GB2312"/>
                <w:i w:val="0"/>
                <w:iCs w:val="0"/>
                <w:color w:val="000000"/>
                <w:sz w:val="24"/>
                <w:szCs w:val="24"/>
                <w:u w:val="none"/>
              </w:rPr>
            </w:pPr>
          </w:p>
        </w:tc>
      </w:tr>
      <w:tr w14:paraId="78C9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F195">
            <w:pPr>
              <w:jc w:val="left"/>
              <w:rPr>
                <w:rFonts w:hint="eastAsia" w:ascii="仿宋_GB2312" w:hAnsi="宋体" w:eastAsia="仿宋_GB2312" w:cs="仿宋_GB2312"/>
                <w:b/>
                <w:bCs/>
                <w:i w:val="0"/>
                <w:iCs w:val="0"/>
                <w:color w:val="000000"/>
                <w:sz w:val="24"/>
                <w:szCs w:val="24"/>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629D">
            <w:pPr>
              <w:jc w:val="left"/>
              <w:rPr>
                <w:rFonts w:hint="eastAsia" w:ascii="仿宋_GB2312" w:hAnsi="宋体" w:eastAsia="仿宋_GB2312" w:cs="仿宋_GB2312"/>
                <w:i w:val="0"/>
                <w:iCs w:val="0"/>
                <w:color w:val="000000"/>
                <w:sz w:val="24"/>
                <w:szCs w:val="24"/>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CC09">
            <w:pPr>
              <w:jc w:val="left"/>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BC5">
            <w:pPr>
              <w:jc w:val="left"/>
              <w:rPr>
                <w:rFonts w:hint="eastAsia" w:ascii="仿宋_GB2312" w:hAnsi="宋体" w:eastAsia="仿宋_GB2312" w:cs="仿宋_GB2312"/>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A13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学区内适龄儿童户口与法定监护人不在同一户口本，而在其他直系亲属户口本上。</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5DB0">
            <w:pPr>
              <w:jc w:val="left"/>
              <w:rPr>
                <w:rFonts w:hint="eastAsia" w:ascii="仿宋_GB2312" w:hAnsi="宋体" w:eastAsia="仿宋_GB2312" w:cs="仿宋_GB2312"/>
                <w:i w:val="0"/>
                <w:iCs w:val="0"/>
                <w:color w:val="000000"/>
                <w:sz w:val="24"/>
                <w:szCs w:val="24"/>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926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1.户口本（适龄儿童与直系亲属信息在同一个户口本）。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2.法定监护人与直系亲属的血缘关系等证明资料。</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C2AE">
            <w:pPr>
              <w:jc w:val="left"/>
              <w:rPr>
                <w:rFonts w:hint="eastAsia" w:ascii="仿宋_GB2312" w:hAnsi="宋体" w:eastAsia="仿宋_GB2312" w:cs="仿宋_GB2312"/>
                <w:i w:val="0"/>
                <w:iCs w:val="0"/>
                <w:color w:val="000000"/>
                <w:sz w:val="24"/>
                <w:szCs w:val="24"/>
                <w:u w:val="none"/>
              </w:rPr>
            </w:pPr>
          </w:p>
        </w:tc>
      </w:tr>
      <w:tr w14:paraId="11A1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92C3">
            <w:pPr>
              <w:jc w:val="left"/>
              <w:rPr>
                <w:rFonts w:hint="eastAsia" w:ascii="仿宋_GB2312" w:hAnsi="宋体" w:eastAsia="仿宋_GB2312" w:cs="仿宋_GB2312"/>
                <w:b/>
                <w:bCs/>
                <w:i w:val="0"/>
                <w:iCs w:val="0"/>
                <w:color w:val="000000"/>
                <w:sz w:val="24"/>
                <w:szCs w:val="24"/>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04B88">
            <w:pPr>
              <w:jc w:val="left"/>
              <w:rPr>
                <w:rFonts w:hint="eastAsia" w:ascii="仿宋_GB2312" w:hAnsi="宋体" w:eastAsia="仿宋_GB2312" w:cs="仿宋_GB2312"/>
                <w:i w:val="0"/>
                <w:iCs w:val="0"/>
                <w:color w:val="000000"/>
                <w:sz w:val="24"/>
                <w:szCs w:val="24"/>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896A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有房无户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CB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87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适龄儿童本人及法定监护人户籍没在本学区，但在本学区依法购买商品住宅并实际入住。</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81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1.户口本（法定监护人和适龄儿童信息在同一个户口本）。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2.房产证或购房网签合同，其中商品房购房合同或房产证上的姓名务必与户口本上法定监护人姓名一致。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7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1.购房交款发票（或收款收据）。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2.小产权房提供购房交款的银行流水单。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3.自建房提供土地使用证原件、建房审批相关手续资料。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4.法定监护人2025年1月以来水电缴费票据。</w:t>
            </w:r>
            <w:r>
              <w:rPr>
                <w:rFonts w:hint="eastAsia" w:ascii="仿宋_GB2312" w:hAnsi="宋体" w:eastAsia="仿宋_GB2312" w:cs="仿宋_GB2312"/>
                <w:i w:val="0"/>
                <w:iCs w:val="0"/>
                <w:color w:val="000000"/>
                <w:kern w:val="0"/>
                <w:sz w:val="24"/>
                <w:szCs w:val="24"/>
                <w:u w:val="none"/>
                <w:lang w:val="en-US" w:eastAsia="zh-CN" w:bidi="ar"/>
              </w:rPr>
              <w:br w:type="textWrapping"/>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7EFC">
            <w:pPr>
              <w:jc w:val="left"/>
              <w:rPr>
                <w:rFonts w:hint="eastAsia" w:ascii="仿宋_GB2312" w:hAnsi="宋体" w:eastAsia="仿宋_GB2312" w:cs="仿宋_GB2312"/>
                <w:i w:val="0"/>
                <w:iCs w:val="0"/>
                <w:color w:val="000000"/>
                <w:sz w:val="24"/>
                <w:szCs w:val="24"/>
                <w:u w:val="none"/>
              </w:rPr>
            </w:pPr>
          </w:p>
        </w:tc>
      </w:tr>
      <w:tr w14:paraId="5F6C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D1FC5">
            <w:pPr>
              <w:jc w:val="left"/>
              <w:rPr>
                <w:rFonts w:hint="eastAsia" w:ascii="仿宋_GB2312" w:hAnsi="宋体" w:eastAsia="仿宋_GB2312" w:cs="仿宋_GB2312"/>
                <w:b/>
                <w:bCs/>
                <w:i w:val="0"/>
                <w:iCs w:val="0"/>
                <w:color w:val="000000"/>
                <w:sz w:val="24"/>
                <w:szCs w:val="24"/>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C3D9">
            <w:pPr>
              <w:jc w:val="left"/>
              <w:rPr>
                <w:rFonts w:hint="eastAsia" w:ascii="仿宋_GB2312" w:hAnsi="宋体" w:eastAsia="仿宋_GB2312" w:cs="仿宋_GB2312"/>
                <w:i w:val="0"/>
                <w:iCs w:val="0"/>
                <w:color w:val="000000"/>
                <w:sz w:val="24"/>
                <w:szCs w:val="24"/>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AA28">
            <w:pPr>
              <w:jc w:val="left"/>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3B09">
            <w:pPr>
              <w:jc w:val="left"/>
              <w:rPr>
                <w:rFonts w:hint="eastAsia" w:ascii="仿宋_GB2312" w:hAnsi="宋体" w:eastAsia="仿宋_GB2312" w:cs="仿宋_GB2312"/>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B9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学区内适龄儿童法定监护人无房产，而直系亲属有房产的。</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F0E4">
            <w:pPr>
              <w:jc w:val="left"/>
              <w:rPr>
                <w:rFonts w:hint="eastAsia" w:ascii="仿宋_GB2312" w:hAnsi="宋体" w:eastAsia="仿宋_GB2312" w:cs="仿宋_GB2312"/>
                <w:i w:val="0"/>
                <w:iCs w:val="0"/>
                <w:color w:val="000000"/>
                <w:sz w:val="24"/>
                <w:szCs w:val="24"/>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A52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1.适龄儿童户口本。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2.直系亲属房产证（或不动产证）、购房网签合同。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3.购房交款发票（或收款收据）。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4.小产权房提供购房交款的银行流水单。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5.自建房提供土地使用证原件、建房审批相关手续资料;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6.直系亲属2025年1月以来水电缴费票据。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7.适龄儿童、法定监护人与直系亲属的血缘关系等证明材料。</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8984">
            <w:pPr>
              <w:jc w:val="left"/>
              <w:rPr>
                <w:rFonts w:hint="eastAsia" w:ascii="仿宋_GB2312" w:hAnsi="宋体" w:eastAsia="仿宋_GB2312" w:cs="仿宋_GB2312"/>
                <w:i w:val="0"/>
                <w:iCs w:val="0"/>
                <w:color w:val="000000"/>
                <w:sz w:val="24"/>
                <w:szCs w:val="24"/>
                <w:u w:val="none"/>
              </w:rPr>
            </w:pPr>
          </w:p>
        </w:tc>
      </w:tr>
      <w:tr w14:paraId="247E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4B82">
            <w:pPr>
              <w:jc w:val="left"/>
              <w:rPr>
                <w:rFonts w:hint="eastAsia" w:ascii="仿宋_GB2312" w:hAnsi="宋体" w:eastAsia="仿宋_GB2312" w:cs="仿宋_GB2312"/>
                <w:b/>
                <w:bCs/>
                <w:i w:val="0"/>
                <w:iCs w:val="0"/>
                <w:color w:val="000000"/>
                <w:sz w:val="24"/>
                <w:szCs w:val="24"/>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83AA">
            <w:pPr>
              <w:jc w:val="left"/>
              <w:rPr>
                <w:rFonts w:hint="eastAsia" w:ascii="仿宋_GB2312" w:hAnsi="宋体" w:eastAsia="仿宋_GB2312" w:cs="仿宋_GB2312"/>
                <w:i w:val="0"/>
                <w:iCs w:val="0"/>
                <w:color w:val="000000"/>
                <w:sz w:val="24"/>
                <w:szCs w:val="24"/>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24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政策随迁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882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第四批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20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享受扶贫搬迁、生态搬迁等国家政策的适龄儿童。</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2B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提供适龄儿童本人及法定监护人户口簿、身份证、享受国家政策搬迁相关名册、房屋不动产权证或房产证。</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A6D">
            <w:pPr>
              <w:jc w:val="left"/>
              <w:rPr>
                <w:rFonts w:hint="eastAsia" w:ascii="仿宋_GB2312" w:hAnsi="宋体" w:eastAsia="仿宋_GB2312" w:cs="仿宋_GB2312"/>
                <w:i w:val="0"/>
                <w:iCs w:val="0"/>
                <w:color w:val="000000"/>
                <w:sz w:val="24"/>
                <w:szCs w:val="24"/>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42B3">
            <w:pPr>
              <w:jc w:val="left"/>
              <w:rPr>
                <w:rFonts w:hint="eastAsia" w:ascii="仿宋_GB2312" w:hAnsi="宋体" w:eastAsia="仿宋_GB2312" w:cs="仿宋_GB2312"/>
                <w:i w:val="0"/>
                <w:iCs w:val="0"/>
                <w:color w:val="000000"/>
                <w:sz w:val="24"/>
                <w:szCs w:val="24"/>
                <w:u w:val="none"/>
              </w:rPr>
            </w:pPr>
          </w:p>
        </w:tc>
      </w:tr>
      <w:tr w14:paraId="68C1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538A">
            <w:pPr>
              <w:jc w:val="left"/>
              <w:rPr>
                <w:rFonts w:hint="eastAsia" w:ascii="仿宋_GB2312" w:hAnsi="宋体" w:eastAsia="仿宋_GB2312" w:cs="仿宋_GB2312"/>
                <w:b/>
                <w:bCs/>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69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335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进城务工（无户无房）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13A5">
            <w:pPr>
              <w:keepNext w:val="0"/>
              <w:keepLines w:val="0"/>
              <w:widowControl/>
              <w:suppressLineNumbers w:val="0"/>
              <w:jc w:val="left"/>
              <w:textAlignment w:val="center"/>
              <w:rPr>
                <w:rFonts w:hint="eastAsia" w:ascii="仿宋_GB2312" w:hAnsi="宋体" w:eastAsia="仿宋_GB2312" w:cs="仿宋_GB2312"/>
                <w:i w:val="0"/>
                <w:iCs w:val="0"/>
                <w:color w:val="FF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第六批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D94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非城区户籍、在城区无房产的经商、进城务工人员子女。</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AD91">
            <w:pPr>
              <w:jc w:val="left"/>
              <w:rPr>
                <w:rFonts w:hint="eastAsia" w:ascii="仿宋_GB2312" w:hAnsi="宋体" w:eastAsia="仿宋_GB2312" w:cs="仿宋_GB2312"/>
                <w:i w:val="0"/>
                <w:iCs w:val="0"/>
                <w:color w:val="000000"/>
                <w:sz w:val="24"/>
                <w:szCs w:val="24"/>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CEF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1.户口簿（适龄儿童本人及法定监护人信息在同一个户口本）。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2.法定监护人营业执照（法人证书）或务工合同（务工证明）；监护人工作文件或单位主要负责人签字的工作证明。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3.房屋租赁备案登记证或房屋租赁合同，租房付款凭证。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4.2025年1月以来工资明细。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5.法定监护人身份证。</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38B5">
            <w:pPr>
              <w:jc w:val="left"/>
              <w:rPr>
                <w:rFonts w:hint="eastAsia" w:ascii="仿宋_GB2312" w:hAnsi="宋体" w:eastAsia="仿宋_GB2312" w:cs="仿宋_GB2312"/>
                <w:i w:val="0"/>
                <w:iCs w:val="0"/>
                <w:color w:val="000000"/>
                <w:sz w:val="24"/>
                <w:szCs w:val="24"/>
                <w:u w:val="none"/>
              </w:rPr>
            </w:pPr>
          </w:p>
        </w:tc>
      </w:tr>
      <w:tr w14:paraId="7F06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66A9">
            <w:pPr>
              <w:keepNext w:val="0"/>
              <w:keepLines w:val="0"/>
              <w:widowControl/>
              <w:suppressLineNumbers w:val="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随迁类</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CF9E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含跨省、跨市、市内跨县区三种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712">
            <w:pPr>
              <w:keepNext w:val="0"/>
              <w:keepLines w:val="0"/>
              <w:widowControl/>
              <w:suppressLineNumbers w:val="0"/>
              <w:jc w:val="left"/>
              <w:textAlignment w:val="center"/>
              <w:rPr>
                <w:rFonts w:hint="eastAsia" w:ascii="仿宋_GB2312" w:hAnsi="宋体" w:eastAsia="仿宋_GB2312" w:cs="仿宋_GB2312"/>
                <w:i w:val="0"/>
                <w:iCs w:val="0"/>
                <w:color w:val="FF0000"/>
                <w:sz w:val="24"/>
                <w:szCs w:val="24"/>
                <w:u w:val="none"/>
              </w:rPr>
            </w:pPr>
            <w:r>
              <w:rPr>
                <w:rFonts w:hint="eastAsia" w:ascii="仿宋_GB2312" w:hAnsi="宋体" w:eastAsia="仿宋_GB2312" w:cs="仿宋_GB2312"/>
                <w:i w:val="0"/>
                <w:iCs w:val="0"/>
                <w:color w:val="FF0000"/>
                <w:kern w:val="0"/>
                <w:sz w:val="24"/>
                <w:szCs w:val="24"/>
                <w:u w:val="none"/>
                <w:lang w:val="en-US" w:eastAsia="zh-CN" w:bidi="ar"/>
              </w:rPr>
              <w:t>第五批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6E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户籍在县外但在本县经商、办企业、务工等，且有《居住证》（半年以上）的人员子女。</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9B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1.户口本（法定监护人和学生信息在同一个户口本）。</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2.法定监护人的《陕西省居住证》（有效期为半年以上）。</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F0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1.营业执照（法人证书），或务工合同（务工证明）。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2.与居住证地址一致的房屋租赁合同、《房屋所有权证》《不动产权证书》或购房合同等有效材料。</w:t>
            </w:r>
            <w:r>
              <w:rPr>
                <w:rFonts w:hint="eastAsia" w:ascii="仿宋_GB2312" w:hAnsi="宋体" w:eastAsia="仿宋_GB2312" w:cs="仿宋_GB2312"/>
                <w:i w:val="0"/>
                <w:iCs w:val="0"/>
                <w:color w:val="000000"/>
                <w:kern w:val="0"/>
                <w:sz w:val="24"/>
                <w:szCs w:val="24"/>
                <w:u w:val="none"/>
                <w:lang w:val="en-US" w:eastAsia="zh-CN" w:bidi="ar"/>
              </w:rPr>
              <w:br w:type="textWrapping"/>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95D7">
            <w:pPr>
              <w:jc w:val="left"/>
              <w:rPr>
                <w:rFonts w:hint="eastAsia" w:ascii="仿宋_GB2312" w:hAnsi="宋体" w:eastAsia="仿宋_GB2312" w:cs="仿宋_GB2312"/>
                <w:i w:val="0"/>
                <w:iCs w:val="0"/>
                <w:color w:val="000000"/>
                <w:sz w:val="24"/>
                <w:szCs w:val="24"/>
                <w:u w:val="none"/>
              </w:rPr>
            </w:pPr>
          </w:p>
        </w:tc>
      </w:tr>
    </w:tbl>
    <w:p w14:paraId="3D10C181">
      <w:pPr>
        <w:numPr>
          <w:ilvl w:val="0"/>
          <w:numId w:val="0"/>
        </w:numPr>
        <w:spacing w:line="560" w:lineRule="exact"/>
        <w:rPr>
          <w:rFonts w:hint="default" w:ascii="仿宋_GB2312" w:eastAsia="仿宋_GB2312" w:cs="Times New Roman"/>
          <w:sz w:val="32"/>
          <w:szCs w:val="32"/>
          <w:lang w:val="en-US" w:eastAsia="zh-CN"/>
        </w:rPr>
        <w:sectPr>
          <w:footerReference r:id="rId3" w:type="default"/>
          <w:pgSz w:w="16838" w:h="11906" w:orient="landscape"/>
          <w:pgMar w:top="1587" w:right="2098" w:bottom="1474" w:left="567" w:header="851" w:footer="992" w:gutter="0"/>
          <w:cols w:space="425" w:num="1"/>
          <w:docGrid w:type="lines" w:linePitch="312" w:charSpace="0"/>
        </w:sectPr>
      </w:pPr>
      <w:bookmarkStart w:id="0" w:name="_GoBack"/>
      <w:bookmarkEnd w:id="0"/>
    </w:p>
    <w:p w14:paraId="583364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p>
    <w:sectPr>
      <w:pgSz w:w="16838" w:h="11906" w:orient="landscape"/>
      <w:pgMar w:top="1587" w:right="2098" w:bottom="147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98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23C44">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A23C44">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DU3MmViOGM3MDQ5YzgyNjRjNzA4MDgzOWFkODQifQ=="/>
  </w:docVars>
  <w:rsids>
    <w:rsidRoot w:val="485823D2"/>
    <w:rsid w:val="05C60F37"/>
    <w:rsid w:val="257208C9"/>
    <w:rsid w:val="29A617E4"/>
    <w:rsid w:val="32046690"/>
    <w:rsid w:val="391A2AB5"/>
    <w:rsid w:val="415D6711"/>
    <w:rsid w:val="485823D2"/>
    <w:rsid w:val="522E5E17"/>
    <w:rsid w:val="53C327B3"/>
    <w:rsid w:val="6B56591A"/>
    <w:rsid w:val="7409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spacing w:line="520" w:lineRule="exact"/>
      <w:ind w:firstLine="640" w:firstLineChars="200"/>
    </w:pPr>
    <w:rPr>
      <w:rFonts w:ascii="黑体" w:hAnsi="黑体" w:eastAsia="黑体"/>
      <w:sz w:val="32"/>
      <w:szCs w:val="32"/>
    </w:rPr>
  </w:style>
  <w:style w:type="paragraph" w:styleId="3">
    <w:name w:val="Body Text"/>
    <w:basedOn w:val="1"/>
    <w:next w:val="2"/>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1431</Words>
  <Characters>1482</Characters>
  <Lines>0</Lines>
  <Paragraphs>0</Paragraphs>
  <TotalTime>9</TotalTime>
  <ScaleCrop>false</ScaleCrop>
  <LinksUpToDate>false</LinksUpToDate>
  <CharactersWithSpaces>1482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2025-05-15T12:44:00Z</dcterms:created>
  <dc:creator>冰是睡着的水</dc:creator>
  <cp:lastModifiedBy>Mr小神经</cp:lastModifiedBy>
  <cp:lastPrinted>2025-06-03T08:43:00Z</cp:lastPrinted>
  <dcterms:modified xsi:type="dcterms:W3CDTF">2025-06-04T00:46:20Z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87CBED859B6D497C8F2ACCD328724428_13</vt:lpwstr>
  </property>
  <property fmtid="{D5CDD505-2E9C-101B-9397-08002B2CF9AE}" pid="4" name="KSOTemplateDocerSaveRecord">
    <vt:lpwstr>eyJoZGlkIjoiM2ZiZWI3Y2E5ZjA3OGRkMzk3NmMxMWY0MDU4YmEzZGUiLCJ1c2VySWQiOiIyNzc4NTc0NjIifQ==</vt:lpwstr>
  </property>
</Properties>
</file>